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B64A81" w:rsidRPr="002515AB" w:rsidRDefault="00B64A81" w:rsidP="00B64A81"/>
    <w:p w:rsidR="00B64A81" w:rsidRPr="002515AB" w:rsidRDefault="00B64A81" w:rsidP="00B64A81"/>
    <w:tbl>
      <w:tblPr>
        <w:tblW w:w="5390" w:type="dxa"/>
        <w:tblInd w:w="2152" w:type="dxa"/>
        <w:tblBorders>
          <w:top w:val="single" w:sz="6" w:space="0" w:color="auto"/>
        </w:tblBorders>
        <w:tblLayout w:type="fixed"/>
        <w:tblCellMar>
          <w:left w:w="0" w:type="dxa"/>
          <w:right w:w="0" w:type="dxa"/>
        </w:tblCellMar>
        <w:tblLook w:val="0000"/>
      </w:tblPr>
      <w:tblGrid>
        <w:gridCol w:w="5390"/>
      </w:tblGrid>
      <w:tr w:rsidR="00B64A81" w:rsidRPr="002515AB" w:rsidTr="00D263D2">
        <w:trPr>
          <w:cantSplit/>
        </w:trPr>
        <w:tc>
          <w:tcPr>
            <w:tcW w:w="5390" w:type="dxa"/>
            <w:tcBorders>
              <w:top w:val="nil"/>
              <w:left w:val="nil"/>
              <w:bottom w:val="nil"/>
              <w:right w:val="nil"/>
            </w:tcBorders>
          </w:tcPr>
          <w:p w:rsidR="00B64A81" w:rsidRPr="002515AB" w:rsidRDefault="00B64A81" w:rsidP="00155A23">
            <w:pPr>
              <w:pStyle w:val="Cartula1"/>
              <w:rPr>
                <w:color w:val="auto"/>
              </w:rPr>
            </w:pPr>
            <w:r>
              <w:rPr>
                <w:color w:val="auto"/>
              </w:rPr>
              <w:t>H. Ayuntamiento del Municipio de Puebla.</w:t>
            </w:r>
          </w:p>
          <w:p w:rsidR="00B64A81" w:rsidRPr="002515AB" w:rsidRDefault="00B64A81" w:rsidP="00155A23">
            <w:pPr>
              <w:pStyle w:val="Cartula1"/>
              <w:rPr>
                <w:color w:val="auto"/>
              </w:rPr>
            </w:pPr>
          </w:p>
          <w:p w:rsidR="00D263D2" w:rsidRDefault="00B64A81" w:rsidP="00A43E59">
            <w:pPr>
              <w:pStyle w:val="Cartula3"/>
              <w:rPr>
                <w:rFonts w:ascii="Arial" w:hAnsi="Arial" w:cs="Arial"/>
                <w:color w:val="auto"/>
                <w:lang w:val="es-MX"/>
              </w:rPr>
            </w:pPr>
            <w:r w:rsidRPr="00B64A81">
              <w:rPr>
                <w:rFonts w:ascii="Arial" w:hAnsi="Arial" w:cs="Arial"/>
                <w:color w:val="auto"/>
                <w:lang w:val="es-MX"/>
              </w:rPr>
              <w:t xml:space="preserve">Evaluación de Desempeño al </w:t>
            </w:r>
            <w:r w:rsidR="00D263D2">
              <w:rPr>
                <w:rFonts w:ascii="Arial" w:hAnsi="Arial" w:cs="Arial"/>
                <w:color w:val="auto"/>
                <w:lang w:val="es-MX"/>
              </w:rPr>
              <w:t>Fondo</w:t>
            </w:r>
            <w:r w:rsidRPr="00B64A81">
              <w:rPr>
                <w:rFonts w:ascii="Arial" w:hAnsi="Arial" w:cs="Arial"/>
                <w:color w:val="auto"/>
                <w:lang w:val="es-MX"/>
              </w:rPr>
              <w:t xml:space="preserve"> </w:t>
            </w:r>
            <w:r w:rsidR="006613CA">
              <w:rPr>
                <w:rFonts w:ascii="Arial" w:hAnsi="Arial" w:cs="Arial"/>
                <w:color w:val="auto"/>
                <w:lang w:val="es-MX"/>
              </w:rPr>
              <w:t xml:space="preserve">para la </w:t>
            </w:r>
            <w:r w:rsidRPr="00B64A81">
              <w:rPr>
                <w:rFonts w:ascii="Arial" w:hAnsi="Arial" w:cs="Arial"/>
                <w:color w:val="auto"/>
                <w:lang w:val="es-MX"/>
              </w:rPr>
              <w:t>Infraestructura Social Municipal</w:t>
            </w:r>
            <w:r w:rsidR="006613CA">
              <w:rPr>
                <w:rFonts w:ascii="Arial" w:hAnsi="Arial" w:cs="Arial"/>
                <w:color w:val="auto"/>
                <w:lang w:val="es-MX"/>
              </w:rPr>
              <w:t xml:space="preserve"> y de las </w:t>
            </w:r>
            <w:r w:rsidR="005F5E78">
              <w:rPr>
                <w:rFonts w:ascii="Arial" w:hAnsi="Arial" w:cs="Arial"/>
                <w:color w:val="auto"/>
                <w:lang w:val="es-MX"/>
              </w:rPr>
              <w:t>Demarcaciones Territoriales</w:t>
            </w:r>
            <w:r w:rsidR="006613CA">
              <w:rPr>
                <w:rFonts w:ascii="Arial" w:hAnsi="Arial" w:cs="Arial"/>
                <w:color w:val="auto"/>
                <w:lang w:val="es-MX"/>
              </w:rPr>
              <w:t xml:space="preserve"> del Distrito Federal</w:t>
            </w:r>
            <w:r w:rsidRPr="00B64A81">
              <w:rPr>
                <w:rFonts w:ascii="Arial" w:hAnsi="Arial" w:cs="Arial"/>
                <w:color w:val="auto"/>
                <w:lang w:val="es-MX"/>
              </w:rPr>
              <w:t xml:space="preserve"> (</w:t>
            </w:r>
            <w:r w:rsidR="00742C59">
              <w:rPr>
                <w:rFonts w:ascii="Arial" w:hAnsi="Arial" w:cs="Arial"/>
                <w:color w:val="auto"/>
                <w:lang w:val="es-MX"/>
              </w:rPr>
              <w:t>FISM DF</w:t>
            </w:r>
            <w:r w:rsidRPr="00B64A81">
              <w:rPr>
                <w:rFonts w:ascii="Arial" w:hAnsi="Arial" w:cs="Arial"/>
                <w:color w:val="auto"/>
                <w:lang w:val="es-MX"/>
              </w:rPr>
              <w:t>) 2015</w:t>
            </w:r>
          </w:p>
          <w:p w:rsidR="00B64A81" w:rsidRDefault="00B64A81" w:rsidP="00A43E59">
            <w:pPr>
              <w:pStyle w:val="Cartula3"/>
              <w:rPr>
                <w:rFonts w:ascii="Arial" w:hAnsi="Arial" w:cs="Arial"/>
                <w:color w:val="auto"/>
                <w:lang w:val="es-MX"/>
              </w:rPr>
            </w:pPr>
            <w:r w:rsidRPr="00B64A81">
              <w:rPr>
                <w:rFonts w:ascii="Arial" w:hAnsi="Arial" w:cs="Arial"/>
                <w:color w:val="auto"/>
                <w:lang w:val="es-MX"/>
              </w:rPr>
              <w:t>P</w:t>
            </w:r>
            <w:r w:rsidR="00EE6351">
              <w:rPr>
                <w:rFonts w:ascii="Arial" w:hAnsi="Arial" w:cs="Arial"/>
                <w:color w:val="auto"/>
                <w:lang w:val="es-MX"/>
              </w:rPr>
              <w:t>eriod</w:t>
            </w:r>
            <w:r w:rsidR="00A132AB">
              <w:rPr>
                <w:rFonts w:ascii="Arial" w:hAnsi="Arial" w:cs="Arial"/>
                <w:color w:val="auto"/>
                <w:lang w:val="es-MX"/>
              </w:rPr>
              <w:t>o de revisión Enero - Diciembre</w:t>
            </w:r>
            <w:r w:rsidRPr="00B64A81">
              <w:rPr>
                <w:rFonts w:ascii="Arial" w:hAnsi="Arial" w:cs="Arial"/>
                <w:color w:val="auto"/>
                <w:lang w:val="es-MX"/>
              </w:rPr>
              <w:t xml:space="preserve"> 2015</w:t>
            </w:r>
          </w:p>
          <w:p w:rsidR="00412808" w:rsidRPr="00412808" w:rsidRDefault="00412808" w:rsidP="00412808">
            <w:pPr>
              <w:overflowPunct/>
              <w:textAlignment w:val="auto"/>
              <w:rPr>
                <w:rFonts w:ascii="Arial" w:hAnsi="Arial" w:cs="Arial"/>
                <w:color w:val="FF0000"/>
              </w:rPr>
            </w:pPr>
          </w:p>
        </w:tc>
      </w:tr>
    </w:tbl>
    <w:p w:rsidR="00B64A81" w:rsidRPr="007653B5" w:rsidRDefault="00B64A81" w:rsidP="00B64A81">
      <w:pPr>
        <w:pStyle w:val="Piedepgina"/>
      </w:pPr>
    </w:p>
    <w:p w:rsidR="00DC036B" w:rsidRPr="00B03DE7" w:rsidRDefault="00DC036B" w:rsidP="00DC036B">
      <w:pPr>
        <w:spacing w:line="276" w:lineRule="auto"/>
        <w:jc w:val="both"/>
        <w:rPr>
          <w:rFonts w:ascii="Arial" w:eastAsia="Times" w:hAnsi="Arial" w:cs="Arial"/>
          <w:b/>
          <w:bCs/>
          <w:sz w:val="22"/>
          <w:szCs w:val="22"/>
        </w:rPr>
      </w:pPr>
    </w:p>
    <w:p w:rsidR="00D6757F" w:rsidRPr="00BC7A7B" w:rsidRDefault="00D6757F" w:rsidP="00932CA2">
      <w:pPr>
        <w:spacing w:line="276" w:lineRule="auto"/>
        <w:jc w:val="center"/>
        <w:rPr>
          <w:rFonts w:ascii="Arial" w:eastAsia="Times" w:hAnsi="Arial" w:cs="Arial"/>
          <w:b/>
          <w:bCs/>
          <w:sz w:val="32"/>
          <w:szCs w:val="32"/>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915CD2" w:rsidRPr="00BC7A7B" w:rsidRDefault="00915CD2" w:rsidP="00932CA2">
      <w:pPr>
        <w:spacing w:line="276" w:lineRule="auto"/>
        <w:jc w:val="center"/>
        <w:rPr>
          <w:rFonts w:ascii="Arial" w:eastAsia="Times" w:hAnsi="Arial" w:cs="Arial"/>
          <w:b/>
          <w:bCs/>
          <w:sz w:val="36"/>
          <w:szCs w:val="36"/>
        </w:rPr>
      </w:pPr>
    </w:p>
    <w:p w:rsidR="00915CD2" w:rsidRPr="00BC7A7B" w:rsidRDefault="00915CD2" w:rsidP="00932CA2">
      <w:pPr>
        <w:spacing w:line="276" w:lineRule="auto"/>
        <w:jc w:val="center"/>
        <w:rPr>
          <w:rFonts w:ascii="Arial" w:eastAsia="Times" w:hAnsi="Arial" w:cs="Arial"/>
          <w:b/>
          <w:bCs/>
          <w:sz w:val="36"/>
          <w:szCs w:val="36"/>
        </w:rPr>
      </w:pPr>
    </w:p>
    <w:p w:rsidR="00D6757F" w:rsidRDefault="00D6757F" w:rsidP="00FA541C">
      <w:pPr>
        <w:kinsoku w:val="0"/>
        <w:autoSpaceDE/>
        <w:autoSpaceDN/>
        <w:adjustRightInd/>
        <w:spacing w:line="264" w:lineRule="auto"/>
        <w:rPr>
          <w:rFonts w:ascii="Arial" w:eastAsia="Times" w:hAnsi="Arial" w:cs="Arial"/>
          <w:b/>
          <w:bCs/>
          <w:sz w:val="36"/>
          <w:szCs w:val="36"/>
        </w:rPr>
      </w:pPr>
    </w:p>
    <w:p w:rsidR="00132997" w:rsidRPr="00BC7A7B" w:rsidRDefault="00132997" w:rsidP="00FA541C">
      <w:pPr>
        <w:kinsoku w:val="0"/>
        <w:autoSpaceDE/>
        <w:autoSpaceDN/>
        <w:adjustRightInd/>
        <w:spacing w:line="264" w:lineRule="auto"/>
        <w:rPr>
          <w:rFonts w:ascii="Arial" w:eastAsia="Times" w:hAnsi="Arial" w:cs="Arial"/>
          <w:b/>
          <w:bCs/>
          <w:sz w:val="36"/>
          <w:szCs w:val="36"/>
        </w:rPr>
      </w:pPr>
    </w:p>
    <w:p w:rsidR="001D4F7E" w:rsidRDefault="001D4F7E" w:rsidP="00FA541C">
      <w:pPr>
        <w:kinsoku w:val="0"/>
        <w:autoSpaceDE/>
        <w:autoSpaceDN/>
        <w:adjustRightInd/>
        <w:spacing w:line="264" w:lineRule="auto"/>
        <w:rPr>
          <w:rFonts w:ascii="Arial" w:eastAsiaTheme="minorEastAsia" w:hAnsi="Arial" w:cs="Arial"/>
          <w:color w:val="000000" w:themeColor="text1"/>
          <w:kern w:val="24"/>
          <w:lang w:eastAsia="es-MX"/>
        </w:rPr>
      </w:pPr>
    </w:p>
    <w:p w:rsidR="00132997" w:rsidRDefault="00132997" w:rsidP="00FA541C">
      <w:pPr>
        <w:kinsoku w:val="0"/>
        <w:autoSpaceDE/>
        <w:autoSpaceDN/>
        <w:adjustRightInd/>
        <w:spacing w:line="264" w:lineRule="auto"/>
        <w:rPr>
          <w:rFonts w:ascii="Arial" w:eastAsiaTheme="minorEastAsia" w:hAnsi="Arial" w:cs="Arial"/>
          <w:color w:val="000000" w:themeColor="text1"/>
          <w:kern w:val="24"/>
          <w:lang w:eastAsia="es-MX"/>
        </w:rPr>
      </w:pPr>
    </w:p>
    <w:p w:rsidR="00A43E59" w:rsidRDefault="00A43E59" w:rsidP="00FA541C">
      <w:pPr>
        <w:kinsoku w:val="0"/>
        <w:autoSpaceDE/>
        <w:autoSpaceDN/>
        <w:adjustRightInd/>
        <w:spacing w:line="264" w:lineRule="auto"/>
        <w:rPr>
          <w:rFonts w:ascii="Arial" w:eastAsiaTheme="minorEastAsia" w:hAnsi="Arial" w:cs="Arial"/>
          <w:color w:val="000000" w:themeColor="text1"/>
          <w:kern w:val="24"/>
          <w:lang w:eastAsia="es-MX"/>
        </w:rPr>
      </w:pPr>
    </w:p>
    <w:p w:rsidR="00132997" w:rsidRDefault="00132997" w:rsidP="00FA541C">
      <w:pPr>
        <w:kinsoku w:val="0"/>
        <w:autoSpaceDE/>
        <w:autoSpaceDN/>
        <w:adjustRightInd/>
        <w:spacing w:line="264" w:lineRule="auto"/>
        <w:rPr>
          <w:rFonts w:ascii="Arial" w:eastAsiaTheme="minorEastAsia" w:hAnsi="Arial" w:cs="Arial"/>
          <w:color w:val="000000" w:themeColor="text1"/>
          <w:kern w:val="24"/>
          <w:lang w:eastAsia="es-MX"/>
        </w:rPr>
      </w:pPr>
    </w:p>
    <w:p w:rsidR="0080019E" w:rsidRPr="0064654C" w:rsidRDefault="0080019E" w:rsidP="0080019E">
      <w:pPr>
        <w:kinsoku w:val="0"/>
        <w:autoSpaceDE/>
        <w:autoSpaceDN/>
        <w:adjustRightInd/>
        <w:spacing w:line="264" w:lineRule="auto"/>
        <w:rPr>
          <w:rFonts w:ascii="Arial" w:eastAsiaTheme="minorEastAsia" w:hAnsi="Arial" w:cs="Arial"/>
          <w:color w:val="000000" w:themeColor="text1"/>
          <w:kern w:val="24"/>
          <w:lang w:eastAsia="es-MX"/>
        </w:rPr>
      </w:pPr>
    </w:p>
    <w:p w:rsidR="00543B23" w:rsidRPr="001077FC" w:rsidRDefault="00543B23" w:rsidP="00543B23">
      <w:pPr>
        <w:shd w:val="pct20" w:color="FFFFFF" w:fill="auto"/>
        <w:tabs>
          <w:tab w:val="left" w:pos="709"/>
          <w:tab w:val="right" w:pos="9214"/>
        </w:tabs>
        <w:spacing w:line="240" w:lineRule="exact"/>
        <w:rPr>
          <w:rFonts w:ascii="Arial" w:hAnsi="Arial"/>
          <w:b/>
          <w:u w:val="single"/>
        </w:rPr>
      </w:pPr>
      <w:r w:rsidRPr="0064654C">
        <w:rPr>
          <w:rFonts w:ascii="Arial" w:hAnsi="Arial"/>
          <w:i/>
        </w:rPr>
        <w:tab/>
      </w:r>
      <w:r w:rsidRPr="001077FC">
        <w:rPr>
          <w:rFonts w:ascii="Arial" w:hAnsi="Arial"/>
          <w:b/>
          <w:u w:val="single"/>
        </w:rPr>
        <w:t>INDICE</w:t>
      </w:r>
      <w:r w:rsidRPr="001077FC">
        <w:rPr>
          <w:rFonts w:ascii="Arial" w:hAnsi="Arial"/>
          <w:b/>
          <w:u w:val="single"/>
        </w:rPr>
        <w:tab/>
      </w:r>
    </w:p>
    <w:p w:rsidR="00543B23" w:rsidRPr="001077FC" w:rsidRDefault="00543B23" w:rsidP="00543B23">
      <w:pPr>
        <w:shd w:val="pct20" w:color="FFFFFF" w:fill="auto"/>
        <w:tabs>
          <w:tab w:val="left" w:pos="709"/>
          <w:tab w:val="right" w:pos="9214"/>
        </w:tabs>
        <w:spacing w:line="240" w:lineRule="exact"/>
        <w:rPr>
          <w:rFonts w:ascii="Arial" w:hAnsi="Arial"/>
        </w:rPr>
      </w:pPr>
      <w:r w:rsidRPr="001077FC">
        <w:rPr>
          <w:rFonts w:ascii="Arial" w:hAnsi="Arial"/>
        </w:rPr>
        <w:tab/>
      </w:r>
      <w:r w:rsidRPr="001077FC">
        <w:rPr>
          <w:rFonts w:ascii="Arial" w:hAnsi="Arial"/>
        </w:rPr>
        <w:tab/>
      </w:r>
      <w:r w:rsidRPr="001077FC">
        <w:rPr>
          <w:rFonts w:ascii="Arial" w:hAnsi="Arial"/>
          <w:b/>
        </w:rPr>
        <w:t>Página</w:t>
      </w:r>
    </w:p>
    <w:p w:rsidR="00543B23" w:rsidRPr="001077FC" w:rsidRDefault="00543B23" w:rsidP="00543B23">
      <w:pPr>
        <w:shd w:val="pct20" w:color="FFFFFF" w:fill="auto"/>
        <w:tabs>
          <w:tab w:val="left" w:pos="709"/>
          <w:tab w:val="right" w:pos="9214"/>
        </w:tabs>
        <w:spacing w:line="240" w:lineRule="exact"/>
        <w:rPr>
          <w:rFonts w:ascii="Arial" w:hAnsi="Arial"/>
        </w:rPr>
      </w:pPr>
    </w:p>
    <w:p w:rsidR="00D9670E" w:rsidRPr="002C5F94" w:rsidRDefault="00D9670E" w:rsidP="002C5F94">
      <w:pPr>
        <w:pStyle w:val="Prrafodelista"/>
        <w:numPr>
          <w:ilvl w:val="0"/>
          <w:numId w:val="141"/>
        </w:numPr>
        <w:shd w:val="pct20" w:color="FFFFFF" w:fill="auto"/>
        <w:tabs>
          <w:tab w:val="left" w:pos="709"/>
          <w:tab w:val="right" w:pos="9214"/>
        </w:tabs>
        <w:spacing w:line="240" w:lineRule="exact"/>
        <w:rPr>
          <w:rFonts w:ascii="Arial" w:hAnsi="Arial"/>
          <w:lang w:val="es-ES_tradnl"/>
        </w:rPr>
      </w:pPr>
      <w:r w:rsidRPr="002C5F94">
        <w:rPr>
          <w:rFonts w:ascii="Arial" w:hAnsi="Arial"/>
          <w:lang w:val="es-ES_tradnl"/>
        </w:rPr>
        <w:t>Resumen Ejecutivo</w:t>
      </w:r>
      <w:r w:rsidR="00180FB8" w:rsidRPr="002C5F94">
        <w:rPr>
          <w:rFonts w:ascii="Arial" w:hAnsi="Arial"/>
          <w:lang w:val="es-ES_tradnl"/>
        </w:rPr>
        <w:tab/>
        <w:t>3</w:t>
      </w:r>
    </w:p>
    <w:p w:rsidR="00D9670E" w:rsidRPr="002C5F94" w:rsidRDefault="002E2E03" w:rsidP="006B121A">
      <w:pPr>
        <w:pStyle w:val="Prrafodelista"/>
        <w:numPr>
          <w:ilvl w:val="0"/>
          <w:numId w:val="141"/>
        </w:numPr>
        <w:shd w:val="pct20" w:color="FFFFFF" w:fill="auto"/>
        <w:tabs>
          <w:tab w:val="left" w:pos="709"/>
          <w:tab w:val="right" w:pos="9214"/>
        </w:tabs>
        <w:spacing w:line="240" w:lineRule="exact"/>
        <w:rPr>
          <w:rFonts w:ascii="Arial" w:hAnsi="Arial"/>
          <w:iCs/>
        </w:rPr>
      </w:pPr>
      <w:r w:rsidRPr="002C5F94">
        <w:rPr>
          <w:rFonts w:ascii="Arial" w:hAnsi="Arial"/>
          <w:iCs/>
        </w:rPr>
        <w:t>Presentación</w:t>
      </w:r>
      <w:r w:rsidRPr="002C5F94">
        <w:rPr>
          <w:rFonts w:ascii="Arial" w:hAnsi="Arial"/>
          <w:iCs/>
        </w:rPr>
        <w:tab/>
      </w:r>
      <w:r w:rsidR="002C5F94" w:rsidRPr="002C5F94">
        <w:rPr>
          <w:rFonts w:ascii="Arial" w:hAnsi="Arial"/>
          <w:iCs/>
        </w:rPr>
        <w:t>9</w:t>
      </w:r>
    </w:p>
    <w:p w:rsidR="00D9670E" w:rsidRPr="002C5F94" w:rsidRDefault="00566484" w:rsidP="006B121A">
      <w:pPr>
        <w:pStyle w:val="Prrafodelista"/>
        <w:numPr>
          <w:ilvl w:val="0"/>
          <w:numId w:val="141"/>
        </w:numPr>
        <w:shd w:val="pct20" w:color="FFFFFF" w:fill="auto"/>
        <w:tabs>
          <w:tab w:val="left" w:pos="709"/>
          <w:tab w:val="right" w:pos="9214"/>
        </w:tabs>
        <w:spacing w:line="240" w:lineRule="exact"/>
        <w:rPr>
          <w:rFonts w:ascii="Arial" w:hAnsi="Arial"/>
          <w:iCs/>
        </w:rPr>
      </w:pPr>
      <w:r w:rsidRPr="002C5F94">
        <w:rPr>
          <w:rFonts w:ascii="Arial" w:hAnsi="Arial"/>
          <w:iCs/>
        </w:rPr>
        <w:t>Justificación</w:t>
      </w:r>
      <w:r w:rsidR="003E5646" w:rsidRPr="002C5F94">
        <w:rPr>
          <w:rFonts w:ascii="Arial" w:hAnsi="Arial"/>
          <w:iCs/>
        </w:rPr>
        <w:t xml:space="preserve"> de la Evaluación del Fondo</w:t>
      </w:r>
      <w:r w:rsidR="00180FB8" w:rsidRPr="002C5F94">
        <w:rPr>
          <w:rFonts w:ascii="Arial" w:hAnsi="Arial"/>
          <w:iCs/>
        </w:rPr>
        <w:tab/>
        <w:t>10</w:t>
      </w:r>
    </w:p>
    <w:p w:rsidR="00D9670E" w:rsidRPr="002C5F94" w:rsidRDefault="00CD563E" w:rsidP="006B121A">
      <w:pPr>
        <w:pStyle w:val="Prrafodelista"/>
        <w:numPr>
          <w:ilvl w:val="0"/>
          <w:numId w:val="141"/>
        </w:numPr>
        <w:shd w:val="pct20" w:color="FFFFFF" w:fill="auto"/>
        <w:tabs>
          <w:tab w:val="left" w:pos="709"/>
          <w:tab w:val="right" w:pos="9214"/>
        </w:tabs>
        <w:spacing w:line="240" w:lineRule="exact"/>
        <w:rPr>
          <w:rFonts w:ascii="Arial" w:hAnsi="Arial"/>
          <w:iCs/>
        </w:rPr>
      </w:pPr>
      <w:r w:rsidRPr="002C5F94">
        <w:rPr>
          <w:rFonts w:ascii="Arial" w:hAnsi="Arial"/>
          <w:iCs/>
        </w:rPr>
        <w:t>Objetivos de la Evaluación</w:t>
      </w:r>
      <w:r w:rsidRPr="002C5F94">
        <w:rPr>
          <w:rFonts w:ascii="Arial" w:hAnsi="Arial"/>
          <w:iCs/>
        </w:rPr>
        <w:tab/>
      </w:r>
      <w:r w:rsidR="00180FB8" w:rsidRPr="002C5F94">
        <w:rPr>
          <w:rFonts w:ascii="Arial" w:hAnsi="Arial"/>
          <w:iCs/>
        </w:rPr>
        <w:t>17</w:t>
      </w:r>
    </w:p>
    <w:p w:rsidR="002E2E03" w:rsidRPr="002C5F94" w:rsidRDefault="007C032F" w:rsidP="006B121A">
      <w:pPr>
        <w:pStyle w:val="Prrafodelista"/>
        <w:numPr>
          <w:ilvl w:val="0"/>
          <w:numId w:val="141"/>
        </w:numPr>
        <w:shd w:val="pct20" w:color="FFFFFF" w:fill="auto"/>
        <w:tabs>
          <w:tab w:val="left" w:pos="709"/>
          <w:tab w:val="right" w:pos="9214"/>
        </w:tabs>
        <w:spacing w:line="240" w:lineRule="exact"/>
        <w:rPr>
          <w:rFonts w:ascii="Arial" w:hAnsi="Arial"/>
          <w:iCs/>
        </w:rPr>
      </w:pPr>
      <w:r w:rsidRPr="002C5F94">
        <w:rPr>
          <w:rFonts w:ascii="Arial" w:hAnsi="Arial"/>
          <w:iCs/>
        </w:rPr>
        <w:t>Evaluación Final</w:t>
      </w:r>
      <w:r w:rsidR="002C5F94" w:rsidRPr="002C5F94">
        <w:rPr>
          <w:rFonts w:ascii="Arial" w:hAnsi="Arial"/>
          <w:iCs/>
        </w:rPr>
        <w:tab/>
        <w:t>18</w:t>
      </w:r>
    </w:p>
    <w:p w:rsidR="00543B23" w:rsidRPr="002C5F94" w:rsidRDefault="00543B23" w:rsidP="006B121A">
      <w:pPr>
        <w:pStyle w:val="Prrafodelista"/>
        <w:numPr>
          <w:ilvl w:val="0"/>
          <w:numId w:val="119"/>
        </w:numPr>
        <w:shd w:val="pct20" w:color="FFFFFF" w:fill="auto"/>
        <w:tabs>
          <w:tab w:val="left" w:pos="709"/>
          <w:tab w:val="right" w:pos="9214"/>
        </w:tabs>
        <w:spacing w:line="240" w:lineRule="exact"/>
        <w:rPr>
          <w:rFonts w:ascii="Arial" w:hAnsi="Arial"/>
          <w:iCs/>
        </w:rPr>
      </w:pPr>
      <w:r w:rsidRPr="002C5F94">
        <w:rPr>
          <w:rFonts w:ascii="Arial" w:hAnsi="Arial"/>
          <w:iCs/>
        </w:rPr>
        <w:t xml:space="preserve">Etapa 1 Diseño     </w:t>
      </w:r>
      <w:r w:rsidRPr="002C5F94">
        <w:rPr>
          <w:rFonts w:ascii="Arial" w:hAnsi="Arial"/>
          <w:iCs/>
        </w:rPr>
        <w:tab/>
      </w:r>
      <w:r w:rsidR="00872808" w:rsidRPr="002C5F94">
        <w:rPr>
          <w:rFonts w:ascii="Arial" w:hAnsi="Arial"/>
          <w:iCs/>
        </w:rPr>
        <w:t>18</w:t>
      </w:r>
    </w:p>
    <w:p w:rsidR="00543B23" w:rsidRPr="002C5F94" w:rsidRDefault="00543B23" w:rsidP="006B121A">
      <w:pPr>
        <w:pStyle w:val="Prrafodelista"/>
        <w:numPr>
          <w:ilvl w:val="0"/>
          <w:numId w:val="119"/>
        </w:numPr>
        <w:shd w:val="pct20" w:color="FFFFFF" w:fill="auto"/>
        <w:tabs>
          <w:tab w:val="left" w:pos="709"/>
          <w:tab w:val="right" w:pos="9214"/>
        </w:tabs>
        <w:spacing w:line="240" w:lineRule="exact"/>
        <w:rPr>
          <w:rFonts w:ascii="Arial" w:hAnsi="Arial"/>
          <w:iCs/>
        </w:rPr>
      </w:pPr>
      <w:r w:rsidRPr="002C5F94">
        <w:rPr>
          <w:rFonts w:ascii="Arial" w:hAnsi="Arial"/>
          <w:iCs/>
        </w:rPr>
        <w:t>Etapa 2 Planeaci</w:t>
      </w:r>
      <w:r w:rsidR="00872808" w:rsidRPr="002C5F94">
        <w:rPr>
          <w:rFonts w:ascii="Arial" w:hAnsi="Arial"/>
          <w:iCs/>
        </w:rPr>
        <w:t>ón y Orientación a Resultados</w:t>
      </w:r>
      <w:r w:rsidR="00872808" w:rsidRPr="002C5F94">
        <w:rPr>
          <w:rFonts w:ascii="Arial" w:hAnsi="Arial"/>
          <w:iCs/>
        </w:rPr>
        <w:tab/>
        <w:t>51</w:t>
      </w:r>
    </w:p>
    <w:p w:rsidR="005A10B5" w:rsidRPr="002C5F94" w:rsidRDefault="00543B23" w:rsidP="006B121A">
      <w:pPr>
        <w:pStyle w:val="Prrafodelista"/>
        <w:numPr>
          <w:ilvl w:val="0"/>
          <w:numId w:val="119"/>
        </w:numPr>
        <w:shd w:val="pct20" w:color="FFFFFF" w:fill="auto"/>
        <w:tabs>
          <w:tab w:val="left" w:pos="709"/>
          <w:tab w:val="right" w:pos="9214"/>
        </w:tabs>
        <w:spacing w:line="240" w:lineRule="exact"/>
        <w:rPr>
          <w:rFonts w:ascii="Arial" w:hAnsi="Arial"/>
          <w:iCs/>
        </w:rPr>
      </w:pPr>
      <w:r w:rsidRPr="002C5F94">
        <w:rPr>
          <w:rFonts w:ascii="Arial" w:hAnsi="Arial"/>
          <w:iCs/>
        </w:rPr>
        <w:t>Etapa 3 Cobertura y Focalización</w:t>
      </w:r>
      <w:r w:rsidR="005A10B5" w:rsidRPr="002C5F94">
        <w:rPr>
          <w:rFonts w:ascii="Arial" w:hAnsi="Arial"/>
          <w:iCs/>
        </w:rPr>
        <w:t xml:space="preserve">                                                       </w:t>
      </w:r>
      <w:r w:rsidR="00872808" w:rsidRPr="002C5F94">
        <w:rPr>
          <w:rFonts w:ascii="Arial" w:hAnsi="Arial"/>
          <w:iCs/>
        </w:rPr>
        <w:t xml:space="preserve">                              72</w:t>
      </w:r>
    </w:p>
    <w:p w:rsidR="005A10B5" w:rsidRPr="002C5F94" w:rsidRDefault="005A10B5" w:rsidP="006B121A">
      <w:pPr>
        <w:pStyle w:val="Prrafodelista"/>
        <w:numPr>
          <w:ilvl w:val="0"/>
          <w:numId w:val="119"/>
        </w:numPr>
        <w:shd w:val="pct20" w:color="FFFFFF" w:fill="auto"/>
        <w:tabs>
          <w:tab w:val="left" w:pos="709"/>
          <w:tab w:val="right" w:pos="9214"/>
        </w:tabs>
        <w:spacing w:line="240" w:lineRule="exact"/>
        <w:rPr>
          <w:rFonts w:ascii="Arial" w:hAnsi="Arial"/>
          <w:iCs/>
        </w:rPr>
      </w:pPr>
      <w:r w:rsidRPr="002C5F94">
        <w:rPr>
          <w:rFonts w:ascii="Arial" w:hAnsi="Arial"/>
          <w:iCs/>
        </w:rPr>
        <w:t xml:space="preserve">Etapa 4 Operación                                                                              </w:t>
      </w:r>
      <w:r w:rsidR="00872808" w:rsidRPr="002C5F94">
        <w:rPr>
          <w:rFonts w:ascii="Arial" w:hAnsi="Arial"/>
          <w:iCs/>
        </w:rPr>
        <w:t xml:space="preserve">                              85</w:t>
      </w:r>
    </w:p>
    <w:p w:rsidR="002170C6" w:rsidRPr="002C5F94" w:rsidRDefault="002170C6" w:rsidP="006B121A">
      <w:pPr>
        <w:pStyle w:val="Prrafodelista"/>
        <w:numPr>
          <w:ilvl w:val="0"/>
          <w:numId w:val="119"/>
        </w:numPr>
        <w:shd w:val="pct20" w:color="FFFFFF" w:fill="auto"/>
        <w:tabs>
          <w:tab w:val="left" w:pos="709"/>
          <w:tab w:val="right" w:pos="9214"/>
        </w:tabs>
        <w:spacing w:line="240" w:lineRule="exact"/>
        <w:rPr>
          <w:rFonts w:ascii="Arial" w:hAnsi="Arial"/>
          <w:iCs/>
        </w:rPr>
      </w:pPr>
      <w:r w:rsidRPr="002C5F94">
        <w:rPr>
          <w:rFonts w:ascii="Arial" w:hAnsi="Arial"/>
          <w:iCs/>
        </w:rPr>
        <w:t>Etapa 5 Percepción de la población atendida</w:t>
      </w:r>
      <w:r w:rsidR="00B7777D" w:rsidRPr="002C5F94">
        <w:rPr>
          <w:rFonts w:ascii="Arial" w:hAnsi="Arial"/>
          <w:iCs/>
        </w:rPr>
        <w:tab/>
        <w:t>1</w:t>
      </w:r>
      <w:r w:rsidR="002C5F94" w:rsidRPr="002C5F94">
        <w:rPr>
          <w:rFonts w:ascii="Arial" w:hAnsi="Arial"/>
          <w:iCs/>
        </w:rPr>
        <w:t>14</w:t>
      </w:r>
    </w:p>
    <w:p w:rsidR="00543B23" w:rsidRPr="002C5F94" w:rsidRDefault="002170C6" w:rsidP="006B121A">
      <w:pPr>
        <w:pStyle w:val="Prrafodelista"/>
        <w:numPr>
          <w:ilvl w:val="0"/>
          <w:numId w:val="119"/>
        </w:numPr>
        <w:shd w:val="pct20" w:color="FFFFFF" w:fill="auto"/>
        <w:tabs>
          <w:tab w:val="left" w:pos="709"/>
          <w:tab w:val="right" w:pos="9214"/>
        </w:tabs>
        <w:spacing w:line="240" w:lineRule="exact"/>
        <w:rPr>
          <w:rFonts w:ascii="Arial" w:hAnsi="Arial"/>
          <w:iCs/>
        </w:rPr>
      </w:pPr>
      <w:r w:rsidRPr="002C5F94">
        <w:rPr>
          <w:rFonts w:ascii="Arial" w:hAnsi="Arial"/>
          <w:iCs/>
        </w:rPr>
        <w:t>Etapa 6 Medición de resultados</w:t>
      </w:r>
      <w:r w:rsidR="002C5F94" w:rsidRPr="002C5F94">
        <w:rPr>
          <w:rFonts w:ascii="Arial" w:hAnsi="Arial"/>
          <w:iCs/>
        </w:rPr>
        <w:tab/>
        <w:t>133</w:t>
      </w:r>
    </w:p>
    <w:p w:rsidR="00154D73" w:rsidRPr="002C5F94" w:rsidRDefault="00154D73" w:rsidP="00154D73">
      <w:pPr>
        <w:pStyle w:val="Prrafodelista"/>
        <w:shd w:val="pct20" w:color="FFFFFF" w:fill="auto"/>
        <w:tabs>
          <w:tab w:val="left" w:pos="709"/>
          <w:tab w:val="right" w:pos="9214"/>
        </w:tabs>
        <w:spacing w:line="240" w:lineRule="exact"/>
        <w:ind w:left="1335"/>
        <w:rPr>
          <w:rFonts w:ascii="Arial" w:hAnsi="Arial"/>
          <w:iCs/>
        </w:rPr>
      </w:pPr>
    </w:p>
    <w:p w:rsidR="00D9670E" w:rsidRPr="002C5F94" w:rsidRDefault="00543B23" w:rsidP="002C5F94">
      <w:pPr>
        <w:pStyle w:val="Prrafodelista"/>
        <w:numPr>
          <w:ilvl w:val="0"/>
          <w:numId w:val="141"/>
        </w:numPr>
        <w:shd w:val="pct20" w:color="FFFFFF" w:fill="auto"/>
        <w:tabs>
          <w:tab w:val="left" w:pos="709"/>
          <w:tab w:val="right" w:pos="9214"/>
        </w:tabs>
        <w:spacing w:line="240" w:lineRule="exact"/>
        <w:rPr>
          <w:rFonts w:ascii="Arial" w:hAnsi="Arial"/>
          <w:lang w:val="es-ES_tradnl"/>
        </w:rPr>
      </w:pPr>
      <w:r w:rsidRPr="002C5F94">
        <w:rPr>
          <w:rFonts w:ascii="Arial" w:hAnsi="Arial"/>
          <w:iCs/>
        </w:rPr>
        <w:tab/>
      </w:r>
      <w:r w:rsidR="00153C2C" w:rsidRPr="002C5F94">
        <w:rPr>
          <w:rFonts w:ascii="Arial" w:hAnsi="Arial"/>
          <w:lang w:val="es-ES_tradnl"/>
        </w:rPr>
        <w:t>Gráfica de Resultados de</w:t>
      </w:r>
      <w:r w:rsidR="007C032F" w:rsidRPr="002C5F94">
        <w:rPr>
          <w:rFonts w:ascii="Arial" w:hAnsi="Arial"/>
          <w:lang w:val="es-ES_tradnl"/>
        </w:rPr>
        <w:t xml:space="preserve"> la Evaluación</w:t>
      </w:r>
      <w:r w:rsidRPr="002C5F94">
        <w:rPr>
          <w:rFonts w:ascii="Arial" w:hAnsi="Arial"/>
          <w:lang w:val="es-ES_tradnl"/>
        </w:rPr>
        <w:tab/>
      </w:r>
      <w:r w:rsidR="002C5F94" w:rsidRPr="002C5F94">
        <w:rPr>
          <w:rFonts w:ascii="Arial" w:hAnsi="Arial"/>
          <w:lang w:val="es-ES_tradnl"/>
        </w:rPr>
        <w:t>143</w:t>
      </w:r>
    </w:p>
    <w:p w:rsidR="00180FB8" w:rsidRPr="002C5F94" w:rsidRDefault="002C5F94" w:rsidP="002C5F94">
      <w:pPr>
        <w:pStyle w:val="Prrafodelista"/>
        <w:numPr>
          <w:ilvl w:val="0"/>
          <w:numId w:val="141"/>
        </w:numPr>
        <w:shd w:val="pct20" w:color="FFFFFF" w:fill="auto"/>
        <w:tabs>
          <w:tab w:val="left" w:pos="709"/>
          <w:tab w:val="right" w:pos="9214"/>
        </w:tabs>
        <w:spacing w:line="240" w:lineRule="exact"/>
        <w:rPr>
          <w:rFonts w:ascii="Arial" w:hAnsi="Arial"/>
          <w:iCs/>
        </w:rPr>
      </w:pPr>
      <w:r w:rsidRPr="002C5F94">
        <w:rPr>
          <w:rFonts w:ascii="Arial" w:hAnsi="Arial"/>
          <w:lang w:val="es-ES_tradnl"/>
        </w:rPr>
        <w:t>Nota Metodológica</w:t>
      </w:r>
      <w:r w:rsidRPr="002C5F94">
        <w:rPr>
          <w:rFonts w:ascii="Arial" w:hAnsi="Arial"/>
          <w:iCs/>
        </w:rPr>
        <w:tab/>
        <w:t>144</w:t>
      </w:r>
    </w:p>
    <w:p w:rsidR="00996F44" w:rsidRPr="002C5F94" w:rsidRDefault="002C5F94" w:rsidP="006B121A">
      <w:pPr>
        <w:pStyle w:val="Prrafodelista"/>
        <w:numPr>
          <w:ilvl w:val="0"/>
          <w:numId w:val="141"/>
        </w:numPr>
        <w:shd w:val="pct20" w:color="FFFFFF" w:fill="auto"/>
        <w:tabs>
          <w:tab w:val="left" w:pos="709"/>
          <w:tab w:val="right" w:pos="9214"/>
        </w:tabs>
        <w:spacing w:line="240" w:lineRule="exact"/>
        <w:rPr>
          <w:rFonts w:ascii="Arial" w:hAnsi="Arial"/>
          <w:iCs/>
        </w:rPr>
      </w:pPr>
      <w:r w:rsidRPr="002C5F94">
        <w:rPr>
          <w:rFonts w:ascii="Arial" w:hAnsi="Arial"/>
          <w:iCs/>
        </w:rPr>
        <w:t>Anexos</w:t>
      </w:r>
      <w:r w:rsidRPr="002C5F94">
        <w:rPr>
          <w:rFonts w:ascii="Arial" w:hAnsi="Arial"/>
          <w:iCs/>
        </w:rPr>
        <w:tab/>
        <w:t>148</w:t>
      </w:r>
    </w:p>
    <w:p w:rsidR="00996F44" w:rsidRDefault="00996F44" w:rsidP="00543B23">
      <w:pPr>
        <w:shd w:val="pct20" w:color="FFFFFF" w:fill="auto"/>
        <w:tabs>
          <w:tab w:val="left" w:pos="709"/>
          <w:tab w:val="right" w:pos="9214"/>
        </w:tabs>
        <w:spacing w:line="240" w:lineRule="exact"/>
        <w:rPr>
          <w:rFonts w:ascii="Arial" w:hAnsi="Arial"/>
          <w:iCs/>
        </w:rPr>
      </w:pPr>
    </w:p>
    <w:p w:rsidR="00996F44" w:rsidRPr="005F1E66" w:rsidRDefault="00996F44" w:rsidP="00543B23">
      <w:pPr>
        <w:shd w:val="pct20" w:color="FFFFFF" w:fill="auto"/>
        <w:tabs>
          <w:tab w:val="left" w:pos="709"/>
          <w:tab w:val="right" w:pos="9214"/>
        </w:tabs>
        <w:spacing w:line="240" w:lineRule="exact"/>
        <w:rPr>
          <w:rFonts w:ascii="Arial" w:hAnsi="Arial"/>
          <w:iCs/>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1077FC" w:rsidRDefault="001077FC">
      <w:pPr>
        <w:overflowPunct/>
        <w:autoSpaceDE/>
        <w:autoSpaceDN/>
        <w:adjustRightInd/>
        <w:textAlignment w:val="auto"/>
        <w:rPr>
          <w:rFonts w:ascii="Arial" w:eastAsiaTheme="minorEastAsia" w:hAnsi="Arial"/>
          <w:b/>
          <w:sz w:val="22"/>
        </w:rPr>
      </w:pPr>
      <w:r>
        <w:rPr>
          <w:rFonts w:eastAsiaTheme="minorEastAsia"/>
        </w:rPr>
        <w:br w:type="page"/>
      </w:r>
    </w:p>
    <w:p w:rsidR="003E5646" w:rsidRDefault="003E5646" w:rsidP="00D9670E">
      <w:pPr>
        <w:pStyle w:val="Ttulo1"/>
        <w:rPr>
          <w:rFonts w:eastAsiaTheme="minorEastAsia"/>
        </w:rPr>
      </w:pPr>
      <w:r>
        <w:rPr>
          <w:rFonts w:eastAsiaTheme="minorEastAsia"/>
        </w:rPr>
        <w:lastRenderedPageBreak/>
        <w:t>RESUMEN EJECUTIVO</w:t>
      </w:r>
    </w:p>
    <w:p w:rsidR="003E5646" w:rsidRPr="003E5646" w:rsidRDefault="003E5646" w:rsidP="003E5646">
      <w:pPr>
        <w:rPr>
          <w:rFonts w:eastAsiaTheme="minorEastAsia"/>
        </w:rPr>
      </w:pPr>
    </w:p>
    <w:p w:rsidR="00952FE8" w:rsidRPr="00952FE8" w:rsidRDefault="00952FE8" w:rsidP="00952FE8">
      <w:pPr>
        <w:kinsoku w:val="0"/>
        <w:spacing w:line="264" w:lineRule="auto"/>
        <w:jc w:val="both"/>
        <w:rPr>
          <w:rFonts w:ascii="Arial" w:hAnsi="Arial" w:cs="Arial"/>
          <w:color w:val="000000"/>
          <w:kern w:val="24"/>
          <w:lang w:eastAsia="es-MX"/>
        </w:rPr>
      </w:pPr>
      <w:r w:rsidRPr="00952FE8">
        <w:rPr>
          <w:rFonts w:ascii="Arial" w:hAnsi="Arial" w:cs="Arial"/>
          <w:color w:val="000000"/>
          <w:kern w:val="24"/>
          <w:lang w:eastAsia="es-MX"/>
        </w:rPr>
        <w:t xml:space="preserve">El presente documento constituye el Informe de Resultados de la Evaluación de Consistencia y Resultados realizada al Municipio de Puebla, respecto del </w:t>
      </w:r>
      <w:r w:rsidR="00032221" w:rsidRPr="00032221">
        <w:rPr>
          <w:rFonts w:ascii="Arial" w:hAnsi="Arial" w:cs="Arial"/>
          <w:color w:val="000000"/>
          <w:kern w:val="24"/>
          <w:lang w:eastAsia="es-MX"/>
        </w:rPr>
        <w:t>Fondo de Aportaciones para la Infraestructura Social Municipal y de las Demarcaciones Ter</w:t>
      </w:r>
      <w:r w:rsidR="00032221">
        <w:rPr>
          <w:rFonts w:ascii="Arial" w:hAnsi="Arial" w:cs="Arial"/>
          <w:color w:val="000000"/>
          <w:kern w:val="24"/>
          <w:lang w:eastAsia="es-MX"/>
        </w:rPr>
        <w:t xml:space="preserve">ritoriales del Distrito Federal </w:t>
      </w:r>
      <w:r w:rsidRPr="00952FE8">
        <w:rPr>
          <w:rFonts w:ascii="Arial" w:hAnsi="Arial" w:cs="Arial"/>
          <w:color w:val="000000"/>
          <w:kern w:val="24"/>
          <w:lang w:eastAsia="es-MX"/>
        </w:rPr>
        <w:t>(</w:t>
      </w:r>
      <w:r w:rsidR="00742C59">
        <w:rPr>
          <w:rFonts w:ascii="Arial" w:hAnsi="Arial" w:cs="Arial"/>
          <w:color w:val="000000"/>
          <w:kern w:val="24"/>
          <w:lang w:eastAsia="es-MX"/>
        </w:rPr>
        <w:t>FISM DF</w:t>
      </w:r>
      <w:r w:rsidRPr="005E695A">
        <w:rPr>
          <w:rFonts w:ascii="Arial" w:hAnsi="Arial" w:cs="Arial"/>
          <w:color w:val="000000"/>
          <w:kern w:val="24"/>
          <w:lang w:eastAsia="es-MX"/>
        </w:rPr>
        <w:t>)</w:t>
      </w:r>
      <w:r w:rsidRPr="00952FE8">
        <w:rPr>
          <w:rFonts w:ascii="Arial" w:hAnsi="Arial" w:cs="Arial"/>
          <w:color w:val="000000"/>
          <w:kern w:val="24"/>
          <w:lang w:eastAsia="es-MX"/>
        </w:rPr>
        <w:t xml:space="preserve"> 2015. La evaluación se efectuó en los meses de junio a diciembre de 2015.</w:t>
      </w:r>
    </w:p>
    <w:p w:rsidR="00952FE8" w:rsidRDefault="00952FE8" w:rsidP="00952FE8">
      <w:pPr>
        <w:pStyle w:val="Texto0"/>
        <w:spacing w:after="0" w:line="240" w:lineRule="auto"/>
        <w:ind w:firstLine="0"/>
        <w:rPr>
          <w:color w:val="000000"/>
          <w:kern w:val="24"/>
          <w:sz w:val="20"/>
          <w:lang w:eastAsia="es-MX"/>
        </w:rPr>
      </w:pPr>
    </w:p>
    <w:p w:rsidR="00952FE8" w:rsidRPr="00D8670F" w:rsidRDefault="00952FE8" w:rsidP="00952FE8">
      <w:pPr>
        <w:pStyle w:val="Texto0"/>
        <w:spacing w:after="0" w:line="240" w:lineRule="auto"/>
        <w:ind w:firstLine="0"/>
        <w:rPr>
          <w:sz w:val="20"/>
        </w:rPr>
      </w:pPr>
      <w:r w:rsidRPr="00D8670F">
        <w:rPr>
          <w:color w:val="000000"/>
          <w:kern w:val="24"/>
          <w:sz w:val="20"/>
          <w:lang w:eastAsia="es-MX"/>
        </w:rPr>
        <w:t xml:space="preserve">El </w:t>
      </w:r>
      <w:r w:rsidR="00742C59">
        <w:rPr>
          <w:color w:val="000000"/>
          <w:kern w:val="24"/>
          <w:sz w:val="20"/>
          <w:lang w:eastAsia="es-MX"/>
        </w:rPr>
        <w:t>FISM DF</w:t>
      </w:r>
      <w:r w:rsidRPr="00D8670F">
        <w:rPr>
          <w:color w:val="000000"/>
          <w:kern w:val="24"/>
          <w:sz w:val="20"/>
          <w:lang w:eastAsia="es-MX"/>
        </w:rPr>
        <w:t xml:space="preserve"> son recursos que la Federación transfiere a las haciendas públicas de los </w:t>
      </w:r>
      <w:r w:rsidR="005F5E78">
        <w:rPr>
          <w:color w:val="000000"/>
          <w:kern w:val="24"/>
          <w:sz w:val="20"/>
          <w:lang w:eastAsia="es-MX"/>
        </w:rPr>
        <w:t>Municipios</w:t>
      </w:r>
      <w:r w:rsidRPr="00D8670F">
        <w:rPr>
          <w:color w:val="000000"/>
          <w:kern w:val="24"/>
          <w:sz w:val="20"/>
          <w:lang w:eastAsia="es-MX"/>
        </w:rPr>
        <w:t xml:space="preserve"> y las </w:t>
      </w:r>
      <w:r w:rsidR="005F5E78">
        <w:rPr>
          <w:color w:val="000000"/>
          <w:kern w:val="24"/>
          <w:sz w:val="20"/>
          <w:lang w:eastAsia="es-MX"/>
        </w:rPr>
        <w:t>Demarcaciones Territoriales</w:t>
      </w:r>
      <w:r w:rsidRPr="00D8670F">
        <w:rPr>
          <w:color w:val="000000"/>
          <w:kern w:val="24"/>
          <w:sz w:val="20"/>
          <w:lang w:eastAsia="es-MX"/>
        </w:rPr>
        <w:t xml:space="preserve"> del Distrito Federal, que de conformidad con el Artículo 33 de la </w:t>
      </w:r>
      <w:r w:rsidR="005F5E78">
        <w:rPr>
          <w:color w:val="000000"/>
          <w:kern w:val="24"/>
          <w:sz w:val="20"/>
          <w:lang w:eastAsia="es-MX"/>
        </w:rPr>
        <w:t>Ley</w:t>
      </w:r>
      <w:r w:rsidRPr="00D8670F">
        <w:rPr>
          <w:color w:val="000000"/>
          <w:kern w:val="24"/>
          <w:sz w:val="20"/>
          <w:lang w:eastAsia="es-MX"/>
        </w:rPr>
        <w:t xml:space="preserve"> de Coordinación Fiscal (LCF) se destinaran </w:t>
      </w:r>
      <w:r w:rsidRPr="00D8670F">
        <w:rPr>
          <w:sz w:val="20"/>
        </w:rPr>
        <w:t xml:space="preserve">exclusivamente al financiamiento de obras, acciones sociales básicas y a inversiones que beneficien directamente a población en pobreza extrema, localidades con alto o muy alto nivel de rezago social conforme a lo previsto en la </w:t>
      </w:r>
      <w:r w:rsidR="005F5E78">
        <w:rPr>
          <w:sz w:val="20"/>
        </w:rPr>
        <w:t>Ley</w:t>
      </w:r>
      <w:r w:rsidRPr="00D8670F">
        <w:rPr>
          <w:sz w:val="20"/>
        </w:rPr>
        <w:t xml:space="preserve"> General de Desarrollo Social (LGDS) y en las zonas de atención prioritaria.</w:t>
      </w:r>
    </w:p>
    <w:p w:rsidR="00952FE8" w:rsidRPr="00D8670F" w:rsidRDefault="00952FE8" w:rsidP="00952FE8">
      <w:pPr>
        <w:pStyle w:val="Texto0"/>
        <w:spacing w:after="0" w:line="240" w:lineRule="auto"/>
        <w:ind w:firstLine="0"/>
        <w:rPr>
          <w:sz w:val="20"/>
        </w:rPr>
      </w:pPr>
    </w:p>
    <w:p w:rsidR="00952FE8" w:rsidRPr="00D8670F" w:rsidRDefault="00952FE8" w:rsidP="00952FE8">
      <w:pPr>
        <w:pStyle w:val="Texto0"/>
        <w:spacing w:after="0" w:line="240" w:lineRule="auto"/>
        <w:ind w:firstLine="0"/>
        <w:rPr>
          <w:sz w:val="20"/>
        </w:rPr>
      </w:pPr>
      <w:r w:rsidRPr="00D8670F">
        <w:rPr>
          <w:sz w:val="20"/>
        </w:rPr>
        <w:t xml:space="preserve">El H. Ayuntamiento del Municipio de Puebla (el Municipio) en apego a la </w:t>
      </w:r>
      <w:r w:rsidR="005F5E78">
        <w:rPr>
          <w:sz w:val="20"/>
        </w:rPr>
        <w:t>Ley</w:t>
      </w:r>
      <w:r w:rsidRPr="00D8670F">
        <w:rPr>
          <w:sz w:val="20"/>
        </w:rPr>
        <w:t xml:space="preserve"> de Coordinación Fiscal (LCF), recibió recursos de Ramo 33 y para el año 2015 tiene un presupuesto asignado de $191,316,479.00; correspondientes al </w:t>
      </w:r>
      <w:r w:rsidR="00742C59">
        <w:rPr>
          <w:sz w:val="20"/>
        </w:rPr>
        <w:t>FISM DF</w:t>
      </w:r>
      <w:r w:rsidRPr="00D8670F">
        <w:rPr>
          <w:sz w:val="20"/>
        </w:rPr>
        <w:t xml:space="preserve"> (Decreto del 17 de diciembre 2014) lo que representa un 101% al ejercido en el año 2014.  </w:t>
      </w:r>
    </w:p>
    <w:p w:rsidR="00952FE8" w:rsidRPr="00D8670F" w:rsidRDefault="00952FE8" w:rsidP="00952FE8">
      <w:pPr>
        <w:pStyle w:val="Texto0"/>
        <w:spacing w:after="0" w:line="240" w:lineRule="auto"/>
        <w:ind w:firstLine="0"/>
        <w:rPr>
          <w:sz w:val="20"/>
        </w:rPr>
      </w:pPr>
    </w:p>
    <w:p w:rsidR="00952FE8" w:rsidRPr="00D8670F" w:rsidRDefault="00952FE8" w:rsidP="00952FE8">
      <w:pPr>
        <w:pStyle w:val="Texto0"/>
        <w:spacing w:after="0" w:line="240" w:lineRule="auto"/>
        <w:ind w:firstLine="0"/>
        <w:rPr>
          <w:color w:val="000000"/>
          <w:kern w:val="24"/>
          <w:sz w:val="20"/>
          <w:lang w:eastAsia="es-MX"/>
        </w:rPr>
      </w:pPr>
      <w:r w:rsidRPr="00D8670F">
        <w:rPr>
          <w:sz w:val="20"/>
        </w:rPr>
        <w:t xml:space="preserve">Durante el año 2015, el Municipio de Puebla destino recursos de </w:t>
      </w:r>
      <w:r w:rsidR="00742C59">
        <w:rPr>
          <w:sz w:val="20"/>
        </w:rPr>
        <w:t>FISM DF</w:t>
      </w:r>
      <w:r w:rsidRPr="00D8670F">
        <w:rPr>
          <w:sz w:val="20"/>
        </w:rPr>
        <w:t xml:space="preserve"> en los programas siguientes</w:t>
      </w:r>
      <w:r w:rsidRPr="00D8670F">
        <w:rPr>
          <w:color w:val="000000"/>
          <w:kern w:val="24"/>
          <w:sz w:val="20"/>
          <w:lang w:eastAsia="es-MX"/>
        </w:rPr>
        <w:t>:</w:t>
      </w:r>
    </w:p>
    <w:p w:rsidR="00952FE8" w:rsidRPr="00D8670F" w:rsidRDefault="00952FE8" w:rsidP="00952FE8">
      <w:pPr>
        <w:pStyle w:val="Texto0"/>
        <w:spacing w:after="0" w:line="240" w:lineRule="auto"/>
        <w:ind w:firstLine="0"/>
        <w:rPr>
          <w:color w:val="000000"/>
          <w:kern w:val="24"/>
          <w:sz w:val="20"/>
          <w:lang w:eastAsia="es-MX"/>
        </w:rPr>
      </w:pP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Presupuesto Participativo</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Estufas ahorradoras de leña</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Dignificación de Unidades Habitacionales Etapa III (Pintura a edificios y fachadas)</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Unidades Móviles Alimentarias (UMAS)</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Aprendiendo a comer progresamos</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Aulas de medios preescolar</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Yo si voy a preescolar (Útiles escolares)</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Yo si tengo secundaria (Útiles escolares)</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Centros de desarrollo comunitario Hábitat</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Peso a peso (Equipamiento de aulas)</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Mantenimiento a escuelas de nivel medio del Municipio (Bachillerato)</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Hábitat</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Jornadas integrales</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Coinversión social (Indesol)</w:t>
      </w:r>
    </w:p>
    <w:p w:rsidR="00952FE8" w:rsidRPr="00D8670F" w:rsidRDefault="00952FE8" w:rsidP="006B121A">
      <w:pPr>
        <w:pStyle w:val="Sinespaciado"/>
        <w:numPr>
          <w:ilvl w:val="0"/>
          <w:numId w:val="143"/>
        </w:numPr>
        <w:jc w:val="both"/>
        <w:rPr>
          <w:rFonts w:ascii="Arial" w:hAnsi="Arial" w:cs="Arial"/>
          <w:sz w:val="20"/>
          <w:szCs w:val="20"/>
          <w:lang w:eastAsia="es-MX"/>
        </w:rPr>
      </w:pPr>
      <w:r w:rsidRPr="00D8670F">
        <w:rPr>
          <w:rFonts w:ascii="Arial" w:hAnsi="Arial" w:cs="Arial"/>
          <w:sz w:val="20"/>
          <w:szCs w:val="20"/>
          <w:lang w:eastAsia="es-MX"/>
        </w:rPr>
        <w:t>Techos de lámina de fibrocemento</w:t>
      </w:r>
    </w:p>
    <w:p w:rsidR="00952FE8" w:rsidRPr="00952FE8" w:rsidRDefault="00952FE8" w:rsidP="00952FE8">
      <w:pPr>
        <w:spacing w:line="276" w:lineRule="auto"/>
        <w:jc w:val="both"/>
        <w:rPr>
          <w:rFonts w:ascii="Arial" w:hAnsi="Arial" w:cs="Arial"/>
          <w:color w:val="000000"/>
          <w:kern w:val="24"/>
          <w:lang w:eastAsia="es-MX"/>
        </w:rPr>
      </w:pPr>
    </w:p>
    <w:p w:rsidR="00952FE8" w:rsidRPr="00952FE8" w:rsidRDefault="00952FE8" w:rsidP="00952FE8">
      <w:pPr>
        <w:spacing w:line="276" w:lineRule="auto"/>
        <w:jc w:val="both"/>
        <w:rPr>
          <w:rFonts w:ascii="Arial" w:hAnsi="Arial" w:cs="Arial"/>
          <w:b/>
          <w:color w:val="000000"/>
          <w:kern w:val="24"/>
          <w:lang w:eastAsia="es-MX"/>
        </w:rPr>
      </w:pPr>
      <w:r w:rsidRPr="00952FE8">
        <w:rPr>
          <w:rFonts w:ascii="Arial" w:hAnsi="Arial" w:cs="Arial"/>
          <w:b/>
          <w:color w:val="000000"/>
          <w:kern w:val="24"/>
          <w:lang w:eastAsia="es-MX"/>
        </w:rPr>
        <w:t>Evaluación de Consistencia y Resultados</w:t>
      </w:r>
    </w:p>
    <w:p w:rsidR="00952FE8" w:rsidRPr="00D8670F" w:rsidRDefault="00952FE8" w:rsidP="00952FE8">
      <w:pPr>
        <w:pStyle w:val="Texto0"/>
        <w:spacing w:after="0" w:line="240" w:lineRule="auto"/>
        <w:ind w:firstLine="0"/>
        <w:rPr>
          <w:sz w:val="20"/>
        </w:rPr>
      </w:pPr>
      <w:r w:rsidRPr="00D8670F">
        <w:rPr>
          <w:color w:val="000000"/>
          <w:kern w:val="24"/>
          <w:sz w:val="20"/>
          <w:lang w:eastAsia="es-MX"/>
        </w:rPr>
        <w:t xml:space="preserve">La Evaluación donde se ejercieron recursos del </w:t>
      </w:r>
      <w:r w:rsidR="00742C59">
        <w:rPr>
          <w:color w:val="000000"/>
          <w:kern w:val="24"/>
          <w:sz w:val="20"/>
          <w:lang w:eastAsia="es-MX"/>
        </w:rPr>
        <w:t>FISM DF</w:t>
      </w:r>
      <w:r w:rsidRPr="00D8670F">
        <w:rPr>
          <w:color w:val="000000"/>
          <w:kern w:val="24"/>
          <w:sz w:val="20"/>
          <w:lang w:eastAsia="es-MX"/>
        </w:rPr>
        <w:t xml:space="preserve"> 2015, tuvo como principal objetivo corroborar que los recursos aplicados fueron destinados a programas cuyo objetivo sea el cumplimiento de los rubros que para </w:t>
      </w:r>
      <w:r w:rsidR="00742C59">
        <w:rPr>
          <w:color w:val="000000"/>
          <w:kern w:val="24"/>
          <w:sz w:val="20"/>
          <w:lang w:eastAsia="es-MX"/>
        </w:rPr>
        <w:t>FISM DF</w:t>
      </w:r>
      <w:r w:rsidRPr="00D8670F">
        <w:rPr>
          <w:color w:val="000000"/>
          <w:kern w:val="24"/>
          <w:sz w:val="20"/>
          <w:lang w:eastAsia="es-MX"/>
        </w:rPr>
        <w:t xml:space="preserve"> se señala en la LCF, y que fueron alineados para </w:t>
      </w:r>
      <w:r w:rsidRPr="00D8670F">
        <w:rPr>
          <w:sz w:val="20"/>
        </w:rPr>
        <w:t>beneficiar directamente a población en pobreza extrema, localidades con alto o muy alto nivel de rezago social conforme a lo previsto en la LGDS, y en las zonas de atención prioritaria del Municipio de Puebla.</w:t>
      </w:r>
    </w:p>
    <w:p w:rsidR="00952FE8" w:rsidRPr="00D8670F" w:rsidRDefault="00952FE8" w:rsidP="00952FE8">
      <w:pPr>
        <w:pStyle w:val="Texto0"/>
        <w:spacing w:after="0" w:line="240" w:lineRule="auto"/>
        <w:ind w:firstLine="0"/>
        <w:rPr>
          <w:sz w:val="20"/>
        </w:rPr>
      </w:pPr>
    </w:p>
    <w:p w:rsidR="00952FE8" w:rsidRPr="00D8670F" w:rsidRDefault="00952FE8" w:rsidP="00952FE8">
      <w:pPr>
        <w:pStyle w:val="Texto0"/>
        <w:spacing w:after="0" w:line="240" w:lineRule="auto"/>
        <w:ind w:firstLine="0"/>
        <w:rPr>
          <w:sz w:val="20"/>
        </w:rPr>
      </w:pPr>
      <w:r w:rsidRPr="00D8670F">
        <w:rPr>
          <w:sz w:val="20"/>
        </w:rPr>
        <w:t xml:space="preserve">La Evaluación se realizó mediante un análisis de gabinete con base en información proporcionada por el H. Ayuntamiento del Municipio de Puebla, y por Funcionarios de la Administración Municipal, a partir de la valoración de información concentrada en registros administrativos, bases de datos, evaluaciones internas y/o externas y documentación pública, respecto de los programas presupuestarios ejecutados, con la finalidad de evaluar la capacidad institucional, organizacional y de gestión. </w:t>
      </w:r>
    </w:p>
    <w:p w:rsidR="00952FE8" w:rsidRPr="00D8670F" w:rsidRDefault="00952FE8" w:rsidP="00952FE8">
      <w:pPr>
        <w:pStyle w:val="Texto0"/>
        <w:spacing w:after="0" w:line="240" w:lineRule="auto"/>
        <w:ind w:firstLine="0"/>
        <w:rPr>
          <w:sz w:val="20"/>
        </w:rPr>
      </w:pPr>
    </w:p>
    <w:p w:rsidR="007620A6" w:rsidRDefault="007620A6" w:rsidP="00952FE8">
      <w:pPr>
        <w:pStyle w:val="Texto0"/>
        <w:spacing w:after="0" w:line="240" w:lineRule="auto"/>
        <w:ind w:firstLine="0"/>
        <w:rPr>
          <w:sz w:val="20"/>
        </w:rPr>
      </w:pPr>
    </w:p>
    <w:p w:rsidR="007620A6" w:rsidRDefault="007620A6" w:rsidP="00952FE8">
      <w:pPr>
        <w:pStyle w:val="Texto0"/>
        <w:spacing w:after="0" w:line="240" w:lineRule="auto"/>
        <w:ind w:firstLine="0"/>
        <w:rPr>
          <w:sz w:val="20"/>
        </w:rPr>
      </w:pPr>
    </w:p>
    <w:p w:rsidR="007620A6" w:rsidRDefault="007620A6" w:rsidP="00952FE8">
      <w:pPr>
        <w:pStyle w:val="Texto0"/>
        <w:spacing w:after="0" w:line="240" w:lineRule="auto"/>
        <w:ind w:firstLine="0"/>
        <w:rPr>
          <w:sz w:val="20"/>
        </w:rPr>
      </w:pPr>
    </w:p>
    <w:p w:rsidR="007620A6" w:rsidRDefault="007620A6" w:rsidP="00952FE8">
      <w:pPr>
        <w:pStyle w:val="Texto0"/>
        <w:spacing w:after="0" w:line="240" w:lineRule="auto"/>
        <w:ind w:firstLine="0"/>
        <w:rPr>
          <w:sz w:val="20"/>
        </w:rPr>
      </w:pPr>
    </w:p>
    <w:p w:rsidR="007620A6" w:rsidRDefault="007620A6" w:rsidP="00952FE8">
      <w:pPr>
        <w:pStyle w:val="Texto0"/>
        <w:spacing w:after="0" w:line="240" w:lineRule="auto"/>
        <w:ind w:firstLine="0"/>
        <w:rPr>
          <w:sz w:val="20"/>
        </w:rPr>
      </w:pPr>
    </w:p>
    <w:p w:rsidR="00952FE8" w:rsidRDefault="00952FE8" w:rsidP="00952FE8">
      <w:pPr>
        <w:pStyle w:val="Texto0"/>
        <w:spacing w:after="0" w:line="240" w:lineRule="auto"/>
        <w:ind w:firstLine="0"/>
        <w:rPr>
          <w:sz w:val="20"/>
        </w:rPr>
      </w:pPr>
      <w:r w:rsidRPr="00D8670F">
        <w:rPr>
          <w:sz w:val="20"/>
        </w:rPr>
        <w:t>La evaluación consta de seis temas de análisis:</w:t>
      </w:r>
    </w:p>
    <w:p w:rsidR="007620A6" w:rsidRDefault="007620A6" w:rsidP="00952FE8">
      <w:pPr>
        <w:pStyle w:val="Texto0"/>
        <w:spacing w:after="0" w:line="240" w:lineRule="auto"/>
        <w:ind w:firstLine="0"/>
        <w:rPr>
          <w:sz w:val="20"/>
        </w:rPr>
      </w:pPr>
    </w:p>
    <w:p w:rsidR="007620A6" w:rsidRPr="00D8670F" w:rsidRDefault="007620A6" w:rsidP="00952FE8">
      <w:pPr>
        <w:pStyle w:val="Texto0"/>
        <w:spacing w:after="0" w:line="240" w:lineRule="auto"/>
        <w:ind w:firstLine="0"/>
        <w:rPr>
          <w:sz w:val="20"/>
        </w:rPr>
      </w:pPr>
    </w:p>
    <w:tbl>
      <w:tblPr>
        <w:tblW w:w="5852" w:type="dxa"/>
        <w:jc w:val="center"/>
        <w:tblCellMar>
          <w:left w:w="0" w:type="dxa"/>
          <w:right w:w="0" w:type="dxa"/>
        </w:tblCellMar>
        <w:tblLook w:val="0420"/>
      </w:tblPr>
      <w:tblGrid>
        <w:gridCol w:w="5852"/>
      </w:tblGrid>
      <w:tr w:rsidR="007620A6" w:rsidRPr="00BC7A7B" w:rsidTr="00180FB8">
        <w:trPr>
          <w:trHeight w:val="316"/>
          <w:jc w:val="center"/>
        </w:trPr>
        <w:tc>
          <w:tcPr>
            <w:tcW w:w="5852" w:type="dxa"/>
            <w:tcBorders>
              <w:top w:val="single" w:sz="8" w:space="0" w:color="FFFFFF"/>
              <w:left w:val="single" w:sz="8" w:space="0" w:color="FFFFFF"/>
              <w:bottom w:val="single" w:sz="24" w:space="0" w:color="FFFFFF"/>
              <w:right w:val="single" w:sz="8" w:space="0" w:color="FFFFFF"/>
            </w:tcBorders>
            <w:shd w:val="clear" w:color="auto" w:fill="002776"/>
            <w:tcMar>
              <w:top w:w="72" w:type="dxa"/>
              <w:left w:w="144" w:type="dxa"/>
              <w:bottom w:w="72" w:type="dxa"/>
              <w:right w:w="144" w:type="dxa"/>
            </w:tcMar>
            <w:hideMark/>
          </w:tcPr>
          <w:p w:rsidR="007620A6" w:rsidRPr="00BC7A7B" w:rsidRDefault="007620A6" w:rsidP="00180FB8">
            <w:pPr>
              <w:spacing w:line="276" w:lineRule="auto"/>
              <w:jc w:val="center"/>
              <w:rPr>
                <w:rFonts w:ascii="Arial" w:eastAsiaTheme="minorEastAsia" w:hAnsi="Arial" w:cs="Arial"/>
                <w:color w:val="000000" w:themeColor="text1"/>
                <w:kern w:val="24"/>
                <w:lang w:eastAsia="es-MX"/>
              </w:rPr>
            </w:pPr>
            <w:r w:rsidRPr="00BC7A7B">
              <w:rPr>
                <w:rFonts w:ascii="Arial" w:eastAsiaTheme="minorEastAsia" w:hAnsi="Arial" w:cs="Arial"/>
                <w:b/>
                <w:bCs/>
                <w:color w:val="FFFFFF" w:themeColor="background1"/>
                <w:kern w:val="24"/>
                <w:lang w:eastAsia="es-MX"/>
              </w:rPr>
              <w:t>Etapas de Análisis</w:t>
            </w:r>
          </w:p>
        </w:tc>
      </w:tr>
      <w:tr w:rsidR="007620A6" w:rsidRPr="00BC7A7B" w:rsidTr="00180FB8">
        <w:trPr>
          <w:trHeight w:val="316"/>
          <w:jc w:val="center"/>
        </w:trPr>
        <w:tc>
          <w:tcPr>
            <w:tcW w:w="5852" w:type="dxa"/>
            <w:tcBorders>
              <w:top w:val="single" w:sz="24"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7620A6" w:rsidRPr="00BC7A7B" w:rsidRDefault="007620A6" w:rsidP="00180FB8">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1. Diseño</w:t>
            </w:r>
          </w:p>
        </w:tc>
      </w:tr>
      <w:tr w:rsidR="007620A6" w:rsidRPr="00BC7A7B" w:rsidTr="00180FB8">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7620A6" w:rsidRPr="00BC7A7B" w:rsidRDefault="007620A6" w:rsidP="00180FB8">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2. Planeación y Orientación a Resultados</w:t>
            </w:r>
          </w:p>
        </w:tc>
      </w:tr>
      <w:tr w:rsidR="007620A6" w:rsidRPr="00BC7A7B" w:rsidTr="00180FB8">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7620A6" w:rsidRPr="00BC7A7B" w:rsidRDefault="007620A6" w:rsidP="00180FB8">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3. Cobertura y Focalización</w:t>
            </w:r>
          </w:p>
        </w:tc>
      </w:tr>
      <w:tr w:rsidR="007620A6" w:rsidRPr="00BC7A7B" w:rsidTr="00180FB8">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7620A6" w:rsidRPr="00BC7A7B" w:rsidRDefault="007620A6" w:rsidP="00180FB8">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4. Operación</w:t>
            </w:r>
          </w:p>
        </w:tc>
      </w:tr>
      <w:tr w:rsidR="007620A6" w:rsidRPr="00BC7A7B" w:rsidTr="00180FB8">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7620A6" w:rsidRPr="00BC7A7B" w:rsidRDefault="007620A6" w:rsidP="00180FB8">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5. Percepción de la Población Atendida</w:t>
            </w:r>
          </w:p>
        </w:tc>
      </w:tr>
      <w:tr w:rsidR="007620A6" w:rsidRPr="00BC7A7B" w:rsidTr="00180FB8">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7620A6" w:rsidRPr="00BC7A7B" w:rsidRDefault="007620A6" w:rsidP="00180FB8">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6. Medición de Resultados</w:t>
            </w:r>
          </w:p>
        </w:tc>
      </w:tr>
    </w:tbl>
    <w:p w:rsidR="00952FE8" w:rsidRPr="00D8670F" w:rsidRDefault="00952FE8" w:rsidP="00952FE8">
      <w:pPr>
        <w:pStyle w:val="Texto0"/>
        <w:spacing w:after="0" w:line="240" w:lineRule="auto"/>
        <w:ind w:firstLine="0"/>
        <w:rPr>
          <w:sz w:val="20"/>
        </w:rPr>
      </w:pPr>
    </w:p>
    <w:p w:rsidR="00952FE8" w:rsidRPr="00D8670F" w:rsidRDefault="00952FE8" w:rsidP="00952FE8">
      <w:pPr>
        <w:pStyle w:val="Texto0"/>
        <w:spacing w:after="0" w:line="240" w:lineRule="auto"/>
        <w:ind w:firstLine="0"/>
        <w:rPr>
          <w:sz w:val="20"/>
        </w:rPr>
      </w:pPr>
      <w:r w:rsidRPr="00D8670F">
        <w:rPr>
          <w:sz w:val="20"/>
        </w:rPr>
        <w:t xml:space="preserve">Para realizar la evaluación, se consideraron los Términos de Referencia vigentes que publicó el Consejo Nacional de Evaluación de la Política de Desarrollo Social (CONEVAL), mediante la metodología de Evaluación de Consistencia y Resultados que fue modificada para propósitos de la evaluación de </w:t>
      </w:r>
      <w:r w:rsidR="00742C59">
        <w:rPr>
          <w:sz w:val="20"/>
        </w:rPr>
        <w:t>FISM DF</w:t>
      </w:r>
      <w:r w:rsidRPr="00D8670F">
        <w:rPr>
          <w:sz w:val="20"/>
        </w:rPr>
        <w:t xml:space="preserve"> 2015, para lo que se proporcionó un cuestionario de 51 preguntas que fueron resueltas por Funcionarios de la Administración Municipal, obteniéndose los siguientes resultados:</w:t>
      </w:r>
    </w:p>
    <w:p w:rsidR="00952FE8" w:rsidRDefault="00952FE8" w:rsidP="00952FE8">
      <w:pPr>
        <w:pStyle w:val="Texto0"/>
        <w:spacing w:after="0" w:line="240" w:lineRule="auto"/>
        <w:ind w:firstLine="0"/>
        <w:rPr>
          <w:sz w:val="20"/>
        </w:rPr>
      </w:pPr>
    </w:p>
    <w:p w:rsidR="007620A6" w:rsidRPr="00D8670F" w:rsidRDefault="007620A6" w:rsidP="00952FE8">
      <w:pPr>
        <w:pStyle w:val="Texto0"/>
        <w:spacing w:after="0" w:line="240" w:lineRule="auto"/>
        <w:ind w:firstLine="0"/>
        <w:rPr>
          <w:sz w:val="20"/>
        </w:rPr>
      </w:pPr>
    </w:p>
    <w:p w:rsidR="00952FE8" w:rsidRPr="00D8670F" w:rsidRDefault="00952FE8" w:rsidP="006B121A">
      <w:pPr>
        <w:pStyle w:val="Texto0"/>
        <w:numPr>
          <w:ilvl w:val="0"/>
          <w:numId w:val="144"/>
        </w:numPr>
        <w:spacing w:after="0" w:line="240" w:lineRule="auto"/>
        <w:rPr>
          <w:sz w:val="20"/>
        </w:rPr>
      </w:pPr>
      <w:r w:rsidRPr="00D8670F">
        <w:rPr>
          <w:sz w:val="20"/>
        </w:rPr>
        <w:t>De las 34 preguntas con opción de respuesta binaria (Si/No), 5 preguntas fueron respondidas como “no aplica” que corresponden a</w:t>
      </w:r>
      <w:r w:rsidR="00D41800">
        <w:rPr>
          <w:sz w:val="20"/>
        </w:rPr>
        <w:t xml:space="preserve"> </w:t>
      </w:r>
      <w:r w:rsidRPr="00D8670F">
        <w:rPr>
          <w:sz w:val="20"/>
        </w:rPr>
        <w:t>l</w:t>
      </w:r>
      <w:r w:rsidR="00D41800">
        <w:rPr>
          <w:sz w:val="20"/>
        </w:rPr>
        <w:t>a etapa 6</w:t>
      </w:r>
      <w:r w:rsidRPr="00D8670F">
        <w:rPr>
          <w:sz w:val="20"/>
        </w:rPr>
        <w:t xml:space="preserve"> Medición de resultados en la modalidad de impacto, las cuales no se han realizado a los programas. De las 29 preguntas, les fueron asignados niveles de respuesta con un resultado promedio de 3.31 que representa una mejora de 0.21 más que los obtenidos en la Evaluación del </w:t>
      </w:r>
      <w:r w:rsidR="005E695A">
        <w:rPr>
          <w:sz w:val="20"/>
        </w:rPr>
        <w:t>Programa/Fondo</w:t>
      </w:r>
      <w:r w:rsidRPr="00D8670F">
        <w:rPr>
          <w:sz w:val="20"/>
        </w:rPr>
        <w:t xml:space="preserve"> realizado en el año 2014.</w:t>
      </w:r>
    </w:p>
    <w:p w:rsidR="00952FE8" w:rsidRPr="00D8670F" w:rsidRDefault="00952FE8" w:rsidP="00952FE8">
      <w:pPr>
        <w:pStyle w:val="Texto0"/>
        <w:spacing w:after="0" w:line="240" w:lineRule="auto"/>
        <w:ind w:firstLine="0"/>
        <w:rPr>
          <w:sz w:val="20"/>
        </w:rPr>
      </w:pPr>
    </w:p>
    <w:p w:rsidR="00952FE8" w:rsidRDefault="00952FE8" w:rsidP="006B121A">
      <w:pPr>
        <w:pStyle w:val="Texto0"/>
        <w:numPr>
          <w:ilvl w:val="0"/>
          <w:numId w:val="144"/>
        </w:numPr>
        <w:spacing w:after="0" w:line="240" w:lineRule="auto"/>
        <w:rPr>
          <w:sz w:val="20"/>
        </w:rPr>
      </w:pPr>
      <w:r w:rsidRPr="00D8670F">
        <w:rPr>
          <w:sz w:val="20"/>
        </w:rPr>
        <w:t xml:space="preserve">De las 17 preguntas que no tienen respuestas binarias, 3 fueron respondidas como </w:t>
      </w:r>
      <w:r w:rsidR="00032221">
        <w:rPr>
          <w:sz w:val="20"/>
        </w:rPr>
        <w:t>“</w:t>
      </w:r>
      <w:r w:rsidRPr="00D8670F">
        <w:rPr>
          <w:sz w:val="20"/>
        </w:rPr>
        <w:t xml:space="preserve">No </w:t>
      </w:r>
      <w:r w:rsidRPr="007C2FAA">
        <w:rPr>
          <w:sz w:val="20"/>
        </w:rPr>
        <w:t>Cumple</w:t>
      </w:r>
      <w:r w:rsidR="00032221" w:rsidRPr="007C2FAA">
        <w:rPr>
          <w:sz w:val="20"/>
        </w:rPr>
        <w:t>";</w:t>
      </w:r>
      <w:r w:rsidRPr="00D8670F">
        <w:rPr>
          <w:sz w:val="20"/>
        </w:rPr>
        <w:t xml:space="preserve"> en la pregunta 18, debido a que no se proporcionó evidencia de que se han implementado mecanismos para el seguimiento a los aspectos susceptibles de mejora derivados de informes y evaluaciones a los programas presupuestarios</w:t>
      </w:r>
      <w:r w:rsidR="00032221">
        <w:rPr>
          <w:sz w:val="20"/>
        </w:rPr>
        <w:t>;</w:t>
      </w:r>
      <w:r w:rsidRPr="00D8670F">
        <w:rPr>
          <w:sz w:val="20"/>
        </w:rPr>
        <w:t xml:space="preserve"> además, en la pregunta 19, no se ha dado seguimiento a la totalidad de las recomendaciones de la evaluación externa 2014. Respecto a la pregunta 36, se calificó como </w:t>
      </w:r>
      <w:r w:rsidR="008207AB">
        <w:rPr>
          <w:sz w:val="20"/>
        </w:rPr>
        <w:t>“</w:t>
      </w:r>
      <w:r w:rsidRPr="00D8670F">
        <w:rPr>
          <w:sz w:val="20"/>
        </w:rPr>
        <w:t>No cumple</w:t>
      </w:r>
      <w:r w:rsidR="008207AB">
        <w:rPr>
          <w:sz w:val="20"/>
        </w:rPr>
        <w:t>”</w:t>
      </w:r>
      <w:r w:rsidRPr="00D8670F">
        <w:rPr>
          <w:sz w:val="20"/>
        </w:rPr>
        <w:t xml:space="preserve"> ya que no se han actualizado los mecanismos para agilizar el proceso de apoyo a solicitantes, debido a la falta de un programa de cómputo que permita documentar los procesos y evaluar la eficacia de la Administración para atender las solicitudes.  </w:t>
      </w:r>
    </w:p>
    <w:p w:rsidR="007620A6" w:rsidRDefault="007620A6" w:rsidP="00D8670F">
      <w:pPr>
        <w:pStyle w:val="Prrafodelista"/>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7620A6" w:rsidRDefault="007620A6" w:rsidP="00D8670F">
      <w:pPr>
        <w:pStyle w:val="Texto0"/>
        <w:spacing w:after="0" w:line="240" w:lineRule="auto"/>
        <w:rPr>
          <w:sz w:val="20"/>
        </w:rPr>
      </w:pPr>
    </w:p>
    <w:p w:rsidR="00952FE8" w:rsidRPr="00952FE8" w:rsidRDefault="00952FE8" w:rsidP="00952FE8">
      <w:pPr>
        <w:spacing w:line="276" w:lineRule="auto"/>
        <w:jc w:val="both"/>
        <w:rPr>
          <w:rFonts w:ascii="Arial" w:hAnsi="Arial" w:cs="Arial"/>
          <w:color w:val="000000"/>
          <w:kern w:val="24"/>
          <w:lang w:eastAsia="es-MX"/>
        </w:rPr>
      </w:pPr>
    </w:p>
    <w:tbl>
      <w:tblPr>
        <w:tblW w:w="8903" w:type="dxa"/>
        <w:jc w:val="center"/>
        <w:tblCellMar>
          <w:left w:w="70" w:type="dxa"/>
          <w:right w:w="70" w:type="dxa"/>
        </w:tblCellMar>
        <w:tblLook w:val="04A0"/>
      </w:tblPr>
      <w:tblGrid>
        <w:gridCol w:w="3896"/>
        <w:gridCol w:w="1263"/>
        <w:gridCol w:w="3744"/>
      </w:tblGrid>
      <w:tr w:rsidR="0047297A" w:rsidRPr="00952FE8" w:rsidTr="005E695A">
        <w:trPr>
          <w:trHeight w:val="300"/>
          <w:jc w:val="center"/>
        </w:trPr>
        <w:tc>
          <w:tcPr>
            <w:tcW w:w="8903" w:type="dxa"/>
            <w:gridSpan w:val="3"/>
            <w:tcBorders>
              <w:top w:val="single" w:sz="4" w:space="0" w:color="auto"/>
              <w:left w:val="single" w:sz="4" w:space="0" w:color="auto"/>
              <w:bottom w:val="single" w:sz="4" w:space="0" w:color="auto"/>
              <w:right w:val="single" w:sz="4" w:space="0" w:color="auto"/>
            </w:tcBorders>
            <w:shd w:val="clear" w:color="000000" w:fill="D0CECE"/>
            <w:noWrap/>
            <w:vAlign w:val="bottom"/>
            <w:hideMark/>
          </w:tcPr>
          <w:p w:rsidR="0047297A" w:rsidRPr="00952FE8" w:rsidRDefault="00742C59" w:rsidP="00180FB8">
            <w:pPr>
              <w:jc w:val="center"/>
              <w:rPr>
                <w:b/>
                <w:bCs/>
                <w:color w:val="000000"/>
                <w:lang w:eastAsia="es-MX"/>
              </w:rPr>
            </w:pPr>
            <w:r>
              <w:rPr>
                <w:rFonts w:ascii="Arial" w:hAnsi="Arial" w:cs="Arial"/>
                <w:b/>
                <w:bCs/>
                <w:color w:val="000000"/>
                <w:lang w:eastAsia="es-MX"/>
              </w:rPr>
              <w:t>FISM DF</w:t>
            </w:r>
          </w:p>
        </w:tc>
      </w:tr>
      <w:tr w:rsidR="00952FE8" w:rsidRPr="00952FE8" w:rsidTr="005E695A">
        <w:trPr>
          <w:trHeight w:val="300"/>
          <w:jc w:val="center"/>
        </w:trPr>
        <w:tc>
          <w:tcPr>
            <w:tcW w:w="3896" w:type="dxa"/>
            <w:tcBorders>
              <w:top w:val="nil"/>
              <w:left w:val="single" w:sz="4" w:space="0" w:color="auto"/>
              <w:bottom w:val="single" w:sz="4" w:space="0" w:color="auto"/>
              <w:right w:val="single" w:sz="4" w:space="0" w:color="auto"/>
            </w:tcBorders>
            <w:shd w:val="clear" w:color="000000" w:fill="D0CECE"/>
            <w:noWrap/>
            <w:vAlign w:val="bottom"/>
            <w:hideMark/>
          </w:tcPr>
          <w:p w:rsidR="00952FE8" w:rsidRPr="005E695A" w:rsidRDefault="00952FE8" w:rsidP="00180FB8">
            <w:pPr>
              <w:jc w:val="center"/>
              <w:rPr>
                <w:rFonts w:ascii="Arial" w:hAnsi="Arial" w:cs="Arial"/>
                <w:b/>
                <w:bCs/>
                <w:color w:val="000000"/>
                <w:lang w:eastAsia="es-MX"/>
              </w:rPr>
            </w:pPr>
            <w:r w:rsidRPr="005E695A">
              <w:rPr>
                <w:rFonts w:ascii="Arial" w:hAnsi="Arial" w:cs="Arial"/>
                <w:b/>
                <w:bCs/>
                <w:color w:val="000000"/>
                <w:lang w:eastAsia="es-MX"/>
              </w:rPr>
              <w:t>Etapas de Análisis</w:t>
            </w:r>
          </w:p>
        </w:tc>
        <w:tc>
          <w:tcPr>
            <w:tcW w:w="1263" w:type="dxa"/>
            <w:tcBorders>
              <w:top w:val="nil"/>
              <w:left w:val="nil"/>
              <w:bottom w:val="single" w:sz="4" w:space="0" w:color="auto"/>
              <w:right w:val="single" w:sz="4" w:space="0" w:color="auto"/>
            </w:tcBorders>
            <w:shd w:val="clear" w:color="000000" w:fill="D0CECE"/>
            <w:noWrap/>
            <w:vAlign w:val="bottom"/>
            <w:hideMark/>
          </w:tcPr>
          <w:p w:rsidR="00952FE8" w:rsidRPr="005E695A" w:rsidRDefault="00952FE8" w:rsidP="00180FB8">
            <w:pPr>
              <w:jc w:val="center"/>
              <w:rPr>
                <w:rFonts w:ascii="Arial" w:hAnsi="Arial" w:cs="Arial"/>
                <w:b/>
                <w:bCs/>
                <w:color w:val="000000"/>
                <w:lang w:eastAsia="es-MX"/>
              </w:rPr>
            </w:pPr>
            <w:r w:rsidRPr="005E695A">
              <w:rPr>
                <w:rFonts w:ascii="Arial" w:hAnsi="Arial" w:cs="Arial"/>
                <w:b/>
                <w:bCs/>
                <w:color w:val="000000"/>
                <w:lang w:eastAsia="es-MX"/>
              </w:rPr>
              <w:t>Calificación</w:t>
            </w:r>
          </w:p>
        </w:tc>
        <w:tc>
          <w:tcPr>
            <w:tcW w:w="3744" w:type="dxa"/>
            <w:tcBorders>
              <w:top w:val="nil"/>
              <w:left w:val="nil"/>
              <w:bottom w:val="single" w:sz="4" w:space="0" w:color="auto"/>
              <w:right w:val="single" w:sz="4" w:space="0" w:color="auto"/>
            </w:tcBorders>
            <w:shd w:val="clear" w:color="000000" w:fill="D0CECE"/>
          </w:tcPr>
          <w:p w:rsidR="00952FE8" w:rsidRPr="00952FE8" w:rsidRDefault="00952FE8" w:rsidP="00180FB8">
            <w:pPr>
              <w:jc w:val="center"/>
              <w:rPr>
                <w:b/>
                <w:bCs/>
                <w:color w:val="000000"/>
                <w:lang w:eastAsia="es-MX"/>
              </w:rPr>
            </w:pPr>
          </w:p>
        </w:tc>
      </w:tr>
      <w:tr w:rsidR="00952FE8" w:rsidRPr="00952FE8" w:rsidTr="005E695A">
        <w:trPr>
          <w:trHeight w:val="300"/>
          <w:jc w:val="center"/>
        </w:trPr>
        <w:tc>
          <w:tcPr>
            <w:tcW w:w="3896" w:type="dxa"/>
            <w:tcBorders>
              <w:top w:val="nil"/>
              <w:left w:val="single" w:sz="4" w:space="0" w:color="auto"/>
              <w:bottom w:val="single" w:sz="4" w:space="0" w:color="auto"/>
              <w:right w:val="single" w:sz="4" w:space="0" w:color="auto"/>
            </w:tcBorders>
            <w:shd w:val="clear" w:color="000000" w:fill="FFFFFF"/>
            <w:noWrap/>
            <w:vAlign w:val="center"/>
            <w:hideMark/>
          </w:tcPr>
          <w:p w:rsidR="00952FE8" w:rsidRPr="00D8670F" w:rsidRDefault="00952FE8" w:rsidP="005E695A">
            <w:pPr>
              <w:pStyle w:val="Sinespaciado"/>
              <w:rPr>
                <w:rFonts w:ascii="Arial" w:hAnsi="Arial" w:cs="Arial"/>
                <w:sz w:val="20"/>
                <w:szCs w:val="20"/>
                <w:lang w:eastAsia="es-MX"/>
              </w:rPr>
            </w:pPr>
            <w:r w:rsidRPr="00D8670F">
              <w:rPr>
                <w:rFonts w:ascii="Arial" w:hAnsi="Arial" w:cs="Arial"/>
                <w:sz w:val="20"/>
                <w:szCs w:val="20"/>
                <w:lang w:eastAsia="es-MX"/>
              </w:rPr>
              <w:t>1. Diseño</w:t>
            </w:r>
          </w:p>
        </w:tc>
        <w:tc>
          <w:tcPr>
            <w:tcW w:w="1263" w:type="dxa"/>
            <w:tcBorders>
              <w:top w:val="nil"/>
              <w:left w:val="nil"/>
              <w:bottom w:val="single" w:sz="4" w:space="0" w:color="auto"/>
              <w:right w:val="single" w:sz="4" w:space="0" w:color="auto"/>
            </w:tcBorders>
            <w:shd w:val="clear" w:color="000000" w:fill="FFFFFF"/>
            <w:noWrap/>
            <w:vAlign w:val="center"/>
            <w:hideMark/>
          </w:tcPr>
          <w:p w:rsidR="00952FE8" w:rsidRPr="00D8670F" w:rsidRDefault="00952FE8" w:rsidP="005E695A">
            <w:pPr>
              <w:pStyle w:val="Sinespaciado"/>
              <w:jc w:val="center"/>
              <w:rPr>
                <w:rFonts w:ascii="Arial" w:hAnsi="Arial" w:cs="Arial"/>
                <w:sz w:val="20"/>
                <w:szCs w:val="20"/>
                <w:lang w:eastAsia="es-MX"/>
              </w:rPr>
            </w:pPr>
            <w:r w:rsidRPr="00D8670F">
              <w:rPr>
                <w:rFonts w:ascii="Arial" w:hAnsi="Arial" w:cs="Arial"/>
                <w:sz w:val="20"/>
                <w:szCs w:val="20"/>
                <w:lang w:eastAsia="es-MX"/>
              </w:rPr>
              <w:t>3.67</w:t>
            </w:r>
          </w:p>
        </w:tc>
        <w:tc>
          <w:tcPr>
            <w:tcW w:w="3744" w:type="dxa"/>
            <w:tcBorders>
              <w:top w:val="nil"/>
              <w:left w:val="nil"/>
              <w:bottom w:val="single" w:sz="4" w:space="0" w:color="auto"/>
              <w:right w:val="single" w:sz="4" w:space="0" w:color="auto"/>
            </w:tcBorders>
            <w:shd w:val="clear" w:color="000000" w:fill="FFFFFF"/>
          </w:tcPr>
          <w:p w:rsidR="00952FE8" w:rsidRPr="00D8670F" w:rsidRDefault="00952FE8" w:rsidP="005E695A">
            <w:pPr>
              <w:pStyle w:val="Sinespaciado"/>
              <w:jc w:val="both"/>
              <w:rPr>
                <w:rFonts w:ascii="Arial" w:hAnsi="Arial" w:cs="Arial"/>
                <w:sz w:val="20"/>
                <w:szCs w:val="20"/>
                <w:lang w:eastAsia="es-MX"/>
              </w:rPr>
            </w:pPr>
            <w:r w:rsidRPr="00D8670F">
              <w:rPr>
                <w:rFonts w:ascii="Arial" w:hAnsi="Arial" w:cs="Arial"/>
                <w:sz w:val="20"/>
                <w:szCs w:val="20"/>
                <w:lang w:eastAsia="es-MX"/>
              </w:rPr>
              <w:t>Los recursos se aplican a los programas sociales y con las características requeridas por el Gobierno Federal</w:t>
            </w:r>
          </w:p>
        </w:tc>
      </w:tr>
      <w:tr w:rsidR="00952FE8" w:rsidRPr="00952FE8" w:rsidTr="005E695A">
        <w:trPr>
          <w:trHeight w:val="300"/>
          <w:jc w:val="center"/>
        </w:trPr>
        <w:tc>
          <w:tcPr>
            <w:tcW w:w="3896" w:type="dxa"/>
            <w:tcBorders>
              <w:top w:val="nil"/>
              <w:left w:val="single" w:sz="4" w:space="0" w:color="auto"/>
              <w:bottom w:val="single" w:sz="4" w:space="0" w:color="auto"/>
              <w:right w:val="single" w:sz="4" w:space="0" w:color="auto"/>
            </w:tcBorders>
            <w:shd w:val="clear" w:color="000000" w:fill="FFFFFF"/>
            <w:noWrap/>
            <w:vAlign w:val="center"/>
            <w:hideMark/>
          </w:tcPr>
          <w:p w:rsidR="00952FE8" w:rsidRPr="00952FE8" w:rsidRDefault="00952FE8" w:rsidP="008207AB">
            <w:pPr>
              <w:rPr>
                <w:rFonts w:ascii="Arial" w:hAnsi="Arial" w:cs="Arial"/>
                <w:color w:val="000000"/>
                <w:lang w:eastAsia="es-MX"/>
              </w:rPr>
            </w:pPr>
            <w:r w:rsidRPr="00952FE8">
              <w:rPr>
                <w:rFonts w:ascii="Arial" w:hAnsi="Arial" w:cs="Arial"/>
                <w:color w:val="000000"/>
                <w:lang w:eastAsia="es-MX"/>
              </w:rPr>
              <w:t>2. Planeación y Orientación a Resultados</w:t>
            </w:r>
          </w:p>
        </w:tc>
        <w:tc>
          <w:tcPr>
            <w:tcW w:w="1263" w:type="dxa"/>
            <w:tcBorders>
              <w:top w:val="nil"/>
              <w:left w:val="nil"/>
              <w:bottom w:val="single" w:sz="4" w:space="0" w:color="auto"/>
              <w:right w:val="single" w:sz="4" w:space="0" w:color="auto"/>
            </w:tcBorders>
            <w:shd w:val="clear" w:color="000000" w:fill="FFFFFF"/>
            <w:noWrap/>
            <w:vAlign w:val="center"/>
            <w:hideMark/>
          </w:tcPr>
          <w:p w:rsidR="00952FE8" w:rsidRPr="00952FE8" w:rsidRDefault="00952FE8" w:rsidP="005E695A">
            <w:pPr>
              <w:jc w:val="center"/>
              <w:rPr>
                <w:rFonts w:ascii="Arial" w:hAnsi="Arial" w:cs="Arial"/>
                <w:color w:val="000000"/>
                <w:lang w:eastAsia="es-MX"/>
              </w:rPr>
            </w:pPr>
            <w:r w:rsidRPr="00952FE8">
              <w:rPr>
                <w:rFonts w:ascii="Arial" w:hAnsi="Arial" w:cs="Arial"/>
                <w:color w:val="000000"/>
                <w:lang w:eastAsia="es-MX"/>
              </w:rPr>
              <w:t>3.83</w:t>
            </w:r>
          </w:p>
        </w:tc>
        <w:tc>
          <w:tcPr>
            <w:tcW w:w="3744" w:type="dxa"/>
            <w:tcBorders>
              <w:top w:val="nil"/>
              <w:left w:val="nil"/>
              <w:bottom w:val="single" w:sz="4" w:space="0" w:color="auto"/>
              <w:right w:val="single" w:sz="4" w:space="0" w:color="auto"/>
            </w:tcBorders>
            <w:shd w:val="clear" w:color="000000" w:fill="FFFFFF"/>
          </w:tcPr>
          <w:p w:rsidR="00952FE8" w:rsidRPr="00952FE8" w:rsidRDefault="00952FE8" w:rsidP="005E695A">
            <w:pPr>
              <w:jc w:val="both"/>
              <w:rPr>
                <w:rFonts w:ascii="Arial" w:hAnsi="Arial" w:cs="Arial"/>
                <w:color w:val="000000"/>
                <w:lang w:eastAsia="es-MX"/>
              </w:rPr>
            </w:pPr>
            <w:r w:rsidRPr="00952FE8">
              <w:rPr>
                <w:rFonts w:ascii="Arial" w:hAnsi="Arial" w:cs="Arial"/>
              </w:rPr>
              <w:t>Se tiene establecido un programa de evaluación de resultados con seguimiento trimestral, mostrando los resultados alcanzados. Los programas presupuestarios establecen los responsables de su ejecución, así como la MIR para cada programa.</w:t>
            </w:r>
          </w:p>
        </w:tc>
      </w:tr>
      <w:tr w:rsidR="00952FE8" w:rsidRPr="00952FE8" w:rsidTr="005E695A">
        <w:trPr>
          <w:trHeight w:val="300"/>
          <w:jc w:val="center"/>
        </w:trPr>
        <w:tc>
          <w:tcPr>
            <w:tcW w:w="3896" w:type="dxa"/>
            <w:tcBorders>
              <w:top w:val="nil"/>
              <w:left w:val="single" w:sz="4" w:space="0" w:color="auto"/>
              <w:bottom w:val="single" w:sz="4" w:space="0" w:color="auto"/>
              <w:right w:val="single" w:sz="4" w:space="0" w:color="auto"/>
            </w:tcBorders>
            <w:shd w:val="clear" w:color="000000" w:fill="FFFFFF"/>
            <w:noWrap/>
            <w:vAlign w:val="center"/>
            <w:hideMark/>
          </w:tcPr>
          <w:p w:rsidR="00952FE8" w:rsidRPr="00952FE8" w:rsidRDefault="00952FE8" w:rsidP="008207AB">
            <w:pPr>
              <w:rPr>
                <w:rFonts w:ascii="Arial" w:hAnsi="Arial" w:cs="Arial"/>
                <w:color w:val="000000"/>
                <w:lang w:eastAsia="es-MX"/>
              </w:rPr>
            </w:pPr>
            <w:r w:rsidRPr="00952FE8">
              <w:rPr>
                <w:rFonts w:ascii="Arial" w:hAnsi="Arial" w:cs="Arial"/>
                <w:color w:val="000000"/>
                <w:lang w:eastAsia="es-MX"/>
              </w:rPr>
              <w:t>3. Cobertura y Focalización</w:t>
            </w:r>
          </w:p>
        </w:tc>
        <w:tc>
          <w:tcPr>
            <w:tcW w:w="1263" w:type="dxa"/>
            <w:tcBorders>
              <w:top w:val="nil"/>
              <w:left w:val="nil"/>
              <w:bottom w:val="single" w:sz="4" w:space="0" w:color="auto"/>
              <w:right w:val="single" w:sz="4" w:space="0" w:color="auto"/>
            </w:tcBorders>
            <w:shd w:val="clear" w:color="000000" w:fill="FFFFFF"/>
            <w:noWrap/>
            <w:vAlign w:val="center"/>
            <w:hideMark/>
          </w:tcPr>
          <w:p w:rsidR="00952FE8" w:rsidRPr="00952FE8" w:rsidRDefault="00952FE8" w:rsidP="005E695A">
            <w:pPr>
              <w:jc w:val="center"/>
              <w:rPr>
                <w:rFonts w:ascii="Arial" w:hAnsi="Arial" w:cs="Arial"/>
                <w:color w:val="000000"/>
                <w:lang w:eastAsia="es-MX"/>
              </w:rPr>
            </w:pPr>
            <w:r w:rsidRPr="00952FE8">
              <w:rPr>
                <w:rFonts w:ascii="Arial" w:hAnsi="Arial" w:cs="Arial"/>
                <w:color w:val="000000"/>
                <w:lang w:eastAsia="es-MX"/>
              </w:rPr>
              <w:t>4.00</w:t>
            </w:r>
          </w:p>
        </w:tc>
        <w:tc>
          <w:tcPr>
            <w:tcW w:w="3744" w:type="dxa"/>
            <w:tcBorders>
              <w:top w:val="nil"/>
              <w:left w:val="nil"/>
              <w:bottom w:val="single" w:sz="4" w:space="0" w:color="auto"/>
              <w:right w:val="single" w:sz="4" w:space="0" w:color="auto"/>
            </w:tcBorders>
            <w:shd w:val="clear" w:color="000000" w:fill="FFFFFF"/>
          </w:tcPr>
          <w:p w:rsidR="00952FE8" w:rsidRPr="00952FE8" w:rsidRDefault="00952FE8" w:rsidP="005E695A">
            <w:pPr>
              <w:jc w:val="both"/>
              <w:rPr>
                <w:rFonts w:ascii="Arial" w:hAnsi="Arial" w:cs="Arial"/>
                <w:color w:val="000000"/>
                <w:lang w:eastAsia="es-MX"/>
              </w:rPr>
            </w:pPr>
            <w:r w:rsidRPr="00952FE8">
              <w:rPr>
                <w:rFonts w:ascii="Arial" w:hAnsi="Arial" w:cs="Arial"/>
              </w:rPr>
              <w:t>Cuenta con una estrategia de cobertura documentada para atender a su población objetivo, donde se define a la población objetivo, las metas de cobertura anual, abarca un horizonte de mediano y largo plazo, y es congruente con el diseño del programa.</w:t>
            </w:r>
          </w:p>
        </w:tc>
      </w:tr>
      <w:tr w:rsidR="00952FE8" w:rsidRPr="00952FE8" w:rsidTr="005E695A">
        <w:trPr>
          <w:trHeight w:val="300"/>
          <w:jc w:val="center"/>
        </w:trPr>
        <w:tc>
          <w:tcPr>
            <w:tcW w:w="3896" w:type="dxa"/>
            <w:tcBorders>
              <w:top w:val="nil"/>
              <w:left w:val="single" w:sz="4" w:space="0" w:color="auto"/>
              <w:bottom w:val="single" w:sz="4" w:space="0" w:color="auto"/>
              <w:right w:val="single" w:sz="4" w:space="0" w:color="auto"/>
            </w:tcBorders>
            <w:shd w:val="clear" w:color="000000" w:fill="FFFFFF"/>
            <w:noWrap/>
            <w:vAlign w:val="center"/>
            <w:hideMark/>
          </w:tcPr>
          <w:p w:rsidR="00952FE8" w:rsidRPr="00952FE8" w:rsidRDefault="00952FE8" w:rsidP="008207AB">
            <w:pPr>
              <w:rPr>
                <w:rFonts w:ascii="Arial" w:hAnsi="Arial" w:cs="Arial"/>
                <w:color w:val="000000"/>
                <w:lang w:eastAsia="es-MX"/>
              </w:rPr>
            </w:pPr>
            <w:r w:rsidRPr="00952FE8">
              <w:rPr>
                <w:rFonts w:ascii="Arial" w:hAnsi="Arial" w:cs="Arial"/>
                <w:color w:val="000000"/>
                <w:lang w:eastAsia="es-MX"/>
              </w:rPr>
              <w:t>4. Operación</w:t>
            </w:r>
          </w:p>
        </w:tc>
        <w:tc>
          <w:tcPr>
            <w:tcW w:w="1263" w:type="dxa"/>
            <w:tcBorders>
              <w:top w:val="nil"/>
              <w:left w:val="nil"/>
              <w:bottom w:val="single" w:sz="4" w:space="0" w:color="auto"/>
              <w:right w:val="single" w:sz="4" w:space="0" w:color="auto"/>
            </w:tcBorders>
            <w:shd w:val="clear" w:color="000000" w:fill="FFFFFF"/>
            <w:noWrap/>
            <w:vAlign w:val="center"/>
            <w:hideMark/>
          </w:tcPr>
          <w:p w:rsidR="00952FE8" w:rsidRPr="00952FE8" w:rsidRDefault="00952FE8" w:rsidP="005E695A">
            <w:pPr>
              <w:jc w:val="center"/>
              <w:rPr>
                <w:rFonts w:ascii="Arial" w:hAnsi="Arial" w:cs="Arial"/>
                <w:color w:val="000000"/>
                <w:lang w:eastAsia="es-MX"/>
              </w:rPr>
            </w:pPr>
            <w:r w:rsidRPr="00952FE8">
              <w:rPr>
                <w:rFonts w:ascii="Arial" w:hAnsi="Arial" w:cs="Arial"/>
                <w:color w:val="000000"/>
                <w:lang w:eastAsia="es-MX"/>
              </w:rPr>
              <w:t>2.55</w:t>
            </w:r>
          </w:p>
        </w:tc>
        <w:tc>
          <w:tcPr>
            <w:tcW w:w="3744" w:type="dxa"/>
            <w:tcBorders>
              <w:top w:val="nil"/>
              <w:left w:val="nil"/>
              <w:bottom w:val="single" w:sz="4" w:space="0" w:color="auto"/>
              <w:right w:val="single" w:sz="4" w:space="0" w:color="auto"/>
            </w:tcBorders>
            <w:shd w:val="clear" w:color="000000" w:fill="FFFFFF"/>
          </w:tcPr>
          <w:p w:rsidR="00952FE8" w:rsidRPr="00952FE8" w:rsidRDefault="00952FE8" w:rsidP="005E695A">
            <w:pPr>
              <w:jc w:val="both"/>
              <w:rPr>
                <w:rFonts w:ascii="Arial" w:hAnsi="Arial" w:cs="Arial"/>
                <w:color w:val="000000"/>
                <w:lang w:eastAsia="es-MX"/>
              </w:rPr>
            </w:pPr>
            <w:r w:rsidRPr="00952FE8">
              <w:rPr>
                <w:rFonts w:ascii="Arial" w:hAnsi="Arial" w:cs="Arial"/>
              </w:rPr>
              <w:t>El programa no cuenta con información sistematizada en un programa seguro y confiable, aunque si es posible conocer la demanda total de apoyos con las características de los solicitantes.</w:t>
            </w:r>
          </w:p>
        </w:tc>
      </w:tr>
      <w:tr w:rsidR="00952FE8" w:rsidRPr="00952FE8" w:rsidTr="005E695A">
        <w:trPr>
          <w:trHeight w:val="300"/>
          <w:jc w:val="center"/>
        </w:trPr>
        <w:tc>
          <w:tcPr>
            <w:tcW w:w="3896" w:type="dxa"/>
            <w:tcBorders>
              <w:top w:val="nil"/>
              <w:left w:val="single" w:sz="4" w:space="0" w:color="auto"/>
              <w:bottom w:val="single" w:sz="4" w:space="0" w:color="auto"/>
              <w:right w:val="single" w:sz="4" w:space="0" w:color="auto"/>
            </w:tcBorders>
            <w:shd w:val="clear" w:color="000000" w:fill="FFFFFF"/>
            <w:noWrap/>
            <w:vAlign w:val="center"/>
            <w:hideMark/>
          </w:tcPr>
          <w:p w:rsidR="00952FE8" w:rsidRPr="00952FE8" w:rsidRDefault="00952FE8" w:rsidP="008207AB">
            <w:pPr>
              <w:rPr>
                <w:rFonts w:ascii="Arial" w:hAnsi="Arial" w:cs="Arial"/>
                <w:color w:val="000000"/>
                <w:lang w:eastAsia="es-MX"/>
              </w:rPr>
            </w:pPr>
            <w:r w:rsidRPr="00952FE8">
              <w:rPr>
                <w:rFonts w:ascii="Arial" w:hAnsi="Arial" w:cs="Arial"/>
                <w:color w:val="000000"/>
                <w:lang w:eastAsia="es-MX"/>
              </w:rPr>
              <w:t>5. Percepción de la Población Atendida</w:t>
            </w:r>
          </w:p>
        </w:tc>
        <w:tc>
          <w:tcPr>
            <w:tcW w:w="1263" w:type="dxa"/>
            <w:tcBorders>
              <w:top w:val="nil"/>
              <w:left w:val="nil"/>
              <w:bottom w:val="single" w:sz="4" w:space="0" w:color="auto"/>
              <w:right w:val="single" w:sz="4" w:space="0" w:color="auto"/>
            </w:tcBorders>
            <w:shd w:val="clear" w:color="000000" w:fill="FFFFFF"/>
            <w:noWrap/>
            <w:vAlign w:val="center"/>
            <w:hideMark/>
          </w:tcPr>
          <w:p w:rsidR="00952FE8" w:rsidRPr="00952FE8" w:rsidRDefault="00952FE8" w:rsidP="005E695A">
            <w:pPr>
              <w:jc w:val="center"/>
              <w:rPr>
                <w:rFonts w:ascii="Arial" w:hAnsi="Arial" w:cs="Arial"/>
                <w:color w:val="000000"/>
                <w:lang w:eastAsia="es-MX"/>
              </w:rPr>
            </w:pPr>
            <w:r w:rsidRPr="00952FE8">
              <w:rPr>
                <w:rFonts w:ascii="Arial" w:hAnsi="Arial" w:cs="Arial"/>
                <w:color w:val="000000"/>
                <w:lang w:eastAsia="es-MX"/>
              </w:rPr>
              <w:t>4.00</w:t>
            </w:r>
          </w:p>
        </w:tc>
        <w:tc>
          <w:tcPr>
            <w:tcW w:w="3744" w:type="dxa"/>
            <w:tcBorders>
              <w:top w:val="nil"/>
              <w:left w:val="nil"/>
              <w:bottom w:val="single" w:sz="4" w:space="0" w:color="auto"/>
              <w:right w:val="single" w:sz="4" w:space="0" w:color="auto"/>
            </w:tcBorders>
            <w:shd w:val="clear" w:color="000000" w:fill="FFFFFF"/>
          </w:tcPr>
          <w:p w:rsidR="00952FE8" w:rsidRPr="00952FE8" w:rsidRDefault="00952FE8" w:rsidP="005E695A">
            <w:pPr>
              <w:jc w:val="both"/>
              <w:rPr>
                <w:rFonts w:ascii="Arial" w:hAnsi="Arial" w:cs="Arial"/>
                <w:color w:val="000000"/>
                <w:lang w:eastAsia="es-MX"/>
              </w:rPr>
            </w:pPr>
            <w:r w:rsidRPr="00952FE8">
              <w:rPr>
                <w:rFonts w:ascii="Arial" w:hAnsi="Arial" w:cs="Arial"/>
              </w:rPr>
              <w:t>Existe un trabajo bien estructurado para dar atención y seguimiento oportuno a la opinión de los beneficiarios a través de Asambleas Comunitarias, ejecutando encuestas de satisfacción, creando buzón de quejas o sugerencias, y realizando un análisis oportuno de los resultados de las encuestas.</w:t>
            </w:r>
          </w:p>
        </w:tc>
      </w:tr>
      <w:tr w:rsidR="00952FE8" w:rsidRPr="00952FE8" w:rsidTr="005E695A">
        <w:trPr>
          <w:trHeight w:val="300"/>
          <w:jc w:val="center"/>
        </w:trPr>
        <w:tc>
          <w:tcPr>
            <w:tcW w:w="3896" w:type="dxa"/>
            <w:tcBorders>
              <w:top w:val="nil"/>
              <w:left w:val="single" w:sz="4" w:space="0" w:color="auto"/>
              <w:bottom w:val="single" w:sz="4" w:space="0" w:color="auto"/>
              <w:right w:val="single" w:sz="4" w:space="0" w:color="auto"/>
            </w:tcBorders>
            <w:shd w:val="clear" w:color="000000" w:fill="FFFFFF"/>
            <w:noWrap/>
            <w:vAlign w:val="center"/>
            <w:hideMark/>
          </w:tcPr>
          <w:p w:rsidR="00952FE8" w:rsidRPr="00952FE8" w:rsidRDefault="00952FE8" w:rsidP="008207AB">
            <w:pPr>
              <w:rPr>
                <w:rFonts w:ascii="Arial" w:hAnsi="Arial" w:cs="Arial"/>
                <w:color w:val="000000"/>
                <w:lang w:eastAsia="es-MX"/>
              </w:rPr>
            </w:pPr>
            <w:r w:rsidRPr="00952FE8">
              <w:rPr>
                <w:rFonts w:ascii="Arial" w:hAnsi="Arial" w:cs="Arial"/>
                <w:color w:val="000000"/>
                <w:lang w:eastAsia="es-MX"/>
              </w:rPr>
              <w:t>6. Medición de Resultados</w:t>
            </w:r>
          </w:p>
        </w:tc>
        <w:tc>
          <w:tcPr>
            <w:tcW w:w="1263" w:type="dxa"/>
            <w:tcBorders>
              <w:top w:val="nil"/>
              <w:left w:val="nil"/>
              <w:bottom w:val="single" w:sz="4" w:space="0" w:color="auto"/>
              <w:right w:val="single" w:sz="4" w:space="0" w:color="auto"/>
            </w:tcBorders>
            <w:shd w:val="clear" w:color="000000" w:fill="FFFFFF"/>
            <w:noWrap/>
            <w:vAlign w:val="center"/>
            <w:hideMark/>
          </w:tcPr>
          <w:p w:rsidR="00952FE8" w:rsidRPr="00952FE8" w:rsidRDefault="00952FE8" w:rsidP="005E695A">
            <w:pPr>
              <w:jc w:val="center"/>
              <w:rPr>
                <w:rFonts w:ascii="Arial" w:hAnsi="Arial" w:cs="Arial"/>
                <w:color w:val="000000"/>
                <w:lang w:eastAsia="es-MX"/>
              </w:rPr>
            </w:pPr>
            <w:r w:rsidRPr="00952FE8">
              <w:rPr>
                <w:rFonts w:ascii="Arial" w:hAnsi="Arial" w:cs="Arial"/>
                <w:color w:val="000000"/>
                <w:lang w:eastAsia="es-MX"/>
              </w:rPr>
              <w:t>4.00</w:t>
            </w:r>
          </w:p>
        </w:tc>
        <w:tc>
          <w:tcPr>
            <w:tcW w:w="3744" w:type="dxa"/>
            <w:tcBorders>
              <w:top w:val="nil"/>
              <w:left w:val="nil"/>
              <w:bottom w:val="single" w:sz="4" w:space="0" w:color="auto"/>
              <w:right w:val="single" w:sz="4" w:space="0" w:color="auto"/>
            </w:tcBorders>
            <w:shd w:val="clear" w:color="000000" w:fill="FFFFFF"/>
          </w:tcPr>
          <w:p w:rsidR="00952FE8" w:rsidRPr="00952FE8" w:rsidRDefault="00952FE8" w:rsidP="005E695A">
            <w:pPr>
              <w:jc w:val="both"/>
              <w:rPr>
                <w:rFonts w:ascii="Arial" w:hAnsi="Arial" w:cs="Arial"/>
                <w:color w:val="000000"/>
                <w:lang w:eastAsia="es-MX"/>
              </w:rPr>
            </w:pPr>
            <w:r w:rsidRPr="00952FE8">
              <w:rPr>
                <w:rFonts w:ascii="Arial" w:eastAsia="Times" w:hAnsi="Arial" w:cs="Arial"/>
                <w:iCs/>
              </w:rPr>
              <w:t>Los resultados a nivel fin y propósito son documentados mediante indicadores de la MIR, basándose en los Lineamientos del Programa</w:t>
            </w:r>
          </w:p>
        </w:tc>
      </w:tr>
    </w:tbl>
    <w:p w:rsidR="00952FE8" w:rsidRPr="00952FE8" w:rsidRDefault="00952FE8" w:rsidP="00952FE8">
      <w:pPr>
        <w:spacing w:line="276" w:lineRule="auto"/>
        <w:jc w:val="both"/>
        <w:rPr>
          <w:rFonts w:ascii="Arial" w:hAnsi="Arial" w:cs="Arial"/>
          <w:color w:val="000000"/>
          <w:kern w:val="24"/>
          <w:lang w:eastAsia="es-MX"/>
        </w:rPr>
      </w:pPr>
    </w:p>
    <w:p w:rsidR="00952FE8" w:rsidRDefault="00952FE8" w:rsidP="00952FE8">
      <w:pPr>
        <w:spacing w:line="276" w:lineRule="auto"/>
        <w:jc w:val="both"/>
        <w:rPr>
          <w:rFonts w:ascii="Arial" w:hAnsi="Arial" w:cs="Arial"/>
          <w:b/>
          <w:color w:val="000000"/>
          <w:kern w:val="24"/>
          <w:lang w:eastAsia="es-MX"/>
        </w:rPr>
      </w:pPr>
    </w:p>
    <w:p w:rsidR="007620A6" w:rsidRDefault="007620A6" w:rsidP="00952FE8">
      <w:pPr>
        <w:spacing w:line="276" w:lineRule="auto"/>
        <w:jc w:val="both"/>
        <w:rPr>
          <w:rFonts w:ascii="Arial" w:hAnsi="Arial" w:cs="Arial"/>
          <w:b/>
          <w:color w:val="000000"/>
          <w:kern w:val="24"/>
          <w:lang w:eastAsia="es-MX"/>
        </w:rPr>
      </w:pPr>
    </w:p>
    <w:p w:rsidR="007620A6" w:rsidRDefault="007620A6" w:rsidP="00952FE8">
      <w:pPr>
        <w:spacing w:line="276" w:lineRule="auto"/>
        <w:jc w:val="both"/>
        <w:rPr>
          <w:rFonts w:ascii="Arial" w:hAnsi="Arial" w:cs="Arial"/>
          <w:b/>
          <w:color w:val="000000"/>
          <w:kern w:val="24"/>
          <w:lang w:eastAsia="es-MX"/>
        </w:rPr>
      </w:pPr>
    </w:p>
    <w:p w:rsidR="007620A6" w:rsidRDefault="007620A6" w:rsidP="00952FE8">
      <w:pPr>
        <w:spacing w:line="276" w:lineRule="auto"/>
        <w:jc w:val="both"/>
        <w:rPr>
          <w:rFonts w:ascii="Arial" w:hAnsi="Arial" w:cs="Arial"/>
          <w:b/>
          <w:color w:val="000000"/>
          <w:kern w:val="24"/>
          <w:lang w:eastAsia="es-MX"/>
        </w:rPr>
      </w:pPr>
    </w:p>
    <w:p w:rsidR="007620A6" w:rsidRDefault="007620A6" w:rsidP="00952FE8">
      <w:pPr>
        <w:spacing w:line="276" w:lineRule="auto"/>
        <w:jc w:val="both"/>
        <w:rPr>
          <w:rFonts w:ascii="Arial" w:hAnsi="Arial" w:cs="Arial"/>
          <w:b/>
          <w:color w:val="000000"/>
          <w:kern w:val="24"/>
          <w:lang w:eastAsia="es-MX"/>
        </w:rPr>
      </w:pPr>
    </w:p>
    <w:p w:rsidR="007620A6" w:rsidRDefault="007620A6" w:rsidP="00952FE8">
      <w:pPr>
        <w:spacing w:line="276" w:lineRule="auto"/>
        <w:jc w:val="both"/>
        <w:rPr>
          <w:rFonts w:ascii="Arial" w:hAnsi="Arial" w:cs="Arial"/>
          <w:b/>
          <w:color w:val="000000"/>
          <w:kern w:val="24"/>
          <w:lang w:eastAsia="es-MX"/>
        </w:rPr>
      </w:pPr>
    </w:p>
    <w:p w:rsidR="007620A6" w:rsidRPr="00952FE8" w:rsidRDefault="007620A6" w:rsidP="00952FE8">
      <w:pPr>
        <w:spacing w:line="276" w:lineRule="auto"/>
        <w:jc w:val="both"/>
        <w:rPr>
          <w:rFonts w:ascii="Arial" w:hAnsi="Arial" w:cs="Arial"/>
          <w:b/>
          <w:color w:val="000000"/>
          <w:kern w:val="24"/>
          <w:lang w:eastAsia="es-MX"/>
        </w:rPr>
      </w:pPr>
    </w:p>
    <w:p w:rsidR="00952FE8" w:rsidRDefault="00952FE8" w:rsidP="00952FE8">
      <w:pPr>
        <w:spacing w:line="276" w:lineRule="auto"/>
        <w:jc w:val="both"/>
        <w:rPr>
          <w:rFonts w:ascii="Arial" w:hAnsi="Arial" w:cs="Arial"/>
          <w:b/>
          <w:color w:val="000000"/>
          <w:kern w:val="24"/>
          <w:lang w:eastAsia="es-MX"/>
        </w:rPr>
      </w:pPr>
    </w:p>
    <w:p w:rsidR="007620A6" w:rsidRPr="00952FE8" w:rsidRDefault="007620A6" w:rsidP="00952FE8">
      <w:pPr>
        <w:spacing w:line="276" w:lineRule="auto"/>
        <w:jc w:val="both"/>
        <w:rPr>
          <w:rFonts w:ascii="Arial" w:hAnsi="Arial" w:cs="Arial"/>
          <w:b/>
          <w:color w:val="000000"/>
          <w:kern w:val="24"/>
          <w:lang w:eastAsia="es-MX"/>
        </w:rPr>
      </w:pPr>
    </w:p>
    <w:p w:rsidR="00952FE8" w:rsidRPr="00952FE8" w:rsidRDefault="00952FE8" w:rsidP="00952FE8">
      <w:pPr>
        <w:spacing w:line="276" w:lineRule="auto"/>
        <w:jc w:val="both"/>
        <w:rPr>
          <w:rFonts w:ascii="Arial" w:hAnsi="Arial" w:cs="Arial"/>
          <w:b/>
          <w:color w:val="000000"/>
          <w:kern w:val="24"/>
          <w:lang w:eastAsia="es-MX"/>
        </w:rPr>
      </w:pPr>
    </w:p>
    <w:p w:rsidR="00952FE8" w:rsidRPr="00952FE8" w:rsidRDefault="00952FE8" w:rsidP="00952FE8">
      <w:pPr>
        <w:spacing w:line="276" w:lineRule="auto"/>
        <w:jc w:val="both"/>
        <w:rPr>
          <w:rFonts w:ascii="Arial" w:hAnsi="Arial" w:cs="Arial"/>
          <w:b/>
          <w:color w:val="000000"/>
          <w:kern w:val="24"/>
          <w:lang w:eastAsia="es-MX"/>
        </w:rPr>
      </w:pPr>
    </w:p>
    <w:p w:rsidR="00952FE8" w:rsidRPr="00952FE8" w:rsidRDefault="00952FE8" w:rsidP="00952FE8">
      <w:pPr>
        <w:spacing w:line="276" w:lineRule="auto"/>
        <w:jc w:val="both"/>
        <w:rPr>
          <w:rFonts w:ascii="Arial" w:hAnsi="Arial" w:cs="Arial"/>
          <w:b/>
          <w:color w:val="000000"/>
          <w:kern w:val="24"/>
          <w:lang w:eastAsia="es-MX"/>
        </w:rPr>
      </w:pPr>
    </w:p>
    <w:p w:rsidR="00952FE8" w:rsidRPr="00952FE8" w:rsidRDefault="00952FE8" w:rsidP="00952FE8">
      <w:pPr>
        <w:spacing w:line="276" w:lineRule="auto"/>
        <w:jc w:val="both"/>
        <w:rPr>
          <w:rFonts w:ascii="Arial" w:hAnsi="Arial" w:cs="Arial"/>
        </w:rPr>
      </w:pPr>
    </w:p>
    <w:tbl>
      <w:tblPr>
        <w:tblW w:w="5320" w:type="pct"/>
        <w:tblLayout w:type="fixed"/>
        <w:tblCellMar>
          <w:top w:w="57" w:type="dxa"/>
          <w:left w:w="70" w:type="dxa"/>
          <w:right w:w="70" w:type="dxa"/>
        </w:tblCellMar>
        <w:tblLook w:val="0000"/>
      </w:tblPr>
      <w:tblGrid>
        <w:gridCol w:w="1645"/>
        <w:gridCol w:w="3350"/>
        <w:gridCol w:w="1493"/>
        <w:gridCol w:w="4032"/>
        <w:gridCol w:w="36"/>
      </w:tblGrid>
      <w:tr w:rsidR="00952FE8" w:rsidRPr="00952FE8" w:rsidTr="00180FB8">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lastRenderedPageBreak/>
              <w:t>Tema de evaluación:</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Diseño</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Fortaleza y Oportunidad/Debilidad </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Referencia</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Recomendación </w:t>
            </w:r>
          </w:p>
        </w:tc>
      </w:tr>
      <w:tr w:rsidR="00952FE8" w:rsidRPr="00952FE8" w:rsidTr="00180FB8">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952FE8" w:rsidRPr="00952FE8" w:rsidRDefault="00952FE8" w:rsidP="00180FB8">
            <w:pPr>
              <w:spacing w:line="240" w:lineRule="atLeast"/>
              <w:jc w:val="center"/>
              <w:rPr>
                <w:rFonts w:ascii="Arial" w:hAnsi="Arial" w:cs="Arial"/>
                <w:b/>
              </w:rPr>
            </w:pPr>
            <w:r w:rsidRPr="00952FE8">
              <w:rPr>
                <w:rFonts w:ascii="Arial" w:hAnsi="Arial" w:cs="Arial"/>
                <w:b/>
              </w:rPr>
              <w:t>Fortaleza y Oportunidad</w:t>
            </w:r>
          </w:p>
        </w:tc>
      </w:tr>
      <w:tr w:rsidR="00952FE8" w:rsidRPr="00952FE8" w:rsidTr="00180FB8">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952FE8" w:rsidRPr="00952FE8" w:rsidRDefault="00952FE8" w:rsidP="00180FB8">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952FE8" w:rsidRPr="00D8670F" w:rsidRDefault="00952FE8" w:rsidP="00180FB8">
            <w:pPr>
              <w:pStyle w:val="Prrafodelista1"/>
              <w:tabs>
                <w:tab w:val="left" w:pos="540"/>
              </w:tabs>
              <w:spacing w:line="240" w:lineRule="atLeast"/>
              <w:ind w:left="0"/>
              <w:jc w:val="both"/>
              <w:rPr>
                <w:rFonts w:ascii="Arial" w:hAnsi="Arial" w:cs="Arial"/>
                <w:sz w:val="20"/>
                <w:szCs w:val="20"/>
                <w:lang w:eastAsia="es-MX"/>
              </w:rPr>
            </w:pPr>
            <w:r w:rsidRPr="00952FE8">
              <w:rPr>
                <w:rFonts w:ascii="Arial" w:eastAsia="Times" w:hAnsi="Arial" w:cs="Arial"/>
                <w:iCs/>
                <w:sz w:val="20"/>
                <w:szCs w:val="20"/>
              </w:rPr>
              <w:t>El problema está definido tomando como referencia el documento denominado “Metodología para la medición multidimensional de la pobreza en México”, emitido por el Consejo Nacional de Evaluación de la Política de Desarrollo Social (CONEVAL), donde se identifica y define los niveles de pobreza en México.</w:t>
            </w:r>
          </w:p>
        </w:tc>
        <w:tc>
          <w:tcPr>
            <w:tcW w:w="707"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center"/>
              <w:rPr>
                <w:rFonts w:ascii="Arial" w:hAnsi="Arial" w:cs="Arial"/>
              </w:rPr>
            </w:pPr>
            <w:r w:rsidRPr="00952FE8">
              <w:rPr>
                <w:rFonts w:ascii="Arial" w:hAnsi="Arial" w:cs="Arial"/>
              </w:rPr>
              <w:t>1,2,3</w:t>
            </w:r>
          </w:p>
        </w:tc>
        <w:tc>
          <w:tcPr>
            <w:tcW w:w="1910"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6F79C0" w:rsidP="005E695A">
            <w:pPr>
              <w:spacing w:line="240" w:lineRule="atLeast"/>
              <w:jc w:val="both"/>
              <w:rPr>
                <w:rFonts w:ascii="Arial" w:hAnsi="Arial" w:cs="Arial"/>
              </w:rPr>
            </w:pPr>
            <w:r>
              <w:rPr>
                <w:rFonts w:ascii="Arial" w:hAnsi="Arial" w:cs="Arial"/>
              </w:rPr>
              <w:t>Si bien existen instrumentos de evaluación del orden federal que validan la información sobre la población que se encuentra en pobreza extrema y rezago social, es conveniente que en el orden de gobierno municipal se trabaje en la actualización de las tareas realizadas para disminuir las causas y efectos del problema.</w:t>
            </w:r>
          </w:p>
        </w:tc>
      </w:tr>
      <w:tr w:rsidR="00952FE8" w:rsidRPr="00952FE8" w:rsidTr="00180FB8">
        <w:trPr>
          <w:trHeight w:val="567"/>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952FE8" w:rsidRPr="00952FE8" w:rsidRDefault="00952FE8" w:rsidP="00180FB8">
            <w:pPr>
              <w:spacing w:line="240" w:lineRule="atLeast"/>
              <w:jc w:val="center"/>
              <w:rPr>
                <w:rFonts w:ascii="Arial" w:hAnsi="Arial" w:cs="Arial"/>
                <w:b/>
              </w:rPr>
            </w:pPr>
            <w:r w:rsidRPr="00952FE8">
              <w:rPr>
                <w:rFonts w:ascii="Arial" w:hAnsi="Arial" w:cs="Arial"/>
                <w:b/>
              </w:rPr>
              <w:t>Debilidad o Amenaza</w:t>
            </w:r>
          </w:p>
        </w:tc>
      </w:tr>
      <w:tr w:rsidR="00952FE8" w:rsidRPr="00952FE8" w:rsidTr="00180FB8">
        <w:trPr>
          <w:gridAfter w:val="1"/>
          <w:wAfter w:w="17" w:type="pct"/>
          <w:trHeight w:val="794"/>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952FE8" w:rsidRPr="00952FE8" w:rsidRDefault="00952FE8" w:rsidP="00180FB8">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952FE8" w:rsidRPr="00D8670F" w:rsidRDefault="00952FE8" w:rsidP="005E695A">
            <w:pPr>
              <w:pStyle w:val="Prrafodelista1"/>
              <w:tabs>
                <w:tab w:val="left" w:pos="540"/>
              </w:tabs>
              <w:spacing w:line="240" w:lineRule="atLeast"/>
              <w:ind w:left="0"/>
              <w:jc w:val="both"/>
              <w:rPr>
                <w:rFonts w:ascii="Arial" w:hAnsi="Arial" w:cs="Arial"/>
                <w:sz w:val="20"/>
                <w:szCs w:val="20"/>
              </w:rPr>
            </w:pPr>
            <w:r w:rsidRPr="00D8670F">
              <w:rPr>
                <w:rFonts w:ascii="Arial" w:hAnsi="Arial" w:cs="Arial"/>
                <w:sz w:val="20"/>
                <w:szCs w:val="20"/>
              </w:rPr>
              <w:t>No cuenta con un mecanismo de actualización ni depuración, ni cuenta con un sistema electrónico para su registro y control del padrón de beneficiarios, ya que se utilizan hojas de cálculo para su control, lo que incrementa el riesgo de fallas de control de información de beneficiarios.</w:t>
            </w:r>
          </w:p>
        </w:tc>
        <w:tc>
          <w:tcPr>
            <w:tcW w:w="707"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center"/>
              <w:rPr>
                <w:rFonts w:ascii="Arial" w:hAnsi="Arial" w:cs="Arial"/>
              </w:rPr>
            </w:pPr>
            <w:r w:rsidRPr="00952FE8">
              <w:rPr>
                <w:rFonts w:ascii="Arial" w:hAnsi="Arial" w:cs="Arial"/>
              </w:rPr>
              <w:t>8</w:t>
            </w:r>
          </w:p>
        </w:tc>
        <w:tc>
          <w:tcPr>
            <w:tcW w:w="1910"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both"/>
              <w:rPr>
                <w:rFonts w:ascii="Arial" w:hAnsi="Arial" w:cs="Arial"/>
              </w:rPr>
            </w:pPr>
            <w:r w:rsidRPr="00952FE8">
              <w:rPr>
                <w:rFonts w:ascii="Arial" w:hAnsi="Arial" w:cs="Arial"/>
              </w:rPr>
              <w:t xml:space="preserve">Diseñar e implementar un programa de cómputo para el registro y control de beneficiarios del </w:t>
            </w:r>
            <w:r w:rsidR="005E695A">
              <w:rPr>
                <w:rFonts w:ascii="Arial" w:hAnsi="Arial" w:cs="Arial"/>
              </w:rPr>
              <w:t>Programa/Fondo</w:t>
            </w:r>
            <w:r w:rsidRPr="00952FE8">
              <w:rPr>
                <w:rFonts w:ascii="Arial" w:hAnsi="Arial" w:cs="Arial"/>
              </w:rPr>
              <w:t xml:space="preserve">, que permita su operación eficiente y de cumplimiento a los Lineamientos Normativos para la Integración del Padrón Único de Beneficiarios, debiendo solicitar al área de </w:t>
            </w:r>
            <w:r w:rsidR="0038100F">
              <w:rPr>
                <w:rFonts w:ascii="Arial" w:hAnsi="Arial" w:cs="Arial"/>
              </w:rPr>
              <w:t>Sistemas</w:t>
            </w:r>
            <w:r w:rsidRPr="00952FE8">
              <w:rPr>
                <w:rFonts w:ascii="Arial" w:hAnsi="Arial" w:cs="Arial"/>
              </w:rPr>
              <w:t xml:space="preserve"> del Municipio los criterios que deben tener el programa de cómputo para la seguridad lógica y física, y mantener los controles generales de información establecidos.</w:t>
            </w:r>
          </w:p>
        </w:tc>
      </w:tr>
    </w:tbl>
    <w:p w:rsidR="00952FE8" w:rsidRPr="00952FE8" w:rsidRDefault="00952FE8" w:rsidP="00952FE8">
      <w:pPr>
        <w:spacing w:line="276" w:lineRule="auto"/>
        <w:jc w:val="both"/>
        <w:rPr>
          <w:rFonts w:ascii="Arial" w:eastAsia="Times" w:hAnsi="Arial" w:cs="Arial"/>
        </w:rPr>
      </w:pPr>
    </w:p>
    <w:p w:rsidR="00952FE8" w:rsidRDefault="00952FE8"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Default="0047297A" w:rsidP="00952FE8">
      <w:pPr>
        <w:spacing w:line="276" w:lineRule="auto"/>
        <w:jc w:val="both"/>
        <w:rPr>
          <w:rFonts w:ascii="Arial" w:eastAsia="Times" w:hAnsi="Arial" w:cs="Arial"/>
        </w:rPr>
      </w:pPr>
    </w:p>
    <w:p w:rsidR="0047297A" w:rsidRPr="00952FE8" w:rsidRDefault="0047297A" w:rsidP="00952FE8">
      <w:pPr>
        <w:spacing w:line="276" w:lineRule="auto"/>
        <w:jc w:val="both"/>
        <w:rPr>
          <w:rFonts w:ascii="Arial" w:eastAsia="Times" w:hAnsi="Arial" w:cs="Arial"/>
        </w:rPr>
      </w:pPr>
    </w:p>
    <w:p w:rsidR="00952FE8" w:rsidRPr="00952FE8" w:rsidRDefault="00952FE8" w:rsidP="00952FE8">
      <w:pPr>
        <w:spacing w:line="276" w:lineRule="auto"/>
        <w:jc w:val="both"/>
        <w:rPr>
          <w:rFonts w:ascii="Arial" w:eastAsia="Times" w:hAnsi="Arial" w:cs="Arial"/>
        </w:rPr>
      </w:pPr>
    </w:p>
    <w:tbl>
      <w:tblPr>
        <w:tblW w:w="5320" w:type="pct"/>
        <w:tblLayout w:type="fixed"/>
        <w:tblCellMar>
          <w:top w:w="57" w:type="dxa"/>
          <w:left w:w="70" w:type="dxa"/>
          <w:right w:w="70" w:type="dxa"/>
        </w:tblCellMar>
        <w:tblLook w:val="0000"/>
      </w:tblPr>
      <w:tblGrid>
        <w:gridCol w:w="1645"/>
        <w:gridCol w:w="3350"/>
        <w:gridCol w:w="1493"/>
        <w:gridCol w:w="4032"/>
        <w:gridCol w:w="36"/>
      </w:tblGrid>
      <w:tr w:rsidR="00952FE8" w:rsidRPr="00952FE8" w:rsidTr="00180FB8">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lastRenderedPageBreak/>
              <w:t>Tema de evaluación:</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Planeación y orientación a resultados</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Fortaleza y Oportunidad/Debilidad </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Referencia</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Recomendación </w:t>
            </w:r>
          </w:p>
        </w:tc>
      </w:tr>
      <w:tr w:rsidR="00952FE8" w:rsidRPr="00952FE8" w:rsidTr="00180FB8">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952FE8" w:rsidRPr="00952FE8" w:rsidRDefault="00952FE8" w:rsidP="00180FB8">
            <w:pPr>
              <w:spacing w:line="240" w:lineRule="atLeast"/>
              <w:jc w:val="center"/>
              <w:rPr>
                <w:rFonts w:ascii="Arial" w:hAnsi="Arial" w:cs="Arial"/>
                <w:b/>
              </w:rPr>
            </w:pPr>
            <w:r w:rsidRPr="00952FE8">
              <w:rPr>
                <w:rFonts w:ascii="Arial" w:hAnsi="Arial" w:cs="Arial"/>
                <w:b/>
              </w:rPr>
              <w:t>Fortaleza y Oportunidad</w:t>
            </w:r>
          </w:p>
        </w:tc>
      </w:tr>
      <w:tr w:rsidR="00952FE8" w:rsidRPr="00952FE8" w:rsidTr="00180FB8">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952FE8" w:rsidRPr="00952FE8" w:rsidRDefault="00952FE8" w:rsidP="00180FB8">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952FE8" w:rsidRPr="00D8670F" w:rsidRDefault="00952FE8" w:rsidP="00180FB8">
            <w:pPr>
              <w:pStyle w:val="Prrafodelista1"/>
              <w:tabs>
                <w:tab w:val="left" w:pos="540"/>
              </w:tabs>
              <w:spacing w:line="240" w:lineRule="atLeast"/>
              <w:ind w:left="0"/>
              <w:jc w:val="both"/>
              <w:rPr>
                <w:rFonts w:ascii="Arial" w:hAnsi="Arial" w:cs="Arial"/>
                <w:sz w:val="20"/>
                <w:szCs w:val="20"/>
                <w:lang w:eastAsia="es-MX"/>
              </w:rPr>
            </w:pPr>
            <w:r w:rsidRPr="00D8670F">
              <w:rPr>
                <w:rFonts w:ascii="Arial" w:hAnsi="Arial" w:cs="Arial"/>
                <w:sz w:val="20"/>
                <w:szCs w:val="20"/>
              </w:rPr>
              <w:t xml:space="preserve">El Instituto Municipal de Planeación (IMPLAN) tiene establecido un programa de evaluación de resultados con seguimiento trimestral, mostrando los resultados alcanzados. Los programas presupuestarios establecen los responsables de su </w:t>
            </w:r>
            <w:r w:rsidR="006F79C0" w:rsidRPr="00D8670F">
              <w:rPr>
                <w:rFonts w:ascii="Arial" w:hAnsi="Arial" w:cs="Arial"/>
                <w:sz w:val="20"/>
                <w:szCs w:val="20"/>
              </w:rPr>
              <w:t>ejecución,</w:t>
            </w:r>
            <w:r w:rsidRPr="00D8670F">
              <w:rPr>
                <w:rFonts w:ascii="Arial" w:hAnsi="Arial" w:cs="Arial"/>
                <w:sz w:val="20"/>
                <w:szCs w:val="20"/>
              </w:rPr>
              <w:t xml:space="preserve"> así como la MIR para cada programa.</w:t>
            </w:r>
          </w:p>
        </w:tc>
        <w:tc>
          <w:tcPr>
            <w:tcW w:w="707"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center"/>
              <w:rPr>
                <w:rFonts w:ascii="Arial" w:hAnsi="Arial" w:cs="Arial"/>
              </w:rPr>
            </w:pPr>
            <w:r w:rsidRPr="00952FE8">
              <w:rPr>
                <w:rFonts w:ascii="Arial" w:hAnsi="Arial" w:cs="Arial"/>
              </w:rPr>
              <w:t>14</w:t>
            </w:r>
          </w:p>
        </w:tc>
        <w:tc>
          <w:tcPr>
            <w:tcW w:w="1910"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FA6969" w:rsidP="005E695A">
            <w:pPr>
              <w:spacing w:line="240" w:lineRule="atLeast"/>
              <w:jc w:val="both"/>
              <w:rPr>
                <w:rFonts w:ascii="Arial" w:hAnsi="Arial" w:cs="Arial"/>
              </w:rPr>
            </w:pPr>
            <w:r w:rsidRPr="005D550B">
              <w:rPr>
                <w:rFonts w:ascii="Arial" w:hAnsi="Arial" w:cs="Arial"/>
              </w:rPr>
              <w:t xml:space="preserve">La unidad responsable del </w:t>
            </w:r>
            <w:r w:rsidR="005E695A">
              <w:rPr>
                <w:rFonts w:ascii="Arial" w:hAnsi="Arial" w:cs="Arial"/>
              </w:rPr>
              <w:t>Programa/Fondo</w:t>
            </w:r>
            <w:r w:rsidRPr="005D550B">
              <w:rPr>
                <w:rFonts w:ascii="Arial" w:hAnsi="Arial" w:cs="Arial"/>
              </w:rPr>
              <w:t xml:space="preserve"> debe efectuar comparativos de los resultados obtenidos en años anteriores para determinar el grado de avance en el logro de las metas, así como realizar comparativos con los resultados obtenidos en </w:t>
            </w:r>
            <w:r w:rsidR="005F5E78">
              <w:rPr>
                <w:rFonts w:ascii="Arial" w:hAnsi="Arial" w:cs="Arial"/>
              </w:rPr>
              <w:t>Municipios</w:t>
            </w:r>
            <w:r w:rsidRPr="005D550B">
              <w:rPr>
                <w:rFonts w:ascii="Arial" w:hAnsi="Arial" w:cs="Arial"/>
              </w:rPr>
              <w:t xml:space="preserve"> de características similares</w:t>
            </w:r>
            <w:r>
              <w:rPr>
                <w:rFonts w:ascii="Arial" w:hAnsi="Arial" w:cs="Arial"/>
              </w:rPr>
              <w:t>.</w:t>
            </w:r>
          </w:p>
        </w:tc>
      </w:tr>
      <w:tr w:rsidR="00952FE8" w:rsidRPr="00952FE8" w:rsidTr="00180FB8">
        <w:trPr>
          <w:trHeight w:val="567"/>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952FE8" w:rsidRPr="00952FE8" w:rsidRDefault="00952FE8" w:rsidP="00180FB8">
            <w:pPr>
              <w:spacing w:line="240" w:lineRule="atLeast"/>
              <w:jc w:val="center"/>
              <w:rPr>
                <w:rFonts w:ascii="Arial" w:hAnsi="Arial" w:cs="Arial"/>
                <w:b/>
              </w:rPr>
            </w:pPr>
            <w:r w:rsidRPr="00952FE8">
              <w:rPr>
                <w:rFonts w:ascii="Arial" w:hAnsi="Arial" w:cs="Arial"/>
                <w:b/>
              </w:rPr>
              <w:t>Debilidad o Amenaza</w:t>
            </w:r>
          </w:p>
        </w:tc>
      </w:tr>
      <w:tr w:rsidR="00952FE8" w:rsidRPr="00952FE8" w:rsidTr="00180FB8">
        <w:trPr>
          <w:gridAfter w:val="1"/>
          <w:wAfter w:w="17" w:type="pct"/>
          <w:trHeight w:val="794"/>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952FE8" w:rsidRPr="00952FE8" w:rsidRDefault="00952FE8" w:rsidP="00180FB8">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952FE8" w:rsidRPr="00D8670F" w:rsidRDefault="00952FE8" w:rsidP="005E695A">
            <w:pPr>
              <w:pStyle w:val="Prrafodelista1"/>
              <w:tabs>
                <w:tab w:val="left" w:pos="540"/>
              </w:tabs>
              <w:spacing w:line="240" w:lineRule="atLeast"/>
              <w:ind w:left="0"/>
              <w:jc w:val="both"/>
              <w:rPr>
                <w:rFonts w:ascii="Arial" w:hAnsi="Arial" w:cs="Arial"/>
                <w:sz w:val="20"/>
                <w:szCs w:val="20"/>
              </w:rPr>
            </w:pPr>
            <w:r w:rsidRPr="00D8670F">
              <w:rPr>
                <w:rFonts w:ascii="Arial" w:eastAsia="Times" w:hAnsi="Arial" w:cs="Arial"/>
                <w:iCs/>
                <w:sz w:val="20"/>
                <w:szCs w:val="20"/>
              </w:rPr>
              <w:t xml:space="preserve">No existe evidencia de que se han implementado </w:t>
            </w:r>
            <w:r w:rsidRPr="00D8670F">
              <w:rPr>
                <w:rFonts w:ascii="Arial" w:hAnsi="Arial" w:cs="Arial"/>
                <w:sz w:val="20"/>
                <w:szCs w:val="20"/>
              </w:rPr>
              <w:t>mecanismos para el seguimiento a los aspectos susceptibles de mejora derivados de informes y evaluaciones a los programas presupuestarios.</w:t>
            </w:r>
          </w:p>
        </w:tc>
        <w:tc>
          <w:tcPr>
            <w:tcW w:w="707"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center"/>
              <w:rPr>
                <w:rFonts w:ascii="Arial" w:hAnsi="Arial" w:cs="Arial"/>
              </w:rPr>
            </w:pPr>
            <w:r w:rsidRPr="00952FE8">
              <w:rPr>
                <w:rFonts w:ascii="Arial" w:hAnsi="Arial" w:cs="Arial"/>
              </w:rPr>
              <w:t>18</w:t>
            </w:r>
          </w:p>
        </w:tc>
        <w:tc>
          <w:tcPr>
            <w:tcW w:w="1910"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both"/>
              <w:rPr>
                <w:rFonts w:ascii="Arial" w:hAnsi="Arial" w:cs="Arial"/>
              </w:rPr>
            </w:pPr>
            <w:r w:rsidRPr="00952FE8">
              <w:rPr>
                <w:rFonts w:ascii="Arial" w:eastAsia="Times" w:hAnsi="Arial" w:cs="Arial"/>
                <w:iCs/>
              </w:rPr>
              <w:t xml:space="preserve">Se deben implementar los Mecanismos para el seguimiento a los aspectos susceptibles de mejora de informes y evaluaciones </w:t>
            </w:r>
            <w:r w:rsidRPr="00952FE8">
              <w:rPr>
                <w:rFonts w:ascii="Arial" w:hAnsi="Arial" w:cs="Arial"/>
              </w:rPr>
              <w:t xml:space="preserve">a los programas presupuestarios que ejercen recursos </w:t>
            </w:r>
            <w:r w:rsidR="00742C59">
              <w:rPr>
                <w:rFonts w:ascii="Arial" w:hAnsi="Arial" w:cs="Arial"/>
              </w:rPr>
              <w:t>FISM DF</w:t>
            </w:r>
            <w:r w:rsidRPr="00952FE8">
              <w:rPr>
                <w:rFonts w:ascii="Arial" w:hAnsi="Arial" w:cs="Arial"/>
              </w:rPr>
              <w:t>.</w:t>
            </w:r>
          </w:p>
        </w:tc>
      </w:tr>
      <w:tr w:rsidR="00952FE8" w:rsidRPr="00952FE8" w:rsidTr="00180FB8">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Tema de evaluación:</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Cobertura y focalización</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Fortaleza y Oportunidad/Debilidad </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Referencia</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Recomendación </w:t>
            </w:r>
          </w:p>
        </w:tc>
      </w:tr>
      <w:tr w:rsidR="00952FE8" w:rsidRPr="00952FE8" w:rsidTr="00180FB8">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952FE8" w:rsidRPr="00952FE8" w:rsidRDefault="00952FE8" w:rsidP="00180FB8">
            <w:pPr>
              <w:spacing w:line="240" w:lineRule="atLeast"/>
              <w:jc w:val="center"/>
              <w:rPr>
                <w:rFonts w:ascii="Arial" w:hAnsi="Arial" w:cs="Arial"/>
                <w:b/>
              </w:rPr>
            </w:pPr>
            <w:r w:rsidRPr="00952FE8">
              <w:rPr>
                <w:rFonts w:ascii="Arial" w:hAnsi="Arial" w:cs="Arial"/>
                <w:b/>
              </w:rPr>
              <w:t>Fortaleza y Oportunidad</w:t>
            </w:r>
          </w:p>
        </w:tc>
      </w:tr>
      <w:tr w:rsidR="00952FE8" w:rsidRPr="00952FE8" w:rsidTr="00180FB8">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952FE8" w:rsidRPr="00952FE8" w:rsidRDefault="00952FE8" w:rsidP="00180FB8">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952FE8" w:rsidRPr="00D8670F" w:rsidRDefault="00952FE8" w:rsidP="00180FB8">
            <w:pPr>
              <w:pStyle w:val="Prrafodelista1"/>
              <w:tabs>
                <w:tab w:val="left" w:pos="540"/>
              </w:tabs>
              <w:spacing w:line="240" w:lineRule="atLeast"/>
              <w:ind w:left="0"/>
              <w:jc w:val="both"/>
              <w:rPr>
                <w:rFonts w:ascii="Arial" w:hAnsi="Arial" w:cs="Arial"/>
                <w:sz w:val="20"/>
                <w:szCs w:val="20"/>
                <w:lang w:eastAsia="es-MX"/>
              </w:rPr>
            </w:pPr>
            <w:r w:rsidRPr="00D8670F">
              <w:rPr>
                <w:rFonts w:ascii="Arial" w:hAnsi="Arial" w:cs="Arial"/>
                <w:sz w:val="20"/>
                <w:szCs w:val="20"/>
              </w:rPr>
              <w:t xml:space="preserve">El </w:t>
            </w:r>
            <w:r w:rsidR="005E695A">
              <w:rPr>
                <w:rFonts w:ascii="Arial" w:hAnsi="Arial" w:cs="Arial"/>
                <w:sz w:val="20"/>
                <w:szCs w:val="20"/>
              </w:rPr>
              <w:t>Programa/Fondo</w:t>
            </w:r>
            <w:r w:rsidRPr="00D8670F">
              <w:rPr>
                <w:rFonts w:ascii="Arial" w:hAnsi="Arial" w:cs="Arial"/>
                <w:sz w:val="20"/>
                <w:szCs w:val="20"/>
              </w:rPr>
              <w:t xml:space="preserve"> cuenta con una estrategia de cobertura documentada para atender a su población objetivo, donde se define a la población objetivo, las metas de cobertura anual, abarca un horizonte de mediano y largo plazo y es congruente con el diseño del </w:t>
            </w:r>
            <w:r w:rsidR="005E695A">
              <w:rPr>
                <w:rFonts w:ascii="Arial" w:hAnsi="Arial" w:cs="Arial"/>
                <w:sz w:val="20"/>
                <w:szCs w:val="20"/>
              </w:rPr>
              <w:t>Programa/Fondo</w:t>
            </w:r>
            <w:r w:rsidRPr="00D8670F">
              <w:rPr>
                <w:rFonts w:ascii="Arial" w:hAnsi="Arial" w:cs="Arial"/>
                <w:sz w:val="20"/>
                <w:szCs w:val="20"/>
              </w:rPr>
              <w:t>.</w:t>
            </w:r>
          </w:p>
        </w:tc>
        <w:tc>
          <w:tcPr>
            <w:tcW w:w="707"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center"/>
              <w:rPr>
                <w:rFonts w:ascii="Arial" w:hAnsi="Arial" w:cs="Arial"/>
              </w:rPr>
            </w:pPr>
            <w:r w:rsidRPr="00952FE8">
              <w:rPr>
                <w:rFonts w:ascii="Arial" w:hAnsi="Arial" w:cs="Arial"/>
              </w:rPr>
              <w:t>23</w:t>
            </w:r>
          </w:p>
        </w:tc>
        <w:tc>
          <w:tcPr>
            <w:tcW w:w="1910"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6F79C0" w:rsidP="00180FB8">
            <w:pPr>
              <w:spacing w:line="240" w:lineRule="atLeast"/>
              <w:rPr>
                <w:rFonts w:ascii="Arial" w:hAnsi="Arial" w:cs="Arial"/>
              </w:rPr>
            </w:pPr>
            <w:r>
              <w:rPr>
                <w:rFonts w:ascii="Arial" w:hAnsi="Arial" w:cs="Arial"/>
                <w:lang w:eastAsia="en-US"/>
              </w:rPr>
              <w:t>Mantener la e</w:t>
            </w:r>
            <w:r w:rsidRPr="00BC7A7B">
              <w:rPr>
                <w:rFonts w:ascii="Arial" w:hAnsi="Arial" w:cs="Arial"/>
                <w:lang w:eastAsia="en-US"/>
              </w:rPr>
              <w:t xml:space="preserve">strategia de cobertura </w:t>
            </w:r>
            <w:r>
              <w:rPr>
                <w:rFonts w:ascii="Arial" w:hAnsi="Arial" w:cs="Arial"/>
                <w:lang w:eastAsia="en-US"/>
              </w:rPr>
              <w:t xml:space="preserve">debidamente </w:t>
            </w:r>
            <w:r w:rsidRPr="00BC7A7B">
              <w:rPr>
                <w:rFonts w:ascii="Arial" w:hAnsi="Arial" w:cs="Arial"/>
                <w:lang w:eastAsia="en-US"/>
              </w:rPr>
              <w:t>documentada</w:t>
            </w:r>
            <w:r>
              <w:rPr>
                <w:rFonts w:ascii="Arial" w:hAnsi="Arial" w:cs="Arial"/>
                <w:lang w:eastAsia="en-US"/>
              </w:rPr>
              <w:t xml:space="preserve">, con el propósito de </w:t>
            </w:r>
            <w:r w:rsidRPr="00BC7A7B">
              <w:rPr>
                <w:rFonts w:ascii="Arial" w:hAnsi="Arial" w:cs="Arial"/>
                <w:lang w:eastAsia="en-US"/>
              </w:rPr>
              <w:t xml:space="preserve">atender a su población objetivo, </w:t>
            </w:r>
            <w:r>
              <w:rPr>
                <w:rFonts w:ascii="Arial" w:hAnsi="Arial" w:cs="Arial"/>
                <w:lang w:eastAsia="en-US"/>
              </w:rPr>
              <w:t xml:space="preserve">identificando oportunamente la población en situación vulnerable de pobreza extrema, así como </w:t>
            </w:r>
            <w:r w:rsidRPr="00BC7A7B">
              <w:rPr>
                <w:rFonts w:ascii="Arial" w:hAnsi="Arial" w:cs="Arial"/>
                <w:lang w:eastAsia="en-US"/>
              </w:rPr>
              <w:t xml:space="preserve">las </w:t>
            </w:r>
            <w:r>
              <w:rPr>
                <w:rFonts w:ascii="Arial" w:hAnsi="Arial" w:cs="Arial"/>
                <w:lang w:eastAsia="en-US"/>
              </w:rPr>
              <w:t xml:space="preserve">metas de cobertura anual a partir de los resultados de la evaluación del </w:t>
            </w:r>
            <w:r w:rsidR="005E695A">
              <w:rPr>
                <w:rFonts w:ascii="Arial" w:hAnsi="Arial" w:cs="Arial"/>
                <w:lang w:eastAsia="en-US"/>
              </w:rPr>
              <w:t>Programa/Fondo</w:t>
            </w:r>
            <w:r>
              <w:rPr>
                <w:rFonts w:ascii="Arial" w:hAnsi="Arial" w:cs="Arial"/>
                <w:lang w:eastAsia="en-US"/>
              </w:rPr>
              <w:t>.</w:t>
            </w:r>
          </w:p>
        </w:tc>
      </w:tr>
    </w:tbl>
    <w:p w:rsidR="00952FE8" w:rsidRPr="00952FE8" w:rsidRDefault="00952FE8" w:rsidP="00952FE8">
      <w:pPr>
        <w:spacing w:line="276" w:lineRule="auto"/>
        <w:jc w:val="both"/>
        <w:rPr>
          <w:rFonts w:ascii="Arial" w:eastAsia="Times" w:hAnsi="Arial" w:cs="Arial"/>
        </w:rPr>
      </w:pPr>
    </w:p>
    <w:p w:rsidR="00952FE8" w:rsidRDefault="00952FE8"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p w:rsidR="007620A6" w:rsidRDefault="007620A6" w:rsidP="00952FE8">
      <w:pPr>
        <w:spacing w:line="276" w:lineRule="auto"/>
        <w:jc w:val="both"/>
        <w:rPr>
          <w:rFonts w:ascii="Arial" w:eastAsia="Times" w:hAnsi="Arial" w:cs="Arial"/>
        </w:rPr>
      </w:pPr>
    </w:p>
    <w:tbl>
      <w:tblPr>
        <w:tblW w:w="5320" w:type="pct"/>
        <w:tblLayout w:type="fixed"/>
        <w:tblCellMar>
          <w:top w:w="57" w:type="dxa"/>
          <w:left w:w="70" w:type="dxa"/>
          <w:right w:w="70" w:type="dxa"/>
        </w:tblCellMar>
        <w:tblLook w:val="0000"/>
      </w:tblPr>
      <w:tblGrid>
        <w:gridCol w:w="1645"/>
        <w:gridCol w:w="3350"/>
        <w:gridCol w:w="1493"/>
        <w:gridCol w:w="4032"/>
        <w:gridCol w:w="36"/>
      </w:tblGrid>
      <w:tr w:rsidR="00952FE8" w:rsidRPr="00952FE8" w:rsidTr="00180FB8">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Tema de evaluación:</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Operación</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Fortaleza y Oportunidad/Debilidad </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Referencia</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Recomendación </w:t>
            </w:r>
          </w:p>
        </w:tc>
      </w:tr>
      <w:tr w:rsidR="00952FE8" w:rsidRPr="00952FE8" w:rsidTr="00180FB8">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952FE8" w:rsidRPr="00952FE8" w:rsidRDefault="00952FE8" w:rsidP="00180FB8">
            <w:pPr>
              <w:spacing w:line="240" w:lineRule="atLeast"/>
              <w:jc w:val="center"/>
              <w:rPr>
                <w:rFonts w:ascii="Arial" w:hAnsi="Arial" w:cs="Arial"/>
                <w:b/>
              </w:rPr>
            </w:pPr>
            <w:r w:rsidRPr="00952FE8">
              <w:rPr>
                <w:rFonts w:ascii="Arial" w:hAnsi="Arial" w:cs="Arial"/>
                <w:b/>
              </w:rPr>
              <w:t>Fortaleza y Oportunidad</w:t>
            </w:r>
          </w:p>
        </w:tc>
      </w:tr>
      <w:tr w:rsidR="00952FE8" w:rsidRPr="00952FE8" w:rsidTr="00180FB8">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952FE8" w:rsidRPr="00952FE8" w:rsidRDefault="00952FE8" w:rsidP="00180FB8">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952FE8" w:rsidRPr="00D8670F" w:rsidRDefault="00952FE8" w:rsidP="00180FB8">
            <w:pPr>
              <w:pStyle w:val="Prrafodelista1"/>
              <w:tabs>
                <w:tab w:val="left" w:pos="540"/>
              </w:tabs>
              <w:spacing w:line="240" w:lineRule="atLeast"/>
              <w:ind w:left="0"/>
              <w:jc w:val="both"/>
              <w:rPr>
                <w:rFonts w:ascii="Arial" w:hAnsi="Arial" w:cs="Arial"/>
                <w:sz w:val="20"/>
                <w:szCs w:val="20"/>
                <w:lang w:eastAsia="es-MX"/>
              </w:rPr>
            </w:pPr>
            <w:r w:rsidRPr="00952FE8">
              <w:rPr>
                <w:rFonts w:ascii="Arial" w:eastAsia="Times" w:hAnsi="Arial" w:cs="Arial"/>
                <w:iCs/>
                <w:sz w:val="20"/>
                <w:szCs w:val="20"/>
              </w:rPr>
              <w:t xml:space="preserve">Se </w:t>
            </w:r>
            <w:r w:rsidRPr="00D8670F">
              <w:rPr>
                <w:rFonts w:ascii="Arial" w:hAnsi="Arial" w:cs="Arial"/>
                <w:sz w:val="20"/>
                <w:szCs w:val="20"/>
              </w:rPr>
              <w:t>presentan documentos como el “</w:t>
            </w:r>
            <w:r w:rsidRPr="00D8670F">
              <w:rPr>
                <w:rFonts w:ascii="Arial" w:eastAsia="Times" w:hAnsi="Arial" w:cs="Arial"/>
                <w:iCs/>
                <w:sz w:val="20"/>
                <w:szCs w:val="20"/>
              </w:rPr>
              <w:t xml:space="preserve">índice de transparencia y disponibilidad de la información fiscal de los </w:t>
            </w:r>
            <w:r w:rsidR="005F5E78">
              <w:rPr>
                <w:rFonts w:ascii="Arial" w:eastAsia="Times" w:hAnsi="Arial" w:cs="Arial"/>
                <w:iCs/>
                <w:sz w:val="20"/>
                <w:szCs w:val="20"/>
              </w:rPr>
              <w:t>Municipios</w:t>
            </w:r>
            <w:r w:rsidRPr="00D8670F">
              <w:rPr>
                <w:rFonts w:ascii="Arial" w:eastAsia="Times" w:hAnsi="Arial" w:cs="Arial"/>
                <w:iCs/>
                <w:sz w:val="20"/>
                <w:szCs w:val="20"/>
              </w:rPr>
              <w:t xml:space="preserve"> </w:t>
            </w:r>
            <w:r w:rsidR="00742C59">
              <w:rPr>
                <w:rFonts w:ascii="Arial" w:eastAsia="Times" w:hAnsi="Arial" w:cs="Arial"/>
                <w:iCs/>
                <w:sz w:val="20"/>
                <w:szCs w:val="20"/>
              </w:rPr>
              <w:t>FISM DF</w:t>
            </w:r>
            <w:r w:rsidRPr="00D8670F">
              <w:rPr>
                <w:rFonts w:ascii="Arial" w:eastAsia="Times" w:hAnsi="Arial" w:cs="Arial"/>
                <w:iCs/>
                <w:sz w:val="20"/>
                <w:szCs w:val="20"/>
              </w:rPr>
              <w:t xml:space="preserve"> 2015”</w:t>
            </w:r>
            <w:r w:rsidRPr="00D8670F">
              <w:rPr>
                <w:rFonts w:ascii="Arial" w:hAnsi="Arial" w:cs="Arial"/>
                <w:sz w:val="20"/>
                <w:szCs w:val="20"/>
              </w:rPr>
              <w:t>, de la misma forma existe evidencia en la página de internet que se encuentran difundidos públicamente. Se tienen procedimientos establecidos para recibir, registrar y dar trámite a las solicitudes de apoyo de los beneficiarios.</w:t>
            </w:r>
          </w:p>
        </w:tc>
        <w:tc>
          <w:tcPr>
            <w:tcW w:w="707"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center"/>
              <w:rPr>
                <w:rFonts w:ascii="Arial" w:hAnsi="Arial" w:cs="Arial"/>
              </w:rPr>
            </w:pPr>
            <w:r w:rsidRPr="00952FE8">
              <w:rPr>
                <w:rFonts w:ascii="Arial" w:hAnsi="Arial" w:cs="Arial"/>
              </w:rPr>
              <w:t>28, 34</w:t>
            </w:r>
          </w:p>
        </w:tc>
        <w:tc>
          <w:tcPr>
            <w:tcW w:w="1910"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276976" w:rsidP="005E695A">
            <w:pPr>
              <w:spacing w:line="240" w:lineRule="atLeast"/>
              <w:jc w:val="both"/>
              <w:rPr>
                <w:rFonts w:ascii="Arial" w:hAnsi="Arial" w:cs="Arial"/>
              </w:rPr>
            </w:pPr>
            <w:r w:rsidRPr="005D550B">
              <w:rPr>
                <w:rFonts w:ascii="Arial" w:hAnsi="Arial" w:cs="Arial"/>
              </w:rPr>
              <w:t xml:space="preserve">Establecer </w:t>
            </w:r>
            <w:r>
              <w:rPr>
                <w:rFonts w:ascii="Arial" w:hAnsi="Arial" w:cs="Arial"/>
              </w:rPr>
              <w:t xml:space="preserve">un </w:t>
            </w:r>
            <w:r w:rsidRPr="005D550B">
              <w:rPr>
                <w:rFonts w:ascii="Arial" w:hAnsi="Arial" w:cs="Arial"/>
              </w:rPr>
              <w:t>mecanismo transparente mediante un sistema de gestión en línea para que el personal que recaba la información y documentación lo haga desde el momento en que se encuentra con el ciudadano a través de cualquiera de los servicios que se ofrecen.</w:t>
            </w:r>
          </w:p>
        </w:tc>
      </w:tr>
      <w:tr w:rsidR="00952FE8" w:rsidRPr="00952FE8" w:rsidTr="00180FB8">
        <w:trPr>
          <w:trHeight w:val="567"/>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952FE8" w:rsidRPr="00952FE8" w:rsidRDefault="00952FE8" w:rsidP="00180FB8">
            <w:pPr>
              <w:spacing w:line="240" w:lineRule="atLeast"/>
              <w:jc w:val="center"/>
              <w:rPr>
                <w:rFonts w:ascii="Arial" w:hAnsi="Arial" w:cs="Arial"/>
                <w:b/>
              </w:rPr>
            </w:pPr>
            <w:r w:rsidRPr="00952FE8">
              <w:rPr>
                <w:rFonts w:ascii="Arial" w:hAnsi="Arial" w:cs="Arial"/>
                <w:b/>
              </w:rPr>
              <w:t>Debilidad o Amenaza</w:t>
            </w:r>
          </w:p>
        </w:tc>
      </w:tr>
      <w:tr w:rsidR="00952FE8" w:rsidRPr="00952FE8" w:rsidTr="00180FB8">
        <w:trPr>
          <w:gridAfter w:val="1"/>
          <w:wAfter w:w="17" w:type="pct"/>
          <w:trHeight w:val="794"/>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952FE8" w:rsidRPr="00952FE8" w:rsidRDefault="00952FE8" w:rsidP="00180FB8">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952FE8" w:rsidRPr="00D8670F" w:rsidRDefault="00952FE8" w:rsidP="005E695A">
            <w:pPr>
              <w:pStyle w:val="Prrafodelista1"/>
              <w:tabs>
                <w:tab w:val="left" w:pos="540"/>
              </w:tabs>
              <w:spacing w:line="240" w:lineRule="atLeast"/>
              <w:ind w:left="0"/>
              <w:jc w:val="both"/>
              <w:rPr>
                <w:rFonts w:ascii="Arial" w:hAnsi="Arial" w:cs="Arial"/>
                <w:sz w:val="20"/>
                <w:szCs w:val="20"/>
              </w:rPr>
            </w:pPr>
            <w:r w:rsidRPr="00D8670F">
              <w:rPr>
                <w:rFonts w:ascii="Arial" w:hAnsi="Arial" w:cs="Arial"/>
                <w:sz w:val="20"/>
                <w:szCs w:val="20"/>
              </w:rPr>
              <w:t xml:space="preserve">El </w:t>
            </w:r>
            <w:r w:rsidR="005E695A">
              <w:rPr>
                <w:rFonts w:ascii="Arial" w:hAnsi="Arial" w:cs="Arial"/>
                <w:sz w:val="20"/>
                <w:szCs w:val="20"/>
              </w:rPr>
              <w:t>Programa/Fondo</w:t>
            </w:r>
            <w:r w:rsidRPr="00D8670F">
              <w:rPr>
                <w:rFonts w:ascii="Arial" w:hAnsi="Arial" w:cs="Arial"/>
                <w:sz w:val="20"/>
                <w:szCs w:val="20"/>
              </w:rPr>
              <w:t xml:space="preserve"> no cuenta con información sistematizada en un programa seguro y confiable, aunque si es posible conocer la demanda total de apoyos con las características de los solicitantes, además se pudo evidenciar la validez de la información y que es utilizada como fuente de información única.</w:t>
            </w:r>
          </w:p>
        </w:tc>
        <w:tc>
          <w:tcPr>
            <w:tcW w:w="707"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center"/>
              <w:rPr>
                <w:rFonts w:ascii="Arial" w:hAnsi="Arial" w:cs="Arial"/>
              </w:rPr>
            </w:pPr>
            <w:r w:rsidRPr="00952FE8">
              <w:rPr>
                <w:rFonts w:ascii="Arial" w:hAnsi="Arial" w:cs="Arial"/>
              </w:rPr>
              <w:t>27</w:t>
            </w:r>
          </w:p>
        </w:tc>
        <w:tc>
          <w:tcPr>
            <w:tcW w:w="1910"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180FB8">
            <w:pPr>
              <w:jc w:val="both"/>
              <w:rPr>
                <w:rFonts w:ascii="Arial" w:hAnsi="Arial" w:cs="Arial"/>
              </w:rPr>
            </w:pPr>
            <w:r w:rsidRPr="00952FE8">
              <w:rPr>
                <w:rFonts w:ascii="Arial" w:hAnsi="Arial" w:cs="Arial"/>
              </w:rPr>
              <w:t>Establecer un programa de cómputo para el registro del padrón de beneficiarios que permita mantener actualizada la base de datos y de manera oportuna establecer controles de tecnología de la información, que soporten los procesos, que aseguren la pertinencia de los datos que ahí se almacenan y promoviendo la seguridad lógica y física de la información que ahí se procesa.</w:t>
            </w:r>
          </w:p>
          <w:p w:rsidR="00952FE8" w:rsidRPr="00952FE8" w:rsidRDefault="00952FE8" w:rsidP="00180FB8">
            <w:pPr>
              <w:spacing w:line="240" w:lineRule="atLeast"/>
              <w:rPr>
                <w:rFonts w:ascii="Arial" w:hAnsi="Arial" w:cs="Arial"/>
              </w:rPr>
            </w:pPr>
          </w:p>
        </w:tc>
      </w:tr>
    </w:tbl>
    <w:p w:rsidR="00952FE8" w:rsidRPr="00952FE8" w:rsidRDefault="00952FE8" w:rsidP="00952FE8">
      <w:pPr>
        <w:spacing w:line="276" w:lineRule="auto"/>
        <w:jc w:val="both"/>
        <w:rPr>
          <w:rFonts w:ascii="Arial" w:eastAsia="Times" w:hAnsi="Arial" w:cs="Arial"/>
        </w:rPr>
      </w:pPr>
    </w:p>
    <w:tbl>
      <w:tblPr>
        <w:tblW w:w="5320" w:type="pct"/>
        <w:tblLayout w:type="fixed"/>
        <w:tblCellMar>
          <w:top w:w="57" w:type="dxa"/>
          <w:left w:w="70" w:type="dxa"/>
          <w:right w:w="70" w:type="dxa"/>
        </w:tblCellMar>
        <w:tblLook w:val="0000"/>
      </w:tblPr>
      <w:tblGrid>
        <w:gridCol w:w="1645"/>
        <w:gridCol w:w="3350"/>
        <w:gridCol w:w="1493"/>
        <w:gridCol w:w="4032"/>
        <w:gridCol w:w="36"/>
      </w:tblGrid>
      <w:tr w:rsidR="00952FE8" w:rsidRPr="00952FE8" w:rsidTr="00180FB8">
        <w:trPr>
          <w:gridAfter w:val="1"/>
          <w:wAfter w:w="17" w:type="pct"/>
          <w:trHeight w:val="624"/>
        </w:trPr>
        <w:tc>
          <w:tcPr>
            <w:tcW w:w="779" w:type="pct"/>
            <w:tcBorders>
              <w:top w:val="single" w:sz="4" w:space="0" w:color="auto"/>
              <w:left w:val="single" w:sz="4" w:space="0" w:color="auto"/>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Tema de evaluación:</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Percepción de la población atendida</w:t>
            </w:r>
          </w:p>
        </w:tc>
        <w:tc>
          <w:tcPr>
            <w:tcW w:w="158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Fortaleza y Oportunidad/Debilidad </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o amenaza</w:t>
            </w:r>
          </w:p>
        </w:tc>
        <w:tc>
          <w:tcPr>
            <w:tcW w:w="707"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Referencia</w:t>
            </w:r>
          </w:p>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(Pregunta)</w:t>
            </w:r>
          </w:p>
        </w:tc>
        <w:tc>
          <w:tcPr>
            <w:tcW w:w="1910" w:type="pct"/>
            <w:tcBorders>
              <w:top w:val="single" w:sz="4" w:space="0" w:color="auto"/>
              <w:left w:val="nil"/>
              <w:bottom w:val="single" w:sz="4" w:space="0" w:color="auto"/>
              <w:right w:val="single" w:sz="4" w:space="0" w:color="auto"/>
            </w:tcBorders>
            <w:shd w:val="clear" w:color="auto" w:fill="44546A"/>
            <w:noWrap/>
            <w:vAlign w:val="center"/>
          </w:tcPr>
          <w:p w:rsidR="00952FE8" w:rsidRPr="00952FE8" w:rsidRDefault="00952FE8" w:rsidP="00180FB8">
            <w:pPr>
              <w:spacing w:line="240" w:lineRule="atLeast"/>
              <w:jc w:val="center"/>
              <w:rPr>
                <w:rFonts w:ascii="Arial" w:hAnsi="Arial" w:cs="Arial"/>
                <w:b/>
                <w:bCs/>
                <w:color w:val="FFFFFF"/>
              </w:rPr>
            </w:pPr>
            <w:r w:rsidRPr="00952FE8">
              <w:rPr>
                <w:rFonts w:ascii="Arial" w:hAnsi="Arial" w:cs="Arial"/>
                <w:b/>
                <w:bCs/>
                <w:color w:val="FFFFFF"/>
              </w:rPr>
              <w:t xml:space="preserve">Recomendación </w:t>
            </w:r>
          </w:p>
        </w:tc>
      </w:tr>
      <w:tr w:rsidR="00952FE8" w:rsidRPr="00952FE8" w:rsidTr="00180FB8">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rsidR="00952FE8" w:rsidRPr="00952FE8" w:rsidRDefault="00952FE8" w:rsidP="00180FB8">
            <w:pPr>
              <w:spacing w:line="240" w:lineRule="atLeast"/>
              <w:jc w:val="center"/>
              <w:rPr>
                <w:rFonts w:ascii="Arial" w:hAnsi="Arial" w:cs="Arial"/>
                <w:b/>
              </w:rPr>
            </w:pPr>
            <w:r w:rsidRPr="00952FE8">
              <w:rPr>
                <w:rFonts w:ascii="Arial" w:hAnsi="Arial" w:cs="Arial"/>
                <w:b/>
              </w:rPr>
              <w:t>Fortaleza y Oportunidad</w:t>
            </w:r>
          </w:p>
        </w:tc>
      </w:tr>
      <w:tr w:rsidR="00952FE8" w:rsidRPr="00952FE8" w:rsidTr="00180FB8">
        <w:trPr>
          <w:gridAfter w:val="1"/>
          <w:wAfter w:w="17" w:type="pct"/>
          <w:trHeight w:val="227"/>
        </w:trPr>
        <w:tc>
          <w:tcPr>
            <w:tcW w:w="779" w:type="pct"/>
            <w:tcBorders>
              <w:top w:val="single" w:sz="4" w:space="0" w:color="auto"/>
              <w:left w:val="single" w:sz="4" w:space="0" w:color="auto"/>
              <w:bottom w:val="single" w:sz="4" w:space="0" w:color="auto"/>
              <w:right w:val="single" w:sz="4" w:space="0" w:color="auto"/>
            </w:tcBorders>
            <w:shd w:val="clear" w:color="auto" w:fill="FFFFFF"/>
            <w:vAlign w:val="center"/>
          </w:tcPr>
          <w:p w:rsidR="00952FE8" w:rsidRPr="00952FE8" w:rsidRDefault="00952FE8" w:rsidP="00180FB8">
            <w:pPr>
              <w:spacing w:line="240" w:lineRule="atLeast"/>
              <w:rPr>
                <w:rFonts w:ascii="Arial" w:hAnsi="Arial" w:cs="Arial"/>
              </w:rPr>
            </w:pPr>
          </w:p>
        </w:tc>
        <w:tc>
          <w:tcPr>
            <w:tcW w:w="1587" w:type="pct"/>
            <w:tcBorders>
              <w:top w:val="single" w:sz="4" w:space="0" w:color="auto"/>
              <w:left w:val="nil"/>
              <w:bottom w:val="single" w:sz="4" w:space="0" w:color="auto"/>
              <w:right w:val="single" w:sz="4" w:space="0" w:color="auto"/>
            </w:tcBorders>
            <w:shd w:val="clear" w:color="auto" w:fill="FFFFFF"/>
            <w:vAlign w:val="center"/>
          </w:tcPr>
          <w:p w:rsidR="00952FE8" w:rsidRPr="00D8670F" w:rsidRDefault="00952FE8" w:rsidP="00180FB8">
            <w:pPr>
              <w:pStyle w:val="Prrafodelista1"/>
              <w:tabs>
                <w:tab w:val="left" w:pos="540"/>
              </w:tabs>
              <w:spacing w:line="240" w:lineRule="atLeast"/>
              <w:ind w:left="0"/>
              <w:jc w:val="both"/>
              <w:rPr>
                <w:rFonts w:ascii="Arial" w:hAnsi="Arial" w:cs="Arial"/>
                <w:sz w:val="20"/>
                <w:szCs w:val="20"/>
                <w:lang w:eastAsia="es-MX"/>
              </w:rPr>
            </w:pPr>
            <w:r w:rsidRPr="00D8670F">
              <w:rPr>
                <w:rFonts w:ascii="Arial" w:hAnsi="Arial" w:cs="Arial"/>
                <w:sz w:val="20"/>
                <w:szCs w:val="20"/>
              </w:rPr>
              <w:t>Existe un trabajo bien estructurado por parte de Contraloría Municipal para dar atención y seguimiento oportuno a la opinión de los beneficiarios a través de Asambleas Comunitarias, ejecutando encuestas de satisfacción, creando buzón de quejas o sugerencias y realizando un análisis oportuno de los resultados de las encuestas.</w:t>
            </w:r>
          </w:p>
        </w:tc>
        <w:tc>
          <w:tcPr>
            <w:tcW w:w="707"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center"/>
              <w:rPr>
                <w:rFonts w:ascii="Arial" w:hAnsi="Arial" w:cs="Arial"/>
              </w:rPr>
            </w:pPr>
            <w:r w:rsidRPr="00952FE8">
              <w:rPr>
                <w:rFonts w:ascii="Arial" w:hAnsi="Arial" w:cs="Arial"/>
              </w:rPr>
              <w:t>43</w:t>
            </w:r>
          </w:p>
        </w:tc>
        <w:tc>
          <w:tcPr>
            <w:tcW w:w="1910" w:type="pct"/>
            <w:tcBorders>
              <w:top w:val="single" w:sz="4" w:space="0" w:color="auto"/>
              <w:left w:val="nil"/>
              <w:bottom w:val="single" w:sz="4" w:space="0" w:color="auto"/>
              <w:right w:val="single" w:sz="4" w:space="0" w:color="auto"/>
            </w:tcBorders>
            <w:shd w:val="clear" w:color="auto" w:fill="FFFFFF"/>
            <w:vAlign w:val="center"/>
          </w:tcPr>
          <w:p w:rsidR="00952FE8" w:rsidRPr="00952FE8" w:rsidRDefault="00952FE8" w:rsidP="005E695A">
            <w:pPr>
              <w:spacing w:line="240" w:lineRule="atLeast"/>
              <w:jc w:val="both"/>
              <w:rPr>
                <w:rFonts w:ascii="Arial" w:hAnsi="Arial" w:cs="Arial"/>
              </w:rPr>
            </w:pPr>
            <w:r w:rsidRPr="00952FE8">
              <w:rPr>
                <w:rFonts w:ascii="Arial" w:eastAsia="Times" w:hAnsi="Arial" w:cs="Arial"/>
              </w:rPr>
              <w:t xml:space="preserve">Continuar con los mecanismos implementados para medir el grado de satisfacción de los beneficiarios, dando </w:t>
            </w:r>
            <w:r w:rsidRPr="00952FE8">
              <w:rPr>
                <w:rFonts w:ascii="Arial" w:hAnsi="Arial" w:cs="Arial"/>
              </w:rPr>
              <w:t xml:space="preserve">atención y seguimiento oportuno a los resultados de las encuestas realizadas a los beneficiarios. Los mecanismos deben ser implementados por las Dependencias ejecutoras de los programas que ejercen recursos </w:t>
            </w:r>
            <w:r w:rsidR="00742C59">
              <w:rPr>
                <w:rFonts w:ascii="Arial" w:hAnsi="Arial" w:cs="Arial"/>
              </w:rPr>
              <w:t>FISM DF</w:t>
            </w:r>
            <w:r w:rsidRPr="00952FE8">
              <w:rPr>
                <w:rFonts w:ascii="Arial" w:hAnsi="Arial" w:cs="Arial"/>
              </w:rPr>
              <w:t>.</w:t>
            </w:r>
          </w:p>
        </w:tc>
      </w:tr>
    </w:tbl>
    <w:p w:rsidR="00952FE8" w:rsidRPr="00952FE8" w:rsidRDefault="00952FE8" w:rsidP="00952FE8">
      <w:pPr>
        <w:spacing w:line="276" w:lineRule="auto"/>
        <w:jc w:val="both"/>
        <w:rPr>
          <w:rFonts w:ascii="Arial" w:eastAsia="Times" w:hAnsi="Arial" w:cs="Arial"/>
        </w:rPr>
      </w:pPr>
    </w:p>
    <w:p w:rsidR="00CD563E" w:rsidRPr="00D9670E" w:rsidRDefault="006322E7" w:rsidP="00D9670E">
      <w:pPr>
        <w:pStyle w:val="Ttulo1"/>
        <w:rPr>
          <w:rFonts w:eastAsiaTheme="minorEastAsia"/>
        </w:rPr>
      </w:pPr>
      <w:r>
        <w:rPr>
          <w:rFonts w:eastAsiaTheme="minorEastAsia"/>
          <w:noProof/>
          <w:lang w:eastAsia="es-MX"/>
        </w:rPr>
        <w:lastRenderedPageBreak/>
        <w:drawing>
          <wp:anchor distT="0" distB="0" distL="114300" distR="114300" simplePos="0" relativeHeight="251671552" behindDoc="0" locked="0" layoutInCell="1" allowOverlap="1">
            <wp:simplePos x="0" y="0"/>
            <wp:positionH relativeFrom="column">
              <wp:posOffset>-444370</wp:posOffset>
            </wp:positionH>
            <wp:positionV relativeFrom="paragraph">
              <wp:posOffset>-1154539</wp:posOffset>
            </wp:positionV>
            <wp:extent cx="7201557" cy="9828771"/>
            <wp:effectExtent l="19050" t="0" r="0" b="0"/>
            <wp:wrapNone/>
            <wp:docPr id="19" name="18 Imagen" descr="F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M.jpg"/>
                    <pic:cNvPicPr/>
                  </pic:nvPicPr>
                  <pic:blipFill>
                    <a:blip r:embed="rId8" cstate="print"/>
                    <a:srcRect l="5030"/>
                    <a:stretch>
                      <a:fillRect/>
                    </a:stretch>
                  </pic:blipFill>
                  <pic:spPr>
                    <a:xfrm>
                      <a:off x="0" y="0"/>
                      <a:ext cx="7203267" cy="9831105"/>
                    </a:xfrm>
                    <a:prstGeom prst="rect">
                      <a:avLst/>
                    </a:prstGeom>
                  </pic:spPr>
                </pic:pic>
              </a:graphicData>
            </a:graphic>
          </wp:anchor>
        </w:drawing>
      </w:r>
      <w:r w:rsidR="00CD563E" w:rsidRPr="00D9670E">
        <w:rPr>
          <w:rFonts w:eastAsiaTheme="minorEastAsia"/>
        </w:rPr>
        <w:t>PRESENTACION</w:t>
      </w:r>
    </w:p>
    <w:p w:rsidR="00566484" w:rsidRDefault="00566484" w:rsidP="00BE050D">
      <w:pPr>
        <w:rPr>
          <w:rFonts w:ascii="Arial Narrow" w:hAnsi="Arial Narrow"/>
          <w:b/>
          <w:sz w:val="24"/>
          <w:szCs w:val="24"/>
        </w:rPr>
      </w:pPr>
    </w:p>
    <w:p w:rsidR="00566484" w:rsidRPr="00BC7A7B" w:rsidRDefault="00566484" w:rsidP="00566484">
      <w:p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 xml:space="preserve">El H. Ayuntamiento del Municipio de Puebla (el Municipio) en apego a la </w:t>
      </w:r>
      <w:r w:rsidR="005F5E78">
        <w:rPr>
          <w:rFonts w:ascii="Arial" w:eastAsiaTheme="minorEastAsia" w:hAnsi="Arial" w:cs="Arial"/>
          <w:color w:val="000000" w:themeColor="text1"/>
          <w:kern w:val="24"/>
          <w:lang w:eastAsia="es-MX"/>
        </w:rPr>
        <w:t>Ley</w:t>
      </w:r>
      <w:r w:rsidRPr="00BC7A7B">
        <w:rPr>
          <w:rFonts w:ascii="Arial" w:eastAsiaTheme="minorEastAsia" w:hAnsi="Arial" w:cs="Arial"/>
          <w:color w:val="000000" w:themeColor="text1"/>
          <w:kern w:val="24"/>
          <w:lang w:eastAsia="es-MX"/>
        </w:rPr>
        <w:t xml:space="preserve"> de Coordinación Fiscal (LCF), recibe recursos de Ramo 33 para ejercerlos de conformidad con las Reglas de Operación. </w:t>
      </w:r>
    </w:p>
    <w:p w:rsidR="00566484" w:rsidRPr="00BC7A7B" w:rsidRDefault="00566484" w:rsidP="00566484">
      <w:pPr>
        <w:kinsoku w:val="0"/>
        <w:autoSpaceDE/>
        <w:autoSpaceDN/>
        <w:adjustRightInd/>
        <w:spacing w:line="264" w:lineRule="auto"/>
        <w:jc w:val="both"/>
        <w:rPr>
          <w:rFonts w:ascii="Arial" w:eastAsiaTheme="minorEastAsia" w:hAnsi="Arial" w:cs="Arial"/>
          <w:color w:val="000000" w:themeColor="text1"/>
          <w:kern w:val="24"/>
          <w:lang w:eastAsia="es-MX"/>
        </w:rPr>
      </w:pPr>
    </w:p>
    <w:p w:rsidR="00566484" w:rsidRDefault="00566484" w:rsidP="00566484">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 xml:space="preserve">En cumplimiento al Art.110 de la </w:t>
      </w:r>
      <w:r w:rsidR="005F5E78">
        <w:rPr>
          <w:rFonts w:ascii="Arial" w:eastAsiaTheme="minorEastAsia" w:hAnsi="Arial" w:cs="Arial"/>
          <w:color w:val="000000" w:themeColor="text1"/>
          <w:kern w:val="24"/>
          <w:lang w:eastAsia="es-MX"/>
        </w:rPr>
        <w:t>Ley</w:t>
      </w:r>
      <w:r w:rsidRPr="00BC7A7B">
        <w:rPr>
          <w:rFonts w:ascii="Arial" w:eastAsiaTheme="minorEastAsia" w:hAnsi="Arial" w:cs="Arial"/>
          <w:color w:val="000000" w:themeColor="text1"/>
          <w:kern w:val="24"/>
          <w:lang w:eastAsia="es-MX"/>
        </w:rPr>
        <w:t xml:space="preserve"> de Presupuesto y Responsabilidad Hacendaria, el Municipio contrat</w:t>
      </w:r>
      <w:r>
        <w:rPr>
          <w:rFonts w:ascii="Arial" w:eastAsiaTheme="minorEastAsia" w:hAnsi="Arial" w:cs="Arial"/>
          <w:color w:val="000000" w:themeColor="text1"/>
          <w:kern w:val="24"/>
          <w:lang w:eastAsia="es-MX"/>
        </w:rPr>
        <w:t>ó</w:t>
      </w:r>
      <w:r w:rsidRPr="00BC7A7B">
        <w:rPr>
          <w:rFonts w:ascii="Arial" w:eastAsiaTheme="minorEastAsia" w:hAnsi="Arial" w:cs="Arial"/>
          <w:color w:val="000000" w:themeColor="text1"/>
          <w:kern w:val="24"/>
          <w:lang w:eastAsia="es-MX"/>
        </w:rPr>
        <w:t xml:space="preserve"> los servicios de un Evaluador Externo (Galaz Yamazaki Ruiz Urquiza, S.C.), para efectos de </w:t>
      </w:r>
      <w:r>
        <w:rPr>
          <w:rFonts w:ascii="Arial" w:eastAsiaTheme="minorEastAsia" w:hAnsi="Arial" w:cs="Arial"/>
          <w:color w:val="000000" w:themeColor="text1"/>
          <w:kern w:val="24"/>
          <w:lang w:eastAsia="es-MX"/>
        </w:rPr>
        <w:t>realizar</w:t>
      </w:r>
      <w:r w:rsidRPr="00BC7A7B">
        <w:rPr>
          <w:rFonts w:ascii="Arial" w:eastAsiaTheme="minorEastAsia" w:hAnsi="Arial" w:cs="Arial"/>
          <w:color w:val="000000" w:themeColor="text1"/>
          <w:kern w:val="24"/>
          <w:lang w:eastAsia="es-MX"/>
        </w:rPr>
        <w:t xml:space="preserve"> una evaluación de metas y logros en el ejercicio de los recursos de </w:t>
      </w:r>
      <w:r w:rsidR="00742C59">
        <w:rPr>
          <w:rFonts w:ascii="Arial" w:eastAsiaTheme="minorEastAsia" w:hAnsi="Arial" w:cs="Arial"/>
          <w:color w:val="000000" w:themeColor="text1"/>
          <w:kern w:val="24"/>
          <w:lang w:eastAsia="es-MX"/>
        </w:rPr>
        <w:t>FISM DF</w:t>
      </w:r>
      <w:r w:rsidRPr="00BC7A7B">
        <w:rPr>
          <w:rFonts w:ascii="Arial" w:eastAsiaTheme="minorEastAsia" w:hAnsi="Arial" w:cs="Arial"/>
          <w:color w:val="000000" w:themeColor="text1"/>
          <w:kern w:val="24"/>
          <w:lang w:eastAsia="es-MX"/>
        </w:rPr>
        <w:t xml:space="preserve"> 2015. El método de evaluación utilizado por el Evaluador Externo es el de Evaluación de Consistencia y Resultados, </w:t>
      </w:r>
      <w:r w:rsidR="00B43FD9" w:rsidRPr="00B43FD9">
        <w:rPr>
          <w:rFonts w:ascii="Arial" w:eastAsiaTheme="minorEastAsia" w:hAnsi="Arial" w:cs="Arial"/>
          <w:color w:val="000000" w:themeColor="text1"/>
          <w:kern w:val="24"/>
          <w:lang w:eastAsia="es-MX"/>
        </w:rPr>
        <w:t xml:space="preserve">que fue modificada para propósitos de la evaluación de </w:t>
      </w:r>
      <w:r w:rsidR="00742C59">
        <w:rPr>
          <w:rFonts w:ascii="Arial" w:eastAsiaTheme="minorEastAsia" w:hAnsi="Arial" w:cs="Arial"/>
          <w:color w:val="000000" w:themeColor="text1"/>
          <w:kern w:val="24"/>
          <w:lang w:eastAsia="es-MX"/>
        </w:rPr>
        <w:t>FISM DF</w:t>
      </w:r>
      <w:r w:rsidR="00B43FD9" w:rsidRPr="00B43FD9">
        <w:rPr>
          <w:rFonts w:ascii="Arial" w:eastAsiaTheme="minorEastAsia" w:hAnsi="Arial" w:cs="Arial"/>
          <w:color w:val="000000" w:themeColor="text1"/>
          <w:kern w:val="24"/>
          <w:lang w:eastAsia="es-MX"/>
        </w:rPr>
        <w:t xml:space="preserve"> 2015, </w:t>
      </w:r>
      <w:r w:rsidRPr="00BC7A7B">
        <w:rPr>
          <w:rFonts w:ascii="Arial" w:eastAsiaTheme="minorEastAsia" w:hAnsi="Arial" w:cs="Arial"/>
          <w:color w:val="000000" w:themeColor="text1"/>
          <w:kern w:val="24"/>
          <w:lang w:eastAsia="es-MX"/>
        </w:rPr>
        <w:t>el cual s</w:t>
      </w:r>
      <w:r w:rsidR="00BB1044">
        <w:rPr>
          <w:rFonts w:ascii="Arial" w:eastAsiaTheme="minorEastAsia" w:hAnsi="Arial" w:cs="Arial"/>
          <w:color w:val="000000" w:themeColor="text1"/>
          <w:kern w:val="24"/>
          <w:lang w:eastAsia="es-MX"/>
        </w:rPr>
        <w:t>e lleva a cabo con base en el Modelo de Términos de R</w:t>
      </w:r>
      <w:r w:rsidRPr="00BC7A7B">
        <w:rPr>
          <w:rFonts w:ascii="Arial" w:eastAsiaTheme="minorEastAsia" w:hAnsi="Arial" w:cs="Arial"/>
          <w:color w:val="000000" w:themeColor="text1"/>
          <w:kern w:val="24"/>
          <w:lang w:eastAsia="es-MX"/>
        </w:rPr>
        <w:t xml:space="preserve">eferencias emitido por el Consejo Nacional de Evaluación de la Política de Desarrollo Social (CONEVAL). </w:t>
      </w:r>
    </w:p>
    <w:p w:rsidR="00B43FD9" w:rsidRDefault="00B43FD9" w:rsidP="00566484">
      <w:pPr>
        <w:spacing w:line="276" w:lineRule="auto"/>
        <w:jc w:val="both"/>
        <w:rPr>
          <w:rFonts w:ascii="Arial" w:eastAsiaTheme="minorEastAsia" w:hAnsi="Arial" w:cs="Arial"/>
          <w:color w:val="000000" w:themeColor="text1"/>
          <w:kern w:val="24"/>
          <w:lang w:eastAsia="es-MX"/>
        </w:rPr>
      </w:pPr>
    </w:p>
    <w:p w:rsidR="00566484" w:rsidRDefault="00566484" w:rsidP="00566484">
      <w:pPr>
        <w:spacing w:line="276" w:lineRule="auto"/>
        <w:jc w:val="both"/>
        <w:rPr>
          <w:rFonts w:ascii="Arial" w:eastAsiaTheme="minorEastAsia" w:hAnsi="Arial" w:cs="Arial"/>
          <w:color w:val="000000" w:themeColor="text1"/>
          <w:kern w:val="24"/>
          <w:lang w:eastAsia="es-MX"/>
        </w:rPr>
      </w:pPr>
      <w:r>
        <w:rPr>
          <w:rFonts w:ascii="Arial" w:eastAsiaTheme="minorEastAsia" w:hAnsi="Arial" w:cs="Arial"/>
          <w:color w:val="000000" w:themeColor="text1"/>
          <w:kern w:val="24"/>
          <w:lang w:eastAsia="es-MX"/>
        </w:rPr>
        <w:t xml:space="preserve">Es importante señalar que durante el año 2015 se efectuaron elecciones federales para renovar los representantes en la Cámara de Diputados, </w:t>
      </w:r>
      <w:r w:rsidRPr="0077083E">
        <w:rPr>
          <w:rFonts w:ascii="Arial" w:eastAsiaTheme="minorEastAsia" w:hAnsi="Arial" w:cs="Arial"/>
          <w:color w:val="000000" w:themeColor="text1"/>
          <w:kern w:val="24"/>
          <w:lang w:eastAsia="es-MX"/>
        </w:rPr>
        <w:t>razón por la cual se emitió el Oficio Circular 001 de fecha 21 de enero de 2015 por parte de la Secretaría de Desarrollo Social del Gobierno de la República, donde se emite la Estrategia del Programa de Blindaje Electoral SEDESOL 2015</w:t>
      </w:r>
      <w:r>
        <w:rPr>
          <w:rFonts w:ascii="Arial" w:eastAsiaTheme="minorEastAsia" w:hAnsi="Arial" w:cs="Arial"/>
          <w:color w:val="000000" w:themeColor="text1"/>
          <w:kern w:val="24"/>
          <w:lang w:eastAsia="es-MX"/>
        </w:rPr>
        <w:t xml:space="preserve"> (PBE 2015) para garantizar que los recursos financieros, materiales y humanos, así como de los programas sociales, sean destinados exclusivamente para los fines que tienen legalmente establecidos, siendo entre otras obligaciones que no deberán realizarse entregas de apoyos a las y los beneficiarios y/o instancias ejecutoras, dentro del periodo comprendido entre el 23 de abril y 7 de junio de 2015, así como el adelanto en la entrega de apoyos de los programas sociales, 45 días naturales antes de la jornada electoral.</w:t>
      </w:r>
    </w:p>
    <w:p w:rsidR="00566484" w:rsidRDefault="00566484" w:rsidP="00566484">
      <w:pPr>
        <w:spacing w:line="276" w:lineRule="auto"/>
        <w:jc w:val="both"/>
        <w:rPr>
          <w:rFonts w:ascii="Arial" w:eastAsiaTheme="minorEastAsia" w:hAnsi="Arial" w:cs="Arial"/>
          <w:color w:val="000000" w:themeColor="text1"/>
          <w:kern w:val="24"/>
          <w:lang w:eastAsia="es-MX"/>
        </w:rPr>
      </w:pPr>
    </w:p>
    <w:p w:rsidR="00BB1044" w:rsidRDefault="00BB1044" w:rsidP="00566484">
      <w:pPr>
        <w:spacing w:line="276" w:lineRule="auto"/>
        <w:jc w:val="both"/>
        <w:rPr>
          <w:rFonts w:ascii="Arial" w:eastAsiaTheme="minorEastAsia" w:hAnsi="Arial" w:cs="Arial"/>
          <w:color w:val="000000" w:themeColor="text1"/>
          <w:kern w:val="24"/>
          <w:lang w:eastAsia="es-MX"/>
        </w:rPr>
      </w:pPr>
      <w:r w:rsidRPr="00BB1044">
        <w:rPr>
          <w:rFonts w:ascii="Arial" w:eastAsiaTheme="minorEastAsia" w:hAnsi="Arial" w:cs="Arial"/>
          <w:color w:val="000000" w:themeColor="text1"/>
          <w:kern w:val="24"/>
          <w:lang w:eastAsia="es-MX"/>
        </w:rPr>
        <w:t>La evaluación se realiza mediante un análisis de gabinete con base en información proporcionada por</w:t>
      </w:r>
      <w:r>
        <w:rPr>
          <w:rFonts w:ascii="Arial" w:eastAsiaTheme="minorEastAsia" w:hAnsi="Arial" w:cs="Arial"/>
          <w:color w:val="000000" w:themeColor="text1"/>
          <w:kern w:val="24"/>
          <w:lang w:eastAsia="es-MX"/>
        </w:rPr>
        <w:t xml:space="preserve"> el Ayuntamiento de Puebla</w:t>
      </w:r>
      <w:r w:rsidRPr="00BB1044">
        <w:rPr>
          <w:rFonts w:ascii="Arial" w:eastAsiaTheme="minorEastAsia" w:hAnsi="Arial" w:cs="Arial"/>
          <w:color w:val="000000" w:themeColor="text1"/>
          <w:kern w:val="24"/>
          <w:lang w:eastAsia="es-MX"/>
        </w:rPr>
        <w:t xml:space="preserve">, así como información adicional que </w:t>
      </w:r>
      <w:r>
        <w:rPr>
          <w:rFonts w:ascii="Arial" w:eastAsiaTheme="minorEastAsia" w:hAnsi="Arial" w:cs="Arial"/>
          <w:color w:val="000000" w:themeColor="text1"/>
          <w:kern w:val="24"/>
          <w:lang w:eastAsia="es-MX"/>
        </w:rPr>
        <w:t>se consideró</w:t>
      </w:r>
      <w:r w:rsidRPr="00BB1044">
        <w:rPr>
          <w:rFonts w:ascii="Arial" w:eastAsiaTheme="minorEastAsia" w:hAnsi="Arial" w:cs="Arial"/>
          <w:color w:val="000000" w:themeColor="text1"/>
          <w:kern w:val="24"/>
          <w:lang w:eastAsia="es-MX"/>
        </w:rPr>
        <w:t xml:space="preserve"> necesaria para justificar </w:t>
      </w:r>
      <w:r w:rsidR="00AF6CFA">
        <w:rPr>
          <w:rFonts w:ascii="Arial" w:eastAsiaTheme="minorEastAsia" w:hAnsi="Arial" w:cs="Arial"/>
          <w:color w:val="000000" w:themeColor="text1"/>
          <w:kern w:val="24"/>
          <w:lang w:eastAsia="es-MX"/>
        </w:rPr>
        <w:t xml:space="preserve">el </w:t>
      </w:r>
      <w:r w:rsidR="00AF6CFA" w:rsidRPr="00BB1044">
        <w:rPr>
          <w:rFonts w:ascii="Arial" w:eastAsiaTheme="minorEastAsia" w:hAnsi="Arial" w:cs="Arial"/>
          <w:color w:val="000000" w:themeColor="text1"/>
          <w:kern w:val="24"/>
          <w:lang w:eastAsia="es-MX"/>
        </w:rPr>
        <w:t>análisis</w:t>
      </w:r>
      <w:r>
        <w:rPr>
          <w:rFonts w:ascii="Arial" w:eastAsiaTheme="minorEastAsia" w:hAnsi="Arial" w:cs="Arial"/>
          <w:color w:val="000000" w:themeColor="text1"/>
          <w:kern w:val="24"/>
          <w:lang w:eastAsia="es-MX"/>
        </w:rPr>
        <w:t xml:space="preserve"> sobre el ejercicio de recursos del </w:t>
      </w:r>
      <w:r w:rsidR="00D9326E">
        <w:rPr>
          <w:rFonts w:ascii="Arial" w:eastAsiaTheme="minorEastAsia" w:hAnsi="Arial" w:cs="Arial"/>
          <w:color w:val="000000" w:themeColor="text1"/>
          <w:kern w:val="24"/>
          <w:lang w:eastAsia="es-MX"/>
        </w:rPr>
        <w:t>Programa/Fondo</w:t>
      </w:r>
      <w:r w:rsidRPr="00BB1044">
        <w:rPr>
          <w:rFonts w:ascii="Arial" w:eastAsiaTheme="minorEastAsia" w:hAnsi="Arial" w:cs="Arial"/>
          <w:color w:val="000000" w:themeColor="text1"/>
          <w:kern w:val="24"/>
          <w:lang w:eastAsia="es-MX"/>
        </w:rPr>
        <w:t>. En este contexto, se entiende por análisis de gabinete</w:t>
      </w:r>
      <w:r>
        <w:rPr>
          <w:rFonts w:ascii="Arial" w:eastAsiaTheme="minorEastAsia" w:hAnsi="Arial" w:cs="Arial"/>
          <w:color w:val="000000" w:themeColor="text1"/>
          <w:kern w:val="24"/>
          <w:lang w:eastAsia="es-MX"/>
        </w:rPr>
        <w:t xml:space="preserve">, de acuerdo con el Modelo de Términos de </w:t>
      </w:r>
      <w:r w:rsidR="00AF6CFA">
        <w:rPr>
          <w:rFonts w:ascii="Arial" w:eastAsiaTheme="minorEastAsia" w:hAnsi="Arial" w:cs="Arial"/>
          <w:color w:val="000000" w:themeColor="text1"/>
          <w:kern w:val="24"/>
          <w:lang w:eastAsia="es-MX"/>
        </w:rPr>
        <w:t xml:space="preserve">Referencia, </w:t>
      </w:r>
      <w:r w:rsidR="00AF6CFA" w:rsidRPr="00BB1044">
        <w:rPr>
          <w:rFonts w:ascii="Arial" w:eastAsiaTheme="minorEastAsia" w:hAnsi="Arial" w:cs="Arial"/>
          <w:color w:val="000000" w:themeColor="text1"/>
          <w:kern w:val="24"/>
          <w:lang w:eastAsia="es-MX"/>
        </w:rPr>
        <w:t>al</w:t>
      </w:r>
      <w:r w:rsidRPr="00BB1044">
        <w:rPr>
          <w:rFonts w:ascii="Arial" w:eastAsiaTheme="minorEastAsia" w:hAnsi="Arial" w:cs="Arial"/>
          <w:color w:val="000000" w:themeColor="text1"/>
          <w:kern w:val="24"/>
          <w:lang w:eastAsia="es-MX"/>
        </w:rPr>
        <w:t xml:space="preserve"> conjunto de actividades que involucra el acopio, la organización y la valoración de información concentrada en registros administrativos, bases de datos, evaluaciones internas y/o externas y documentación pública. </w:t>
      </w:r>
    </w:p>
    <w:p w:rsidR="00BB1044" w:rsidRDefault="00BB1044" w:rsidP="00566484">
      <w:pPr>
        <w:spacing w:line="276" w:lineRule="auto"/>
        <w:jc w:val="both"/>
        <w:rPr>
          <w:rFonts w:ascii="Arial" w:eastAsiaTheme="minorEastAsia" w:hAnsi="Arial" w:cs="Arial"/>
          <w:color w:val="000000" w:themeColor="text1"/>
          <w:kern w:val="24"/>
          <w:lang w:eastAsia="es-MX"/>
        </w:rPr>
      </w:pPr>
    </w:p>
    <w:p w:rsidR="00566484" w:rsidRPr="00BC7A7B" w:rsidRDefault="00BB1044" w:rsidP="00566484">
      <w:pPr>
        <w:spacing w:line="276" w:lineRule="auto"/>
        <w:jc w:val="both"/>
        <w:rPr>
          <w:rFonts w:ascii="Arial" w:eastAsiaTheme="minorEastAsia" w:hAnsi="Arial" w:cs="Arial"/>
          <w:color w:val="000000" w:themeColor="text1"/>
          <w:kern w:val="24"/>
          <w:lang w:eastAsia="es-MX"/>
        </w:rPr>
      </w:pPr>
      <w:r>
        <w:rPr>
          <w:rFonts w:ascii="Arial" w:eastAsiaTheme="minorEastAsia" w:hAnsi="Arial" w:cs="Arial"/>
          <w:color w:val="000000" w:themeColor="text1"/>
          <w:kern w:val="24"/>
          <w:lang w:eastAsia="es-MX"/>
        </w:rPr>
        <w:t xml:space="preserve">Cabe señalar también </w:t>
      </w:r>
      <w:r w:rsidR="00AF6CFA">
        <w:rPr>
          <w:rFonts w:ascii="Arial" w:eastAsiaTheme="minorEastAsia" w:hAnsi="Arial" w:cs="Arial"/>
          <w:color w:val="000000" w:themeColor="text1"/>
          <w:kern w:val="24"/>
          <w:lang w:eastAsia="es-MX"/>
        </w:rPr>
        <w:t>que,</w:t>
      </w:r>
      <w:r>
        <w:rPr>
          <w:rFonts w:ascii="Arial" w:eastAsiaTheme="minorEastAsia" w:hAnsi="Arial" w:cs="Arial"/>
          <w:color w:val="000000" w:themeColor="text1"/>
          <w:kern w:val="24"/>
          <w:lang w:eastAsia="es-MX"/>
        </w:rPr>
        <w:t xml:space="preserve"> p</w:t>
      </w:r>
      <w:r w:rsidR="00566484" w:rsidRPr="00BC7A7B">
        <w:rPr>
          <w:rFonts w:ascii="Arial" w:eastAsiaTheme="minorEastAsia" w:hAnsi="Arial" w:cs="Arial"/>
          <w:color w:val="000000" w:themeColor="text1"/>
          <w:kern w:val="24"/>
          <w:lang w:eastAsia="es-MX"/>
        </w:rPr>
        <w:t xml:space="preserve">ara efectos de la </w:t>
      </w:r>
      <w:r>
        <w:rPr>
          <w:rFonts w:ascii="Arial" w:eastAsiaTheme="minorEastAsia" w:hAnsi="Arial" w:cs="Arial"/>
          <w:color w:val="000000" w:themeColor="text1"/>
          <w:kern w:val="24"/>
          <w:lang w:eastAsia="es-MX"/>
        </w:rPr>
        <w:t xml:space="preserve">etapa de análisis de </w:t>
      </w:r>
      <w:r w:rsidR="00566484" w:rsidRPr="00BC7A7B">
        <w:rPr>
          <w:rFonts w:ascii="Arial" w:eastAsiaTheme="minorEastAsia" w:hAnsi="Arial" w:cs="Arial"/>
          <w:color w:val="000000" w:themeColor="text1"/>
          <w:kern w:val="24"/>
          <w:lang w:eastAsia="es-MX"/>
        </w:rPr>
        <w:t>resultados, el cumplimiento se evalúa con una calificación de 1 que significa que el apartado tiene una ponderación con el mínimo criterio de cumplimiento hasta una calificación de 4 que representa una ponderación de que el apartado cumple con el máximo criterio.</w:t>
      </w:r>
    </w:p>
    <w:p w:rsidR="00566484" w:rsidRPr="00BC7A7B" w:rsidRDefault="00566484" w:rsidP="00566484">
      <w:pPr>
        <w:spacing w:line="276" w:lineRule="auto"/>
        <w:jc w:val="both"/>
        <w:rPr>
          <w:rFonts w:ascii="Arial" w:eastAsia="Times" w:hAnsi="Arial" w:cs="Arial"/>
          <w:b/>
          <w:bCs/>
          <w:smallCaps/>
        </w:rPr>
      </w:pPr>
    </w:p>
    <w:p w:rsidR="00566484" w:rsidRPr="00CC20ED" w:rsidRDefault="00566484" w:rsidP="00566484">
      <w:pPr>
        <w:ind w:left="426" w:hanging="426"/>
        <w:jc w:val="both"/>
        <w:rPr>
          <w:b/>
          <w:bCs/>
          <w:lang w:val="it-IT"/>
        </w:rPr>
      </w:pPr>
      <w:r w:rsidRPr="00CC20ED">
        <w:rPr>
          <w:b/>
          <w:bCs/>
          <w:lang w:val="it-IT"/>
        </w:rPr>
        <w:t>A T E N T A M E N T E</w:t>
      </w:r>
    </w:p>
    <w:p w:rsidR="00566484" w:rsidRPr="00CC20ED" w:rsidRDefault="00566484" w:rsidP="00566484">
      <w:pPr>
        <w:ind w:left="426" w:hanging="426"/>
        <w:jc w:val="both"/>
        <w:rPr>
          <w:b/>
          <w:bCs/>
          <w:lang w:val="it-IT"/>
        </w:rPr>
      </w:pPr>
      <w:r w:rsidRPr="00CC20ED">
        <w:rPr>
          <w:b/>
          <w:bCs/>
          <w:lang w:val="it-IT"/>
        </w:rPr>
        <w:t>Galaz, Yamazaki,Ruiz Urquiza, S.C.</w:t>
      </w:r>
    </w:p>
    <w:p w:rsidR="00566484" w:rsidRPr="00CC20ED" w:rsidRDefault="00566484" w:rsidP="00566484">
      <w:pPr>
        <w:ind w:left="426" w:hanging="426"/>
        <w:jc w:val="both"/>
        <w:rPr>
          <w:b/>
          <w:bCs/>
          <w:lang w:val="it-IT"/>
        </w:rPr>
      </w:pPr>
    </w:p>
    <w:p w:rsidR="00566484" w:rsidRPr="00CC20ED" w:rsidRDefault="00566484" w:rsidP="00566484">
      <w:pPr>
        <w:ind w:left="426" w:hanging="426"/>
        <w:jc w:val="both"/>
        <w:rPr>
          <w:b/>
          <w:bCs/>
          <w:lang w:val="it-IT"/>
        </w:rPr>
      </w:pPr>
    </w:p>
    <w:p w:rsidR="00566484" w:rsidRPr="00CC20ED" w:rsidRDefault="00566484" w:rsidP="00566484">
      <w:pPr>
        <w:ind w:left="426" w:hanging="426"/>
        <w:jc w:val="both"/>
        <w:rPr>
          <w:b/>
          <w:bCs/>
          <w:lang w:val="it-IT"/>
        </w:rPr>
      </w:pPr>
    </w:p>
    <w:p w:rsidR="00566484" w:rsidRDefault="00566484" w:rsidP="00566484">
      <w:pPr>
        <w:ind w:left="426" w:hanging="426"/>
        <w:jc w:val="both"/>
        <w:rPr>
          <w:b/>
          <w:bCs/>
        </w:rPr>
      </w:pPr>
      <w:r>
        <w:rPr>
          <w:b/>
          <w:bCs/>
        </w:rPr>
        <w:t>C.P.C. Juan Carlos Rivera Cuevas</w:t>
      </w:r>
    </w:p>
    <w:p w:rsidR="00566484" w:rsidRDefault="00566484" w:rsidP="00566484">
      <w:pPr>
        <w:ind w:left="426" w:hanging="426"/>
        <w:jc w:val="both"/>
        <w:rPr>
          <w:b/>
          <w:bCs/>
        </w:rPr>
      </w:pPr>
      <w:r>
        <w:rPr>
          <w:b/>
          <w:bCs/>
        </w:rPr>
        <w:t>Coordinador General de la Evaluación</w:t>
      </w:r>
    </w:p>
    <w:p w:rsidR="00566484" w:rsidRDefault="00566484" w:rsidP="00566484">
      <w:pPr>
        <w:ind w:left="426" w:hanging="426"/>
        <w:jc w:val="both"/>
        <w:rPr>
          <w:b/>
          <w:bCs/>
        </w:rPr>
      </w:pPr>
      <w:r>
        <w:rPr>
          <w:b/>
          <w:bCs/>
        </w:rPr>
        <w:t>Cedula Profesional No: 1322334</w:t>
      </w:r>
    </w:p>
    <w:p w:rsidR="00566484" w:rsidRDefault="00566484" w:rsidP="00566484">
      <w:pPr>
        <w:ind w:left="426" w:hanging="426"/>
        <w:jc w:val="both"/>
        <w:rPr>
          <w:b/>
          <w:bCs/>
        </w:rPr>
      </w:pPr>
      <w:r>
        <w:rPr>
          <w:b/>
          <w:bCs/>
        </w:rPr>
        <w:t xml:space="preserve">Contador Público Certificado en Disciplina en </w:t>
      </w:r>
    </w:p>
    <w:p w:rsidR="00566484" w:rsidRDefault="00566484" w:rsidP="00566484">
      <w:pPr>
        <w:ind w:left="426" w:hanging="426"/>
        <w:jc w:val="both"/>
        <w:rPr>
          <w:b/>
          <w:bCs/>
        </w:rPr>
      </w:pPr>
      <w:r>
        <w:rPr>
          <w:b/>
          <w:bCs/>
        </w:rPr>
        <w:t>Contabilidad y Auditoría Gubernamental ante el I.M.C.P. No: 570</w:t>
      </w:r>
    </w:p>
    <w:p w:rsidR="00566484" w:rsidRDefault="00566484" w:rsidP="00566484">
      <w:pPr>
        <w:spacing w:line="276" w:lineRule="auto"/>
        <w:jc w:val="both"/>
        <w:rPr>
          <w:rFonts w:ascii="Arial" w:eastAsiaTheme="minorEastAsia" w:hAnsi="Arial" w:cs="Arial"/>
          <w:color w:val="000000" w:themeColor="text1"/>
          <w:kern w:val="24"/>
          <w:lang w:eastAsia="es-MX"/>
        </w:rPr>
      </w:pPr>
    </w:p>
    <w:p w:rsidR="00566484" w:rsidRDefault="00566484" w:rsidP="00566484">
      <w:pPr>
        <w:spacing w:line="276" w:lineRule="auto"/>
        <w:jc w:val="both"/>
        <w:rPr>
          <w:rFonts w:ascii="Arial" w:eastAsiaTheme="minorEastAsia" w:hAnsi="Arial" w:cs="Arial"/>
          <w:color w:val="000000" w:themeColor="text1"/>
          <w:kern w:val="24"/>
          <w:lang w:eastAsia="es-MX"/>
        </w:rPr>
      </w:pPr>
    </w:p>
    <w:p w:rsidR="00566484" w:rsidRDefault="00566484" w:rsidP="00BE050D">
      <w:pPr>
        <w:rPr>
          <w:rFonts w:ascii="Arial Narrow" w:hAnsi="Arial Narrow"/>
          <w:b/>
          <w:sz w:val="24"/>
          <w:szCs w:val="24"/>
        </w:rPr>
      </w:pPr>
    </w:p>
    <w:p w:rsidR="00566484" w:rsidRDefault="00566484" w:rsidP="00BE050D">
      <w:pPr>
        <w:rPr>
          <w:rFonts w:ascii="Arial Narrow" w:hAnsi="Arial Narrow"/>
          <w:b/>
          <w:sz w:val="24"/>
          <w:szCs w:val="24"/>
        </w:rPr>
      </w:pPr>
    </w:p>
    <w:p w:rsidR="00566484" w:rsidRDefault="00566484">
      <w:pPr>
        <w:overflowPunct/>
        <w:autoSpaceDE/>
        <w:autoSpaceDN/>
        <w:adjustRightInd/>
        <w:textAlignment w:val="auto"/>
        <w:rPr>
          <w:rFonts w:ascii="Arial Narrow" w:hAnsi="Arial Narrow"/>
          <w:b/>
          <w:sz w:val="24"/>
          <w:szCs w:val="24"/>
        </w:rPr>
      </w:pPr>
    </w:p>
    <w:p w:rsidR="00CD563E" w:rsidRPr="00566484" w:rsidRDefault="00566484" w:rsidP="00D9670E">
      <w:pPr>
        <w:pStyle w:val="Ttulo1"/>
        <w:rPr>
          <w:rFonts w:eastAsiaTheme="minorEastAsia"/>
          <w:lang w:eastAsia="es-MX"/>
        </w:rPr>
      </w:pPr>
      <w:r w:rsidRPr="00566484">
        <w:rPr>
          <w:rFonts w:eastAsiaTheme="minorEastAsia"/>
          <w:lang w:eastAsia="es-MX"/>
        </w:rPr>
        <w:lastRenderedPageBreak/>
        <w:t xml:space="preserve">JUSTIFICACIÓN DE LA EVALUACIÓN DEL </w:t>
      </w:r>
      <w:r w:rsidR="00D9326E">
        <w:rPr>
          <w:rFonts w:eastAsiaTheme="minorEastAsia"/>
          <w:lang w:eastAsia="es-MX"/>
        </w:rPr>
        <w:t>PROGRAMA/FONDO</w:t>
      </w:r>
    </w:p>
    <w:p w:rsidR="00566484" w:rsidRDefault="00566484" w:rsidP="00045006">
      <w:pPr>
        <w:rPr>
          <w:rFonts w:ascii="Arial Narrow" w:hAnsi="Arial Narrow"/>
          <w:b/>
          <w:sz w:val="24"/>
          <w:szCs w:val="24"/>
        </w:rPr>
      </w:pPr>
    </w:p>
    <w:p w:rsidR="00045006" w:rsidRPr="00566484" w:rsidRDefault="00045006" w:rsidP="00566484">
      <w:pPr>
        <w:spacing w:line="276" w:lineRule="auto"/>
        <w:jc w:val="both"/>
        <w:rPr>
          <w:rFonts w:ascii="Arial" w:hAnsi="Arial" w:cs="Arial"/>
          <w:b/>
        </w:rPr>
      </w:pPr>
      <w:r w:rsidRPr="00566484">
        <w:rPr>
          <w:rFonts w:ascii="Arial" w:hAnsi="Arial" w:cs="Arial"/>
          <w:b/>
        </w:rPr>
        <w:t>La Coordinación Fiscal</w:t>
      </w:r>
    </w:p>
    <w:p w:rsidR="00045006" w:rsidRPr="00566484" w:rsidRDefault="00045006" w:rsidP="00566484">
      <w:pPr>
        <w:spacing w:line="276" w:lineRule="auto"/>
        <w:jc w:val="both"/>
        <w:rPr>
          <w:rFonts w:ascii="Arial" w:hAnsi="Arial" w:cs="Arial"/>
          <w:b/>
        </w:rPr>
      </w:pPr>
    </w:p>
    <w:p w:rsidR="00045006" w:rsidRPr="00566484" w:rsidRDefault="00045006" w:rsidP="00566484">
      <w:pPr>
        <w:pStyle w:val="Textosinformato"/>
        <w:spacing w:line="276" w:lineRule="auto"/>
        <w:jc w:val="both"/>
        <w:rPr>
          <w:rFonts w:ascii="Arial" w:eastAsia="MS Mincho" w:hAnsi="Arial" w:cs="Arial"/>
          <w:bCs/>
          <w:lang w:val="es-MX"/>
        </w:rPr>
      </w:pPr>
      <w:r w:rsidRPr="00566484">
        <w:rPr>
          <w:rFonts w:ascii="Arial" w:eastAsia="MS Mincho" w:hAnsi="Arial" w:cs="Arial"/>
          <w:bCs/>
          <w:lang w:val="es-MX"/>
        </w:rPr>
        <w:t xml:space="preserve">En México, la coordinación fiscal es un mecanismo de la gestión </w:t>
      </w:r>
      <w:r w:rsidR="00AF6CFA" w:rsidRPr="00566484">
        <w:rPr>
          <w:rFonts w:ascii="Arial" w:eastAsia="MS Mincho" w:hAnsi="Arial" w:cs="Arial"/>
          <w:bCs/>
          <w:lang w:val="es-MX"/>
        </w:rPr>
        <w:t>pública cuyo</w:t>
      </w:r>
      <w:r w:rsidRPr="00566484">
        <w:rPr>
          <w:rFonts w:ascii="Arial" w:eastAsia="MS Mincho" w:hAnsi="Arial" w:cs="Arial"/>
          <w:bCs/>
          <w:lang w:val="es-MX"/>
        </w:rPr>
        <w:t xml:space="preserve"> propósito es delimitar y dar congruencia a los ámbitos de competencia hacendaria en los ingresos entre los 3 niveles de gobierno existentes, su objetivo se consolida en el Sistema Nacional de Coordinación Fiscal determinado en la </w:t>
      </w:r>
      <w:r w:rsidR="005F5E78">
        <w:rPr>
          <w:rFonts w:ascii="Arial" w:eastAsia="MS Mincho" w:hAnsi="Arial" w:cs="Arial"/>
          <w:bCs/>
          <w:lang w:val="es-MX"/>
        </w:rPr>
        <w:t>Ley</w:t>
      </w:r>
      <w:r w:rsidRPr="00566484">
        <w:rPr>
          <w:rFonts w:ascii="Arial" w:eastAsia="MS Mincho" w:hAnsi="Arial" w:cs="Arial"/>
          <w:bCs/>
          <w:lang w:val="es-MX"/>
        </w:rPr>
        <w:t xml:space="preserve"> de Coordinación Fiscal.</w:t>
      </w:r>
    </w:p>
    <w:p w:rsidR="00045006" w:rsidRPr="00566484" w:rsidRDefault="00045006" w:rsidP="00566484">
      <w:pPr>
        <w:pStyle w:val="Textosinformato"/>
        <w:spacing w:line="276" w:lineRule="auto"/>
        <w:jc w:val="both"/>
        <w:rPr>
          <w:rFonts w:ascii="Arial" w:eastAsia="MS Mincho" w:hAnsi="Arial" w:cs="Arial"/>
          <w:bCs/>
          <w:lang w:val="es-MX"/>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bCs/>
          <w:lang w:val="es-MX"/>
        </w:rPr>
        <w:t xml:space="preserve">Esta </w:t>
      </w:r>
      <w:r w:rsidR="005F5E78">
        <w:rPr>
          <w:rFonts w:ascii="Arial" w:eastAsia="MS Mincho" w:hAnsi="Arial" w:cs="Arial"/>
          <w:bCs/>
          <w:lang w:val="es-MX"/>
        </w:rPr>
        <w:t>Ley</w:t>
      </w:r>
      <w:r w:rsidRPr="00566484">
        <w:rPr>
          <w:rFonts w:ascii="Arial" w:eastAsia="MS Mincho" w:hAnsi="Arial" w:cs="Arial"/>
          <w:bCs/>
          <w:lang w:val="es-MX"/>
        </w:rPr>
        <w:t xml:space="preserve"> establece los términos en que se debe ejecutar la coordinación administrativa a través de convenios de</w:t>
      </w:r>
      <w:r w:rsidRPr="00566484">
        <w:rPr>
          <w:rFonts w:ascii="Arial" w:eastAsia="MS Mincho" w:hAnsi="Arial" w:cs="Arial"/>
        </w:rPr>
        <w:t xml:space="preserve"> adhesión al Sistema Nacional de Coordinación Fiscal integralmente en relación con los ingresos de la </w:t>
      </w:r>
      <w:r w:rsidR="00AF6CFA" w:rsidRPr="00566484">
        <w:rPr>
          <w:rFonts w:ascii="Arial" w:eastAsia="MS Mincho" w:hAnsi="Arial" w:cs="Arial"/>
        </w:rPr>
        <w:t>Federación</w:t>
      </w:r>
      <w:r w:rsidR="00AF6CFA" w:rsidRPr="00566484">
        <w:rPr>
          <w:rFonts w:ascii="Arial" w:eastAsia="MS Mincho" w:hAnsi="Arial" w:cs="Arial"/>
          <w:bCs/>
          <w:lang w:val="es-MX"/>
        </w:rPr>
        <w:t xml:space="preserve"> y</w:t>
      </w:r>
      <w:r w:rsidRPr="00566484">
        <w:rPr>
          <w:rFonts w:ascii="Arial" w:eastAsia="MS Mincho" w:hAnsi="Arial" w:cs="Arial"/>
        </w:rPr>
        <w:t xml:space="preserve"> no sólo algunos de ellos, como resultado de los convenios que se celebren, las </w:t>
      </w:r>
      <w:r w:rsidR="005F5E78">
        <w:rPr>
          <w:rFonts w:ascii="Arial" w:eastAsia="MS Mincho" w:hAnsi="Arial" w:cs="Arial"/>
        </w:rPr>
        <w:t>Entidades</w:t>
      </w:r>
      <w:r w:rsidRPr="00566484">
        <w:rPr>
          <w:rFonts w:ascii="Arial" w:eastAsia="MS Mincho" w:hAnsi="Arial" w:cs="Arial"/>
        </w:rPr>
        <w:t xml:space="preserve"> federativas podrán recibir las participaciones establecidas en la misma </w:t>
      </w:r>
      <w:r w:rsidR="005F5E78">
        <w:rPr>
          <w:rFonts w:ascii="Arial" w:eastAsia="MS Mincho" w:hAnsi="Arial" w:cs="Arial"/>
        </w:rPr>
        <w:t>Ley</w:t>
      </w:r>
      <w:r w:rsidRPr="00566484">
        <w:rPr>
          <w:rFonts w:ascii="Arial" w:eastAsia="MS Mincho" w:hAnsi="Arial" w:cs="Arial"/>
        </w:rPr>
        <w:t xml:space="preserve">. </w:t>
      </w:r>
    </w:p>
    <w:p w:rsidR="00045006" w:rsidRPr="00566484" w:rsidRDefault="00045006" w:rsidP="00D8670F">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Con fecha 28 de diciembre de 1979 se publica el Convenio de adhesión al Sistema Nacional de Coordinación Fiscal que celebraron la Secretaría de Hacienda y Crédito Público y el Gobierno del Estado de Puebla, entre los considerandos se determinaba q</w:t>
      </w:r>
      <w:r w:rsidRPr="00566484">
        <w:rPr>
          <w:rFonts w:ascii="Arial" w:hAnsi="Arial" w:cs="Arial"/>
        </w:rPr>
        <w:t xml:space="preserve">ue el sistema fiscal nacional debía ser armónico, evitando en lo posible la superposición de gravámenes federales, estatales y municipales, </w:t>
      </w:r>
      <w:r w:rsidRPr="00566484">
        <w:rPr>
          <w:rFonts w:ascii="Arial" w:eastAsia="MS Mincho" w:hAnsi="Arial" w:cs="Arial"/>
        </w:rPr>
        <w:t xml:space="preserve">cuyo conjunto podía producir cargas fiscales excesivas en los contribuyentes, además de múltiples intervenciones de vigilancia por parte de las diversas autoridades en esta materia; así mismo se consideraba  regular las relaciones fiscales entre ambos órdenes de gobierno y fortalecer las finanzas públicas locales, a cambio de lo cual las </w:t>
      </w:r>
      <w:r w:rsidR="005F5E78">
        <w:rPr>
          <w:rFonts w:ascii="Arial" w:eastAsia="MS Mincho" w:hAnsi="Arial" w:cs="Arial"/>
        </w:rPr>
        <w:t>Entidades</w:t>
      </w:r>
      <w:r w:rsidRPr="00566484">
        <w:rPr>
          <w:rFonts w:ascii="Arial" w:eastAsia="MS Mincho" w:hAnsi="Arial" w:cs="Arial"/>
        </w:rPr>
        <w:t xml:space="preserve"> federativas se obligan a no mantener en vigor impuestos estatales o municipales que contrariaran las limitaciones señaladas en la </w:t>
      </w:r>
      <w:r w:rsidR="005F5E78">
        <w:rPr>
          <w:rFonts w:ascii="Arial" w:eastAsia="MS Mincho" w:hAnsi="Arial" w:cs="Arial"/>
        </w:rPr>
        <w:t>Ley</w:t>
      </w:r>
      <w:r w:rsidRPr="00566484">
        <w:rPr>
          <w:rFonts w:ascii="Arial" w:eastAsia="MS Mincho" w:hAnsi="Arial" w:cs="Arial"/>
        </w:rPr>
        <w:t xml:space="preserve"> del Impuesto al Valor Agregado y en las </w:t>
      </w:r>
      <w:r w:rsidR="005F5E78">
        <w:rPr>
          <w:rFonts w:ascii="Arial" w:eastAsia="MS Mincho" w:hAnsi="Arial" w:cs="Arial"/>
        </w:rPr>
        <w:t>Ley</w:t>
      </w:r>
      <w:r w:rsidRPr="00566484">
        <w:rPr>
          <w:rFonts w:ascii="Arial" w:eastAsia="MS Mincho" w:hAnsi="Arial" w:cs="Arial"/>
        </w:rPr>
        <w:t>es sobre impuestos especiales que sólo eran facultad de la Federación, de acuerdo con la Constitución Política.</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En el ámbito municipal el convenio consideraba que dotar de mayores recursos a los Estados implicaba que estos contaran con la base económica para que hicieran lo mismo con sus </w:t>
      </w:r>
      <w:r w:rsidR="005F5E78">
        <w:rPr>
          <w:rFonts w:ascii="Arial" w:eastAsia="MS Mincho" w:hAnsi="Arial" w:cs="Arial"/>
        </w:rPr>
        <w:t>Municipios</w:t>
      </w:r>
      <w:r w:rsidRPr="00566484">
        <w:rPr>
          <w:rFonts w:ascii="Arial" w:eastAsia="MS Mincho" w:hAnsi="Arial" w:cs="Arial"/>
        </w:rPr>
        <w:t>, ya que el fortalecimiento de la institución municipal constituía la base y garantía de nuestro desarrollo democrático.</w:t>
      </w:r>
    </w:p>
    <w:p w:rsidR="00045006" w:rsidRPr="00566484" w:rsidRDefault="00045006" w:rsidP="00566484">
      <w:pPr>
        <w:pStyle w:val="Textosinformato"/>
        <w:spacing w:line="276" w:lineRule="auto"/>
        <w:jc w:val="both"/>
        <w:rPr>
          <w:rFonts w:ascii="Arial"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Desde su publicación y hasta el 1 de enero de 2015, fecha de inicio del periodo de esta evaluación, el convenio en comento ha tenido  modificaciones diversas mediante anexos, entre las modificaciones destacan, por ejemplo, el convenio del Estado con la Secretaría en establecer en su legislación local, ya sea estatal, municipal o ambas, impuestos a los espectáculos públicos consistentes en obras de teatro y funciones de circo, que en su conjunto, incluyendo adicionales, no superen un gravamen de 8% calculado sobre el ingreso total que derive de dichas actividades; consecuentemente la Federación debía mantener en suspenso la aplicación del Impuesto al Valor Agregado a los citados espectáculos en el territorio estatal.</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Ahora bien, el instrumento jurídico en el que formalmente se plasmaron los beneficios fiscales a favor de los </w:t>
      </w:r>
      <w:r w:rsidR="005F5E78">
        <w:rPr>
          <w:rFonts w:ascii="Arial" w:eastAsia="MS Mincho" w:hAnsi="Arial" w:cs="Arial"/>
        </w:rPr>
        <w:t>Municipios</w:t>
      </w:r>
      <w:r w:rsidRPr="00566484">
        <w:rPr>
          <w:rFonts w:ascii="Arial" w:eastAsia="MS Mincho" w:hAnsi="Arial" w:cs="Arial"/>
        </w:rPr>
        <w:t xml:space="preserve"> fue la </w:t>
      </w:r>
      <w:r w:rsidR="005F5E78">
        <w:rPr>
          <w:rFonts w:ascii="Arial" w:eastAsia="MS Mincho" w:hAnsi="Arial" w:cs="Arial"/>
        </w:rPr>
        <w:t>Ley</w:t>
      </w:r>
      <w:r w:rsidRPr="00566484">
        <w:rPr>
          <w:rFonts w:ascii="Arial" w:eastAsia="MS Mincho" w:hAnsi="Arial" w:cs="Arial"/>
        </w:rPr>
        <w:t xml:space="preserve"> de Coordinación Fiscal, pues en ella se determinaron originariamente los recursos que recibirían las </w:t>
      </w:r>
      <w:r w:rsidR="005F5E78">
        <w:rPr>
          <w:rFonts w:ascii="Arial" w:eastAsia="MS Mincho" w:hAnsi="Arial" w:cs="Arial"/>
        </w:rPr>
        <w:t>Entidades</w:t>
      </w:r>
      <w:r w:rsidRPr="00566484">
        <w:rPr>
          <w:rFonts w:ascii="Arial" w:eastAsia="MS Mincho" w:hAnsi="Arial" w:cs="Arial"/>
        </w:rPr>
        <w:t xml:space="preserve"> federativas y que deberían remitir, en su caso a las administraciones municipales. </w:t>
      </w:r>
    </w:p>
    <w:p w:rsidR="00045006" w:rsidRPr="00566484" w:rsidRDefault="00045006" w:rsidP="00566484">
      <w:pPr>
        <w:pStyle w:val="Textosinformato"/>
        <w:spacing w:line="276" w:lineRule="auto"/>
        <w:jc w:val="both"/>
        <w:rPr>
          <w:rFonts w:ascii="Arial" w:eastAsia="MS Mincho" w:hAnsi="Arial" w:cs="Arial"/>
        </w:rPr>
      </w:pPr>
    </w:p>
    <w:p w:rsidR="007620A6" w:rsidRDefault="007620A6" w:rsidP="00566484">
      <w:pPr>
        <w:pStyle w:val="Textosinformato"/>
        <w:spacing w:line="276" w:lineRule="auto"/>
        <w:jc w:val="both"/>
        <w:rPr>
          <w:rFonts w:ascii="Arial" w:eastAsia="MS Mincho" w:hAnsi="Arial" w:cs="Arial"/>
          <w:b/>
        </w:rPr>
      </w:pPr>
    </w:p>
    <w:p w:rsidR="007620A6" w:rsidRDefault="007620A6" w:rsidP="00566484">
      <w:pPr>
        <w:pStyle w:val="Textosinformato"/>
        <w:spacing w:line="276" w:lineRule="auto"/>
        <w:jc w:val="both"/>
        <w:rPr>
          <w:rFonts w:ascii="Arial" w:eastAsia="MS Mincho" w:hAnsi="Arial" w:cs="Arial"/>
          <w:b/>
        </w:rPr>
      </w:pPr>
    </w:p>
    <w:p w:rsidR="007620A6" w:rsidRDefault="007620A6" w:rsidP="00566484">
      <w:pPr>
        <w:pStyle w:val="Textosinformato"/>
        <w:spacing w:line="276" w:lineRule="auto"/>
        <w:jc w:val="both"/>
        <w:rPr>
          <w:rFonts w:ascii="Arial" w:eastAsia="MS Mincho" w:hAnsi="Arial" w:cs="Arial"/>
          <w:b/>
        </w:rPr>
      </w:pPr>
    </w:p>
    <w:p w:rsidR="007620A6" w:rsidRDefault="007620A6" w:rsidP="00566484">
      <w:pPr>
        <w:pStyle w:val="Textosinformato"/>
        <w:spacing w:line="276" w:lineRule="auto"/>
        <w:jc w:val="both"/>
        <w:rPr>
          <w:rFonts w:ascii="Arial" w:eastAsia="MS Mincho" w:hAnsi="Arial" w:cs="Arial"/>
          <w:b/>
        </w:rPr>
      </w:pPr>
    </w:p>
    <w:p w:rsidR="007620A6" w:rsidRDefault="007620A6" w:rsidP="00566484">
      <w:pPr>
        <w:pStyle w:val="Textosinformato"/>
        <w:spacing w:line="276" w:lineRule="auto"/>
        <w:jc w:val="both"/>
        <w:rPr>
          <w:rFonts w:ascii="Arial" w:eastAsia="MS Mincho" w:hAnsi="Arial" w:cs="Arial"/>
          <w:b/>
        </w:rPr>
      </w:pPr>
    </w:p>
    <w:p w:rsidR="007620A6" w:rsidRDefault="007620A6" w:rsidP="00566484">
      <w:pPr>
        <w:pStyle w:val="Textosinformato"/>
        <w:spacing w:line="276" w:lineRule="auto"/>
        <w:jc w:val="both"/>
        <w:rPr>
          <w:rFonts w:ascii="Arial" w:eastAsia="MS Mincho" w:hAnsi="Arial" w:cs="Arial"/>
          <w:b/>
        </w:rPr>
      </w:pPr>
    </w:p>
    <w:p w:rsidR="007620A6" w:rsidRDefault="007620A6" w:rsidP="00566484">
      <w:pPr>
        <w:pStyle w:val="Textosinformato"/>
        <w:spacing w:line="276" w:lineRule="auto"/>
        <w:jc w:val="both"/>
        <w:rPr>
          <w:rFonts w:ascii="Arial" w:eastAsia="MS Mincho" w:hAnsi="Arial" w:cs="Arial"/>
          <w:b/>
        </w:rPr>
      </w:pPr>
    </w:p>
    <w:p w:rsidR="00045006" w:rsidRPr="00566484" w:rsidRDefault="00045006" w:rsidP="00566484">
      <w:pPr>
        <w:pStyle w:val="Textosinformato"/>
        <w:spacing w:line="276" w:lineRule="auto"/>
        <w:jc w:val="both"/>
        <w:rPr>
          <w:rFonts w:ascii="Arial" w:eastAsia="MS Mincho" w:hAnsi="Arial" w:cs="Arial"/>
          <w:b/>
        </w:rPr>
      </w:pPr>
      <w:r w:rsidRPr="00566484">
        <w:rPr>
          <w:rFonts w:ascii="Arial" w:eastAsia="MS Mincho" w:hAnsi="Arial" w:cs="Arial"/>
          <w:b/>
        </w:rPr>
        <w:lastRenderedPageBreak/>
        <w:t>El Fondo de Aportaciones para la Infraestructura Social</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La </w:t>
      </w:r>
      <w:r w:rsidR="005F5E78">
        <w:rPr>
          <w:rFonts w:ascii="Arial" w:eastAsia="MS Mincho" w:hAnsi="Arial" w:cs="Arial"/>
        </w:rPr>
        <w:t>Ley</w:t>
      </w:r>
      <w:r w:rsidRPr="00566484">
        <w:rPr>
          <w:rFonts w:ascii="Arial" w:eastAsia="MS Mincho" w:hAnsi="Arial" w:cs="Arial"/>
        </w:rPr>
        <w:t xml:space="preserve"> en comento establece básicamente 2 categorías de recursos para los Estados, </w:t>
      </w:r>
      <w:r w:rsidR="005F5E78">
        <w:rPr>
          <w:rFonts w:ascii="Arial" w:eastAsia="MS Mincho" w:hAnsi="Arial" w:cs="Arial"/>
        </w:rPr>
        <w:t>Municipios</w:t>
      </w:r>
      <w:r w:rsidRPr="00566484">
        <w:rPr>
          <w:rFonts w:ascii="Arial" w:eastAsia="MS Mincho" w:hAnsi="Arial" w:cs="Arial"/>
        </w:rPr>
        <w:t xml:space="preserve"> y el Distrito Federal, uno se integra por la recaudación federal participable, y otro por las aportaciones federales, siendo estas últimas los recursos que la Federación transfiere a las haciendas públicas condicionando su gasto a la consecución y cumplimiento de los objetivos, entre ellos el Fondo de Aportaciones para la Infraestructura Social; siendo el objeto de esta evaluación en el ámbito municipal dentro de la demarcación del Municipio de Puebla, Puebla y para el ejercicio fiscal 2015.</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El artículo 33 de la citada </w:t>
      </w:r>
      <w:r w:rsidR="005F5E78">
        <w:rPr>
          <w:rFonts w:ascii="Arial" w:eastAsia="MS Mincho" w:hAnsi="Arial" w:cs="Arial"/>
        </w:rPr>
        <w:t>Ley</w:t>
      </w:r>
      <w:r w:rsidRPr="00566484">
        <w:rPr>
          <w:rFonts w:ascii="Arial" w:eastAsia="MS Mincho" w:hAnsi="Arial" w:cs="Arial"/>
        </w:rPr>
        <w:t xml:space="preserve"> precisa que las aportaciones federales que con cargo al Fondo de Aportaciones para la Infraestructura Social reciban las </w:t>
      </w:r>
      <w:r w:rsidR="005F5E78">
        <w:rPr>
          <w:rFonts w:ascii="Arial" w:eastAsia="MS Mincho" w:hAnsi="Arial" w:cs="Arial"/>
        </w:rPr>
        <w:t>Entidades</w:t>
      </w:r>
      <w:r w:rsidRPr="00566484">
        <w:rPr>
          <w:rFonts w:ascii="Arial" w:eastAsia="MS Mincho" w:hAnsi="Arial" w:cs="Arial"/>
        </w:rPr>
        <w:t xml:space="preserve">, los </w:t>
      </w:r>
      <w:r w:rsidR="005F5E78">
        <w:rPr>
          <w:rFonts w:ascii="Arial" w:eastAsia="MS Mincho" w:hAnsi="Arial" w:cs="Arial"/>
        </w:rPr>
        <w:t>Municipios</w:t>
      </w:r>
      <w:r w:rsidRPr="00566484">
        <w:rPr>
          <w:rFonts w:ascii="Arial" w:eastAsia="MS Mincho" w:hAnsi="Arial" w:cs="Arial"/>
        </w:rPr>
        <w:t xml:space="preserve"> y las </w:t>
      </w:r>
      <w:r w:rsidR="005F5E78">
        <w:rPr>
          <w:rFonts w:ascii="Arial" w:eastAsia="MS Mincho" w:hAnsi="Arial" w:cs="Arial"/>
        </w:rPr>
        <w:t>Demarcaciones Territoriales</w:t>
      </w:r>
      <w:r w:rsidRPr="00566484">
        <w:rPr>
          <w:rFonts w:ascii="Arial" w:eastAsia="MS Mincho" w:hAnsi="Arial" w:cs="Arial"/>
        </w:rPr>
        <w:t xml:space="preserve">, se destinarán exclusivamente a:  </w:t>
      </w:r>
    </w:p>
    <w:p w:rsidR="00045006" w:rsidRPr="00566484" w:rsidRDefault="00045006" w:rsidP="006B121A">
      <w:pPr>
        <w:pStyle w:val="Textosinformato"/>
        <w:numPr>
          <w:ilvl w:val="0"/>
          <w:numId w:val="138"/>
        </w:numPr>
        <w:spacing w:line="276" w:lineRule="auto"/>
        <w:jc w:val="both"/>
        <w:rPr>
          <w:rFonts w:ascii="Arial" w:eastAsia="MS Mincho" w:hAnsi="Arial" w:cs="Arial"/>
        </w:rPr>
      </w:pPr>
      <w:r w:rsidRPr="00566484">
        <w:rPr>
          <w:rFonts w:ascii="Arial" w:eastAsia="MS Mincho" w:hAnsi="Arial" w:cs="Arial"/>
        </w:rPr>
        <w:t>financiamiento de obras, acciones sociales básicas,</w:t>
      </w:r>
    </w:p>
    <w:p w:rsidR="00045006" w:rsidRPr="00566484" w:rsidRDefault="00E924CC" w:rsidP="006B121A">
      <w:pPr>
        <w:pStyle w:val="Textosinformato"/>
        <w:numPr>
          <w:ilvl w:val="0"/>
          <w:numId w:val="138"/>
        </w:numPr>
        <w:spacing w:line="276" w:lineRule="auto"/>
        <w:jc w:val="both"/>
        <w:rPr>
          <w:rFonts w:ascii="Arial" w:eastAsia="MS Mincho" w:hAnsi="Arial" w:cs="Arial"/>
        </w:rPr>
      </w:pPr>
      <w:r w:rsidRPr="00566484">
        <w:rPr>
          <w:rFonts w:ascii="Arial" w:eastAsia="MS Mincho" w:hAnsi="Arial" w:cs="Arial"/>
        </w:rPr>
        <w:t>i</w:t>
      </w:r>
      <w:r w:rsidR="00045006" w:rsidRPr="00566484">
        <w:rPr>
          <w:rFonts w:ascii="Arial" w:eastAsia="MS Mincho" w:hAnsi="Arial" w:cs="Arial"/>
        </w:rPr>
        <w:t xml:space="preserve">nversiones que beneficien directamente a población en pobreza extrema, localidades con alto o muy alto nivel de rezago social conforme a lo previsto en la </w:t>
      </w:r>
      <w:r w:rsidR="005F5E78">
        <w:rPr>
          <w:rFonts w:ascii="Arial" w:eastAsia="MS Mincho" w:hAnsi="Arial" w:cs="Arial"/>
        </w:rPr>
        <w:t>Ley</w:t>
      </w:r>
      <w:r w:rsidR="00045006" w:rsidRPr="00566484">
        <w:rPr>
          <w:rFonts w:ascii="Arial" w:eastAsia="MS Mincho" w:hAnsi="Arial" w:cs="Arial"/>
        </w:rPr>
        <w:t xml:space="preserve"> General de Desarrollo Social, y en las zonas de atención prioritaria</w:t>
      </w:r>
    </w:p>
    <w:p w:rsidR="005F5E78" w:rsidRDefault="005F5E78" w:rsidP="005F5E78">
      <w:pPr>
        <w:rPr>
          <w:rFonts w:eastAsia="MS Mincho"/>
        </w:rPr>
      </w:pPr>
    </w:p>
    <w:p w:rsidR="00045006" w:rsidRDefault="00E924CC" w:rsidP="00566484">
      <w:pPr>
        <w:pStyle w:val="Textosinformato"/>
        <w:spacing w:line="276" w:lineRule="auto"/>
        <w:jc w:val="both"/>
        <w:rPr>
          <w:rFonts w:ascii="Arial" w:eastAsia="MS Mincho" w:hAnsi="Arial" w:cs="Arial"/>
        </w:rPr>
      </w:pPr>
      <w:r w:rsidRPr="00566484">
        <w:rPr>
          <w:rFonts w:ascii="Arial" w:eastAsia="MS Mincho" w:hAnsi="Arial" w:cs="Arial"/>
        </w:rPr>
        <w:t xml:space="preserve">Con mayor detalle el mismo artículo, en su </w:t>
      </w:r>
      <w:r w:rsidR="00045006" w:rsidRPr="00566484">
        <w:rPr>
          <w:rFonts w:ascii="Arial" w:eastAsia="MS Mincho" w:hAnsi="Arial" w:cs="Arial"/>
        </w:rPr>
        <w:t xml:space="preserve">apartado A, fracción I, especifica que el Fondo de Aportaciones para la Infraestructura Social Municipal y de las </w:t>
      </w:r>
      <w:r w:rsidR="005F5E78">
        <w:rPr>
          <w:rFonts w:ascii="Arial" w:eastAsia="MS Mincho" w:hAnsi="Arial" w:cs="Arial"/>
        </w:rPr>
        <w:t>Demarcaciones Territoriales</w:t>
      </w:r>
      <w:r w:rsidR="00045006" w:rsidRPr="00566484">
        <w:rPr>
          <w:rFonts w:ascii="Arial" w:eastAsia="MS Mincho" w:hAnsi="Arial" w:cs="Arial"/>
        </w:rPr>
        <w:t xml:space="preserve"> del Distrito Federal se destinará a los siguientes rubros:</w:t>
      </w:r>
    </w:p>
    <w:p w:rsidR="00566484" w:rsidRPr="00566484" w:rsidRDefault="00566484" w:rsidP="00566484">
      <w:pPr>
        <w:pStyle w:val="Textosinformato"/>
        <w:spacing w:line="276" w:lineRule="auto"/>
        <w:jc w:val="both"/>
        <w:rPr>
          <w:rFonts w:ascii="Arial" w:eastAsia="MS Mincho" w:hAnsi="Arial" w:cs="Arial"/>
        </w:rPr>
      </w:pPr>
    </w:p>
    <w:p w:rsidR="00045006" w:rsidRPr="00566484" w:rsidRDefault="00045006" w:rsidP="006B121A">
      <w:pPr>
        <w:pStyle w:val="Textosinformato"/>
        <w:numPr>
          <w:ilvl w:val="0"/>
          <w:numId w:val="139"/>
        </w:numPr>
        <w:spacing w:line="276" w:lineRule="auto"/>
        <w:jc w:val="both"/>
        <w:rPr>
          <w:rFonts w:ascii="Arial" w:eastAsia="MS Mincho" w:hAnsi="Arial" w:cs="Arial"/>
        </w:rPr>
      </w:pPr>
      <w:r w:rsidRPr="00566484">
        <w:rPr>
          <w:rFonts w:ascii="Arial" w:eastAsia="MS Mincho" w:hAnsi="Arial" w:cs="Arial"/>
        </w:rPr>
        <w:t xml:space="preserve">agua potable, alcantarillado, drenaje y letrinas, </w:t>
      </w:r>
    </w:p>
    <w:p w:rsidR="00045006" w:rsidRPr="00566484" w:rsidRDefault="00045006" w:rsidP="006B121A">
      <w:pPr>
        <w:pStyle w:val="Textosinformato"/>
        <w:numPr>
          <w:ilvl w:val="0"/>
          <w:numId w:val="139"/>
        </w:numPr>
        <w:spacing w:line="276" w:lineRule="auto"/>
        <w:jc w:val="both"/>
        <w:rPr>
          <w:rFonts w:ascii="Arial" w:eastAsia="MS Mincho" w:hAnsi="Arial" w:cs="Arial"/>
        </w:rPr>
      </w:pPr>
      <w:r w:rsidRPr="00566484">
        <w:rPr>
          <w:rFonts w:ascii="Arial" w:eastAsia="MS Mincho" w:hAnsi="Arial" w:cs="Arial"/>
        </w:rPr>
        <w:t xml:space="preserve">urbanización, </w:t>
      </w:r>
    </w:p>
    <w:p w:rsidR="00045006" w:rsidRPr="00566484" w:rsidRDefault="00045006" w:rsidP="006B121A">
      <w:pPr>
        <w:pStyle w:val="Textosinformato"/>
        <w:numPr>
          <w:ilvl w:val="0"/>
          <w:numId w:val="139"/>
        </w:numPr>
        <w:spacing w:line="276" w:lineRule="auto"/>
        <w:jc w:val="both"/>
        <w:rPr>
          <w:rFonts w:ascii="Arial" w:eastAsia="MS Mincho" w:hAnsi="Arial" w:cs="Arial"/>
        </w:rPr>
      </w:pPr>
      <w:r w:rsidRPr="00566484">
        <w:rPr>
          <w:rFonts w:ascii="Arial" w:eastAsia="MS Mincho" w:hAnsi="Arial" w:cs="Arial"/>
        </w:rPr>
        <w:t xml:space="preserve">electrificación rural y de colonias pobres, </w:t>
      </w:r>
    </w:p>
    <w:p w:rsidR="00045006" w:rsidRPr="00566484" w:rsidRDefault="00045006" w:rsidP="006B121A">
      <w:pPr>
        <w:pStyle w:val="Textosinformato"/>
        <w:numPr>
          <w:ilvl w:val="0"/>
          <w:numId w:val="139"/>
        </w:numPr>
        <w:spacing w:line="276" w:lineRule="auto"/>
        <w:jc w:val="both"/>
        <w:rPr>
          <w:rFonts w:ascii="Arial" w:eastAsia="MS Mincho" w:hAnsi="Arial" w:cs="Arial"/>
        </w:rPr>
      </w:pPr>
      <w:r w:rsidRPr="00566484">
        <w:rPr>
          <w:rFonts w:ascii="Arial" w:eastAsia="MS Mincho" w:hAnsi="Arial" w:cs="Arial"/>
        </w:rPr>
        <w:t>infraestructura básica del sector salud y educativo,</w:t>
      </w:r>
    </w:p>
    <w:p w:rsidR="00045006" w:rsidRPr="00566484" w:rsidRDefault="00045006" w:rsidP="006B121A">
      <w:pPr>
        <w:pStyle w:val="Textosinformato"/>
        <w:numPr>
          <w:ilvl w:val="0"/>
          <w:numId w:val="139"/>
        </w:numPr>
        <w:spacing w:line="276" w:lineRule="auto"/>
        <w:jc w:val="both"/>
        <w:rPr>
          <w:rFonts w:ascii="Arial" w:eastAsia="MS Mincho" w:hAnsi="Arial" w:cs="Arial"/>
        </w:rPr>
      </w:pPr>
      <w:r w:rsidRPr="00566484">
        <w:rPr>
          <w:rFonts w:ascii="Arial" w:eastAsia="MS Mincho" w:hAnsi="Arial" w:cs="Arial"/>
        </w:rPr>
        <w:t>mejoramiento de vivienda, así como mantenimiento de infraestructura, conforme a lo señalado en el catálogo de acciones establecido en los Lineamientos del Fondo que emita la Secretaría de Desarrollo Social.</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Aunado a lo anterior, se dispone que las obras y acciones que se realicen con los recursos del </w:t>
      </w:r>
      <w:r w:rsidR="00D9326E">
        <w:rPr>
          <w:rFonts w:ascii="Arial" w:eastAsia="MS Mincho" w:hAnsi="Arial" w:cs="Arial"/>
        </w:rPr>
        <w:t>Programa/Fondo</w:t>
      </w:r>
      <w:r w:rsidRPr="00566484">
        <w:rPr>
          <w:rFonts w:ascii="Arial" w:eastAsia="MS Mincho" w:hAnsi="Arial" w:cs="Arial"/>
        </w:rPr>
        <w:t xml:space="preserve"> se debe orientar preferentemente conforme al Informe anual de la situación de pobreza y rezago social de las </w:t>
      </w:r>
      <w:r w:rsidR="005F5E78">
        <w:rPr>
          <w:rFonts w:ascii="Arial" w:eastAsia="MS Mincho" w:hAnsi="Arial" w:cs="Arial"/>
        </w:rPr>
        <w:t>Entidades</w:t>
      </w:r>
      <w:r w:rsidRPr="00566484">
        <w:rPr>
          <w:rFonts w:ascii="Arial" w:eastAsia="MS Mincho" w:hAnsi="Arial" w:cs="Arial"/>
        </w:rPr>
        <w:t xml:space="preserve"> y sus respectivos </w:t>
      </w:r>
      <w:r w:rsidR="005F5E78">
        <w:rPr>
          <w:rFonts w:ascii="Arial" w:eastAsia="MS Mincho" w:hAnsi="Arial" w:cs="Arial"/>
        </w:rPr>
        <w:t>Municipios</w:t>
      </w:r>
      <w:r w:rsidRPr="00566484">
        <w:rPr>
          <w:rFonts w:ascii="Arial" w:eastAsia="MS Mincho" w:hAnsi="Arial" w:cs="Arial"/>
        </w:rPr>
        <w:t xml:space="preserve"> o </w:t>
      </w:r>
      <w:r w:rsidR="005F5E78">
        <w:rPr>
          <w:rFonts w:ascii="Arial" w:eastAsia="MS Mincho" w:hAnsi="Arial" w:cs="Arial"/>
        </w:rPr>
        <w:t>Demarcaciones Territoriales</w:t>
      </w:r>
      <w:r w:rsidRPr="00566484">
        <w:rPr>
          <w:rFonts w:ascii="Arial" w:eastAsia="MS Mincho" w:hAnsi="Arial" w:cs="Arial"/>
        </w:rPr>
        <w:t xml:space="preserve"> que realice la Secretaría de Desarrollo Social. Cabe señalar que el informe que para tal efecto es anual y se debe publicar en el Diario Oficial de la Federación a más tardar el último día hábil de enero.</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Como parte de la delimitación del objeto del gasto de este </w:t>
      </w:r>
      <w:r w:rsidR="00D9326E">
        <w:rPr>
          <w:rFonts w:ascii="Arial" w:eastAsia="MS Mincho" w:hAnsi="Arial" w:cs="Arial"/>
        </w:rPr>
        <w:t>Programa/Fondo</w:t>
      </w:r>
      <w:r w:rsidRPr="00566484">
        <w:rPr>
          <w:rFonts w:ascii="Arial" w:eastAsia="MS Mincho" w:hAnsi="Arial" w:cs="Arial"/>
        </w:rPr>
        <w:t xml:space="preserve">, el citado artículo señala que los </w:t>
      </w:r>
      <w:r w:rsidR="005F5E78">
        <w:rPr>
          <w:rFonts w:ascii="Arial" w:eastAsia="MS Mincho" w:hAnsi="Arial" w:cs="Arial"/>
        </w:rPr>
        <w:t>Municipios</w:t>
      </w:r>
      <w:r w:rsidRPr="00566484">
        <w:rPr>
          <w:rFonts w:ascii="Arial" w:eastAsia="MS Mincho" w:hAnsi="Arial" w:cs="Arial"/>
        </w:rPr>
        <w:t xml:space="preserve"> pueden disponer de hasta un 2% del total de recursos y determinar su aplicación para la realización de un Programa de Desarrollo Institucional Municipal y de las </w:t>
      </w:r>
      <w:r w:rsidR="005F5E78">
        <w:rPr>
          <w:rFonts w:ascii="Arial" w:eastAsia="MS Mincho" w:hAnsi="Arial" w:cs="Arial"/>
        </w:rPr>
        <w:t>Demarcaciones Territoriales</w:t>
      </w:r>
      <w:r w:rsidRPr="00566484">
        <w:rPr>
          <w:rFonts w:ascii="Arial" w:eastAsia="MS Mincho" w:hAnsi="Arial" w:cs="Arial"/>
        </w:rPr>
        <w:t xml:space="preserve"> del Distrito Federal.  Una característica esencial es que este programa debe ser convenido entre el Ejecutivo Federal a través de la Secretaría de Desarrollo Social, el Gobierno de la entidad correspondiente y el municipio, en este caso de Puebla, Puebla. Bajo este programa, los recursos de pueden utilizarse para la elaboración de proyectos con la finalidad de fortalecer las capacidades de gestión del municipio, de acuerdo con lo señalado en el catálogo de acciones establecido en los Lineamientos del Fondo que también emita la Secretaría de Desarrollo Social.</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Adicionalmente se señala que los </w:t>
      </w:r>
      <w:r w:rsidR="005F5E78">
        <w:rPr>
          <w:rFonts w:ascii="Arial" w:eastAsia="MS Mincho" w:hAnsi="Arial" w:cs="Arial"/>
        </w:rPr>
        <w:t>Municipios</w:t>
      </w:r>
      <w:r w:rsidRPr="00566484">
        <w:rPr>
          <w:rFonts w:ascii="Arial" w:eastAsia="MS Mincho" w:hAnsi="Arial" w:cs="Arial"/>
        </w:rPr>
        <w:t xml:space="preserve"> pueden destinar hasta el 3% de los recursos de este </w:t>
      </w:r>
      <w:r w:rsidR="00D9326E">
        <w:rPr>
          <w:rFonts w:ascii="Arial" w:eastAsia="MS Mincho" w:hAnsi="Arial" w:cs="Arial"/>
        </w:rPr>
        <w:t>Programa/Fondo</w:t>
      </w:r>
      <w:r w:rsidRPr="00566484">
        <w:rPr>
          <w:rFonts w:ascii="Arial" w:eastAsia="MS Mincho" w:hAnsi="Arial" w:cs="Arial"/>
        </w:rPr>
        <w:t xml:space="preserve"> como gastos indirectos para la verificación y seguimiento de las obras y acciones que se </w:t>
      </w:r>
      <w:r w:rsidRPr="00566484">
        <w:rPr>
          <w:rFonts w:ascii="Arial" w:eastAsia="MS Mincho" w:hAnsi="Arial" w:cs="Arial"/>
        </w:rPr>
        <w:lastRenderedPageBreak/>
        <w:t>realicen, así como para la realización de estudios y la evaluación de proyectos que cumplan con los fines específicos dentro del marco del artículo 33 en comento.</w:t>
      </w:r>
    </w:p>
    <w:p w:rsidR="00045006" w:rsidRPr="00566484" w:rsidRDefault="00045006" w:rsidP="00566484">
      <w:pPr>
        <w:pStyle w:val="Textosinformato"/>
        <w:spacing w:line="276" w:lineRule="auto"/>
        <w:jc w:val="both"/>
        <w:rPr>
          <w:rFonts w:ascii="Arial" w:eastAsia="MS Mincho" w:hAnsi="Arial" w:cs="Arial"/>
        </w:rPr>
      </w:pPr>
    </w:p>
    <w:p w:rsidR="00045006"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El beneficio de recibir recursos de este </w:t>
      </w:r>
      <w:r w:rsidR="00D9326E">
        <w:rPr>
          <w:rFonts w:ascii="Arial" w:eastAsia="MS Mincho" w:hAnsi="Arial" w:cs="Arial"/>
        </w:rPr>
        <w:t>Programa/Fondo</w:t>
      </w:r>
      <w:r w:rsidRPr="00566484">
        <w:rPr>
          <w:rFonts w:ascii="Arial" w:eastAsia="MS Mincho" w:hAnsi="Arial" w:cs="Arial"/>
        </w:rPr>
        <w:t xml:space="preserve"> conlleva obligaciones para los </w:t>
      </w:r>
      <w:r w:rsidR="005F5E78">
        <w:rPr>
          <w:rFonts w:ascii="Arial" w:eastAsia="MS Mincho" w:hAnsi="Arial" w:cs="Arial"/>
        </w:rPr>
        <w:t>Municipios</w:t>
      </w:r>
      <w:r w:rsidRPr="00566484">
        <w:rPr>
          <w:rFonts w:ascii="Arial" w:eastAsia="MS Mincho" w:hAnsi="Arial" w:cs="Arial"/>
        </w:rPr>
        <w:t xml:space="preserve">, el apartado B, fracción II del multicitado artículo establece que los </w:t>
      </w:r>
      <w:r w:rsidR="005F5E78">
        <w:rPr>
          <w:rFonts w:ascii="Arial" w:eastAsia="MS Mincho" w:hAnsi="Arial" w:cs="Arial"/>
        </w:rPr>
        <w:t>Municipios</w:t>
      </w:r>
      <w:r w:rsidRPr="00566484">
        <w:rPr>
          <w:rFonts w:ascii="Arial" w:eastAsia="MS Mincho" w:hAnsi="Arial" w:cs="Arial"/>
        </w:rPr>
        <w:t xml:space="preserve"> deben:</w:t>
      </w:r>
    </w:p>
    <w:p w:rsidR="00566484" w:rsidRPr="00566484" w:rsidRDefault="00566484" w:rsidP="00566484">
      <w:pPr>
        <w:pStyle w:val="Textosinformato"/>
        <w:spacing w:line="276" w:lineRule="auto"/>
        <w:jc w:val="both"/>
        <w:rPr>
          <w:rFonts w:ascii="Arial" w:eastAsia="MS Mincho" w:hAnsi="Arial" w:cs="Arial"/>
        </w:rPr>
      </w:pPr>
    </w:p>
    <w:p w:rsidR="00045006" w:rsidRPr="00566484" w:rsidRDefault="00045006" w:rsidP="005F5E78">
      <w:pPr>
        <w:pStyle w:val="Textosinformato"/>
        <w:spacing w:line="276" w:lineRule="auto"/>
        <w:ind w:left="993" w:hanging="285"/>
        <w:jc w:val="both"/>
        <w:rPr>
          <w:rFonts w:ascii="Arial" w:eastAsia="MS Mincho" w:hAnsi="Arial" w:cs="Arial"/>
        </w:rPr>
      </w:pPr>
      <w:r w:rsidRPr="00566484">
        <w:rPr>
          <w:rFonts w:ascii="Arial" w:eastAsia="MS Mincho" w:hAnsi="Arial" w:cs="Arial"/>
        </w:rPr>
        <w:t>a) Hacer del conocimiento de sus habitantes, al menos a través de la página oficial de Internet de la entidad federativa conforme a los lineamientos de información pública financiera en línea del Consejo de Armonización Contable, los montos que reciban, las obras y acciones a realizar, el costo de cada una, su ubicación, metas y beneficiarios;</w:t>
      </w:r>
    </w:p>
    <w:p w:rsidR="00045006" w:rsidRPr="00566484" w:rsidRDefault="00045006" w:rsidP="005F5E78">
      <w:pPr>
        <w:pStyle w:val="Textosinformato"/>
        <w:spacing w:line="276" w:lineRule="auto"/>
        <w:ind w:left="993" w:hanging="285"/>
        <w:jc w:val="both"/>
        <w:rPr>
          <w:rFonts w:ascii="Arial" w:eastAsia="MS Mincho" w:hAnsi="Arial" w:cs="Arial"/>
        </w:rPr>
      </w:pPr>
      <w:r w:rsidRPr="00566484">
        <w:rPr>
          <w:rFonts w:ascii="Arial" w:eastAsia="MS Mincho" w:hAnsi="Arial" w:cs="Arial"/>
        </w:rPr>
        <w:t>b) Promover la participación de las comunidades beneficiarias en su destino, aplicación y vigilancia, así como en la programación, ejecución, control, seguimiento y evaluación de las obras y acciones que se vayan a realizar;</w:t>
      </w:r>
    </w:p>
    <w:p w:rsidR="00045006" w:rsidRPr="00566484" w:rsidRDefault="00045006" w:rsidP="005F5E78">
      <w:pPr>
        <w:pStyle w:val="Textosinformato"/>
        <w:spacing w:line="276" w:lineRule="auto"/>
        <w:ind w:left="993" w:hanging="285"/>
        <w:jc w:val="both"/>
        <w:rPr>
          <w:rFonts w:ascii="Arial" w:eastAsia="MS Mincho" w:hAnsi="Arial" w:cs="Arial"/>
        </w:rPr>
      </w:pPr>
      <w:r w:rsidRPr="00566484">
        <w:rPr>
          <w:rFonts w:ascii="Arial" w:eastAsia="MS Mincho" w:hAnsi="Arial" w:cs="Arial"/>
        </w:rPr>
        <w:t xml:space="preserve">c) Informar a sus habitantes los avances del ejercicio de los recursos trimestralmente y al término de cada ejercicio, sobre los resultados alcanzados; al menos a través de la página oficial de Internet de la entidad federativa, conforme a los lineamientos de información pública del Consejo Nacional de Armonización Contable, en los términos de la </w:t>
      </w:r>
      <w:r w:rsidR="005F5E78">
        <w:rPr>
          <w:rFonts w:ascii="Arial" w:eastAsia="MS Mincho" w:hAnsi="Arial" w:cs="Arial"/>
        </w:rPr>
        <w:t>Ley</w:t>
      </w:r>
      <w:r w:rsidRPr="00566484">
        <w:rPr>
          <w:rFonts w:ascii="Arial" w:eastAsia="MS Mincho" w:hAnsi="Arial" w:cs="Arial"/>
        </w:rPr>
        <w:t xml:space="preserve"> General de Contabilidad Gubernamental;</w:t>
      </w:r>
    </w:p>
    <w:p w:rsidR="00045006" w:rsidRPr="00566484" w:rsidRDefault="00045006" w:rsidP="005F5E78">
      <w:pPr>
        <w:pStyle w:val="Textosinformato"/>
        <w:spacing w:line="276" w:lineRule="auto"/>
        <w:ind w:left="993" w:hanging="285"/>
        <w:jc w:val="both"/>
        <w:rPr>
          <w:rFonts w:ascii="Arial" w:eastAsia="MS Mincho" w:hAnsi="Arial" w:cs="Arial"/>
        </w:rPr>
      </w:pPr>
      <w:r w:rsidRPr="00566484">
        <w:rPr>
          <w:rFonts w:ascii="Arial" w:eastAsia="MS Mincho" w:hAnsi="Arial" w:cs="Arial"/>
        </w:rPr>
        <w:t xml:space="preserve">d) Proporcionar a la Secretaría de Desarrollo Social, la información que sobre la utilización del Fondo de Aportaciones para la Infraestructura Social le sea requerida por conducto de las </w:t>
      </w:r>
      <w:r w:rsidR="005F5E78">
        <w:rPr>
          <w:rFonts w:ascii="Arial" w:eastAsia="MS Mincho" w:hAnsi="Arial" w:cs="Arial"/>
        </w:rPr>
        <w:t>Entidades</w:t>
      </w:r>
      <w:r w:rsidRPr="00566484">
        <w:rPr>
          <w:rFonts w:ascii="Arial" w:eastAsia="MS Mincho" w:hAnsi="Arial" w:cs="Arial"/>
        </w:rPr>
        <w:t>;</w:t>
      </w:r>
    </w:p>
    <w:p w:rsidR="00045006" w:rsidRPr="00566484" w:rsidRDefault="00045006" w:rsidP="005F5E78">
      <w:pPr>
        <w:pStyle w:val="Textosinformato"/>
        <w:spacing w:line="276" w:lineRule="auto"/>
        <w:ind w:left="993" w:hanging="285"/>
        <w:jc w:val="both"/>
        <w:rPr>
          <w:rFonts w:ascii="Arial" w:eastAsia="MS Mincho" w:hAnsi="Arial" w:cs="Arial"/>
        </w:rPr>
      </w:pPr>
      <w:r w:rsidRPr="00566484">
        <w:rPr>
          <w:rFonts w:ascii="Arial" w:eastAsia="MS Mincho" w:hAnsi="Arial" w:cs="Arial"/>
        </w:rPr>
        <w:t>e) Procurar que las obras que realicen con los recursos de los Fondos sean compatibles con la preservación y protección del medio ambiente y que impulsen el desarrollo sostenible;</w:t>
      </w:r>
    </w:p>
    <w:p w:rsidR="00045006" w:rsidRPr="00566484" w:rsidRDefault="00045006" w:rsidP="005F5E78">
      <w:pPr>
        <w:pStyle w:val="Textosinformato"/>
        <w:spacing w:line="276" w:lineRule="auto"/>
        <w:ind w:left="993" w:hanging="285"/>
        <w:jc w:val="both"/>
        <w:rPr>
          <w:rFonts w:ascii="Arial" w:eastAsia="MS Mincho" w:hAnsi="Arial" w:cs="Arial"/>
        </w:rPr>
      </w:pPr>
      <w:r w:rsidRPr="00566484">
        <w:rPr>
          <w:rFonts w:ascii="Arial" w:eastAsia="MS Mincho" w:hAnsi="Arial" w:cs="Arial"/>
        </w:rPr>
        <w:t xml:space="preserve">f) Reportar trimestralmente a la Secretaría de Desarrollo Social, a través de sus Delegaciones Estatales o instancia equivalente en el Distrito Federal, así como a la Secretaría de Hacienda y Crédito Público, el seguimiento sobre el uso de los recursos del Fondo, en los términos que establecen los artículos 48 y 49 de la </w:t>
      </w:r>
      <w:r w:rsidR="005F5E78">
        <w:rPr>
          <w:rFonts w:ascii="Arial" w:eastAsia="MS Mincho" w:hAnsi="Arial" w:cs="Arial"/>
        </w:rPr>
        <w:t>Ley</w:t>
      </w:r>
      <w:r w:rsidRPr="00566484">
        <w:rPr>
          <w:rFonts w:ascii="Arial" w:eastAsia="MS Mincho" w:hAnsi="Arial" w:cs="Arial"/>
        </w:rPr>
        <w:t xml:space="preserve"> de Coordinación Fiscal, así como con base en el Informe anual sobre la situación de pobreza y rezago social de las </w:t>
      </w:r>
      <w:r w:rsidR="005F5E78">
        <w:rPr>
          <w:rFonts w:ascii="Arial" w:eastAsia="MS Mincho" w:hAnsi="Arial" w:cs="Arial"/>
        </w:rPr>
        <w:t>Entidades</w:t>
      </w:r>
      <w:r w:rsidRPr="00566484">
        <w:rPr>
          <w:rFonts w:ascii="Arial" w:eastAsia="MS Mincho" w:hAnsi="Arial" w:cs="Arial"/>
        </w:rPr>
        <w:t xml:space="preserve"> y sus respectivos </w:t>
      </w:r>
      <w:r w:rsidR="005F5E78">
        <w:rPr>
          <w:rFonts w:ascii="Arial" w:eastAsia="MS Mincho" w:hAnsi="Arial" w:cs="Arial"/>
        </w:rPr>
        <w:t>Municipios</w:t>
      </w:r>
      <w:r w:rsidRPr="00566484">
        <w:rPr>
          <w:rFonts w:ascii="Arial" w:eastAsia="MS Mincho" w:hAnsi="Arial" w:cs="Arial"/>
        </w:rPr>
        <w:t xml:space="preserve"> o </w:t>
      </w:r>
      <w:r w:rsidR="005F5E78">
        <w:rPr>
          <w:rFonts w:ascii="Arial" w:eastAsia="MS Mincho" w:hAnsi="Arial" w:cs="Arial"/>
        </w:rPr>
        <w:t>Demarcaciones Territoriales</w:t>
      </w:r>
      <w:r w:rsidRPr="00566484">
        <w:rPr>
          <w:rFonts w:ascii="Arial" w:eastAsia="MS Mincho" w:hAnsi="Arial" w:cs="Arial"/>
        </w:rPr>
        <w:t xml:space="preserve">. Asimismo, los </w:t>
      </w:r>
      <w:r w:rsidR="005F5E78">
        <w:rPr>
          <w:rFonts w:ascii="Arial" w:eastAsia="MS Mincho" w:hAnsi="Arial" w:cs="Arial"/>
        </w:rPr>
        <w:t>Municipios</w:t>
      </w:r>
      <w:r w:rsidRPr="00566484">
        <w:rPr>
          <w:rFonts w:ascii="Arial" w:eastAsia="MS Mincho" w:hAnsi="Arial" w:cs="Arial"/>
        </w:rPr>
        <w:t xml:space="preserve"> deberán proporcionar la información adicional que solicite dicha Secretaría para la supervisión y seguimiento de los recursos, y </w:t>
      </w:r>
    </w:p>
    <w:p w:rsidR="00045006" w:rsidRPr="00566484" w:rsidRDefault="00045006" w:rsidP="005F5E78">
      <w:pPr>
        <w:pStyle w:val="Textosinformato"/>
        <w:spacing w:line="276" w:lineRule="auto"/>
        <w:ind w:left="993" w:hanging="285"/>
        <w:jc w:val="both"/>
        <w:rPr>
          <w:rFonts w:ascii="Arial" w:eastAsia="MS Mincho" w:hAnsi="Arial" w:cs="Arial"/>
        </w:rPr>
      </w:pPr>
      <w:r w:rsidRPr="00566484">
        <w:rPr>
          <w:rFonts w:ascii="Arial" w:eastAsia="MS Mincho" w:hAnsi="Arial" w:cs="Arial"/>
        </w:rPr>
        <w:t>g) Publicar en su página oficial de Internet las obras financiadas con los recursos de este Fondo. Dichas publicaciones deberán contener, entre otros datos, la información del contrato bajo el cual se celebra, informes trimestrales de los avances y, en su caso, evidencias de conclusión.</w:t>
      </w:r>
      <w:r w:rsidR="001C3D34" w:rsidRPr="00566484">
        <w:rPr>
          <w:rFonts w:ascii="Arial" w:eastAsia="MS Mincho" w:hAnsi="Arial" w:cs="Arial"/>
        </w:rPr>
        <w:t>”</w:t>
      </w:r>
    </w:p>
    <w:p w:rsidR="00045006" w:rsidRPr="00566484" w:rsidRDefault="00045006" w:rsidP="00566484">
      <w:pPr>
        <w:pStyle w:val="Textosinformato"/>
        <w:spacing w:line="276" w:lineRule="auto"/>
        <w:ind w:left="708"/>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La disposición señala que en el caso de que los </w:t>
      </w:r>
      <w:r w:rsidR="005F5E78">
        <w:rPr>
          <w:rFonts w:ascii="Arial" w:eastAsia="MS Mincho" w:hAnsi="Arial" w:cs="Arial"/>
        </w:rPr>
        <w:t>Municipios</w:t>
      </w:r>
      <w:r w:rsidRPr="00566484">
        <w:rPr>
          <w:rFonts w:ascii="Arial" w:eastAsia="MS Mincho" w:hAnsi="Arial" w:cs="Arial"/>
        </w:rPr>
        <w:t xml:space="preserve"> que no cuenten con página oficial de Internet, deben convenir con el gobierno de su entidad federativa para que éste publique la información correspondiente al municipio.</w:t>
      </w:r>
      <w:r w:rsidRPr="00566484">
        <w:rPr>
          <w:rFonts w:ascii="Arial" w:eastAsia="MS Mincho" w:hAnsi="Arial" w:cs="Arial"/>
        </w:rPr>
        <w:cr/>
      </w: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Derivado de lo señalado anteriormente, la </w:t>
      </w:r>
      <w:r w:rsidR="005F5E78">
        <w:rPr>
          <w:rFonts w:ascii="Arial" w:eastAsia="MS Mincho" w:hAnsi="Arial" w:cs="Arial"/>
        </w:rPr>
        <w:t>Ley</w:t>
      </w:r>
      <w:r w:rsidRPr="00566484">
        <w:rPr>
          <w:rFonts w:ascii="Arial" w:eastAsia="MS Mincho" w:hAnsi="Arial" w:cs="Arial"/>
        </w:rPr>
        <w:t xml:space="preserve"> de Coordinación Fiscal dispone que se debe dar seguimiento sobre el uso de los recursos del Fondo, términos que para tal efecto se establecen en los artículos 48 y 49 de la misma.</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b/>
        </w:rPr>
      </w:pPr>
      <w:r w:rsidRPr="00566484">
        <w:rPr>
          <w:rFonts w:ascii="Arial" w:eastAsia="MS Mincho" w:hAnsi="Arial" w:cs="Arial"/>
          <w:b/>
        </w:rPr>
        <w:t xml:space="preserve">El Seguimiento y la evaluación sobre el uso de los recursos del </w:t>
      </w:r>
      <w:r w:rsidR="00D9326E">
        <w:rPr>
          <w:rFonts w:ascii="Arial" w:eastAsia="MS Mincho" w:hAnsi="Arial" w:cs="Arial"/>
          <w:b/>
        </w:rPr>
        <w:t>Programa/Fondo</w:t>
      </w: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b/>
        </w:rPr>
        <w:t xml:space="preserve"> </w:t>
      </w: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El seguimiento sobre el uso de los recursos del </w:t>
      </w:r>
      <w:r w:rsidR="00D9326E">
        <w:rPr>
          <w:rFonts w:ascii="Arial" w:eastAsia="MS Mincho" w:hAnsi="Arial" w:cs="Arial"/>
        </w:rPr>
        <w:t>Programa/Fondo</w:t>
      </w:r>
      <w:r w:rsidRPr="00566484">
        <w:rPr>
          <w:rFonts w:ascii="Arial" w:eastAsia="MS Mincho" w:hAnsi="Arial" w:cs="Arial"/>
        </w:rPr>
        <w:t xml:space="preserve">, en términos del artículo 48 de la </w:t>
      </w:r>
      <w:r w:rsidR="005F5E78">
        <w:rPr>
          <w:rFonts w:ascii="Arial" w:eastAsia="MS Mincho" w:hAnsi="Arial" w:cs="Arial"/>
        </w:rPr>
        <w:t>Ley</w:t>
      </w:r>
      <w:r w:rsidRPr="00566484">
        <w:rPr>
          <w:rFonts w:ascii="Arial" w:eastAsia="MS Mincho" w:hAnsi="Arial" w:cs="Arial"/>
        </w:rPr>
        <w:t xml:space="preserve"> de Coordinación Fiscal,  consiste en la obligación de los Estados para enviar al Ejecutivo Federal informes sobre el ejercicio y destino de los recursos de los Fondos de Aportaciones Federales incluyendo tanto la información relativa a la Entidad Federativa, como aquélla de sus respectivos </w:t>
      </w:r>
      <w:r w:rsidR="005F5E78">
        <w:rPr>
          <w:rFonts w:ascii="Arial" w:eastAsia="MS Mincho" w:hAnsi="Arial" w:cs="Arial"/>
        </w:rPr>
        <w:t>Municipios</w:t>
      </w:r>
      <w:r w:rsidRPr="00566484">
        <w:rPr>
          <w:rFonts w:ascii="Arial" w:eastAsia="MS Mincho" w:hAnsi="Arial" w:cs="Arial"/>
        </w:rPr>
        <w:t>, en los Fondos que correspondan, así como los resultados obtenidos; la información debe remitirse de manera consolidada a más tardar a los 20 días naturales posteriores a la terminación de cada trimestre del ejercicio fiscal.</w:t>
      </w: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lastRenderedPageBreak/>
        <w:t xml:space="preserve">En el caso de los </w:t>
      </w:r>
      <w:r w:rsidR="005F5E78">
        <w:rPr>
          <w:rFonts w:ascii="Arial" w:eastAsia="MS Mincho" w:hAnsi="Arial" w:cs="Arial"/>
        </w:rPr>
        <w:t>Municipios</w:t>
      </w:r>
      <w:r w:rsidRPr="00566484">
        <w:rPr>
          <w:rFonts w:ascii="Arial" w:eastAsia="MS Mincho" w:hAnsi="Arial" w:cs="Arial"/>
        </w:rPr>
        <w:t xml:space="preserve"> también se señala que deberán publicar los informes ya mencionados haciendo uso de los órganos locales oficiales de difusión y los pondrán a disposición del público en general a través de sus respectivas páginas electrónicas de Internet o de otros medios locales de difusión, a más tardar a los 5 días hábiles posteriores a la fecha señalada anteriormente.</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rPr>
      </w:pPr>
      <w:r w:rsidRPr="00566484">
        <w:rPr>
          <w:rFonts w:ascii="Arial" w:eastAsia="MS Mincho" w:hAnsi="Arial" w:cs="Arial"/>
        </w:rPr>
        <w:t xml:space="preserve">Ahora bien, con fundamento en el artículo 49 de la </w:t>
      </w:r>
      <w:r w:rsidR="005F5E78">
        <w:rPr>
          <w:rFonts w:ascii="Arial" w:eastAsia="MS Mincho" w:hAnsi="Arial" w:cs="Arial"/>
        </w:rPr>
        <w:t>Ley</w:t>
      </w:r>
      <w:r w:rsidRPr="00566484">
        <w:rPr>
          <w:rFonts w:ascii="Arial" w:eastAsia="MS Mincho" w:hAnsi="Arial" w:cs="Arial"/>
        </w:rPr>
        <w:t xml:space="preserve"> en comento, las aportaciones federales deben ser administradas y ejercidas por los gobiernos de las </w:t>
      </w:r>
      <w:r w:rsidR="005F5E78">
        <w:rPr>
          <w:rFonts w:ascii="Arial" w:eastAsia="MS Mincho" w:hAnsi="Arial" w:cs="Arial"/>
        </w:rPr>
        <w:t>Entidades</w:t>
      </w:r>
      <w:r w:rsidRPr="00566484">
        <w:rPr>
          <w:rFonts w:ascii="Arial" w:eastAsia="MS Mincho" w:hAnsi="Arial" w:cs="Arial"/>
        </w:rPr>
        <w:t xml:space="preserve"> federativas y, en su caso, de los </w:t>
      </w:r>
      <w:r w:rsidR="005F5E78">
        <w:rPr>
          <w:rFonts w:ascii="Arial" w:eastAsia="MS Mincho" w:hAnsi="Arial" w:cs="Arial"/>
        </w:rPr>
        <w:t>Municipios</w:t>
      </w:r>
      <w:r w:rsidRPr="00566484">
        <w:rPr>
          <w:rFonts w:ascii="Arial" w:eastAsia="MS Mincho" w:hAnsi="Arial" w:cs="Arial"/>
        </w:rPr>
        <w:t xml:space="preserve"> y las </w:t>
      </w:r>
      <w:r w:rsidR="005F5E78">
        <w:rPr>
          <w:rFonts w:ascii="Arial" w:eastAsia="MS Mincho" w:hAnsi="Arial" w:cs="Arial"/>
        </w:rPr>
        <w:t>Demarcaciones Territoriales</w:t>
      </w:r>
      <w:r w:rsidRPr="00566484">
        <w:rPr>
          <w:rFonts w:ascii="Arial" w:eastAsia="MS Mincho" w:hAnsi="Arial" w:cs="Arial"/>
        </w:rPr>
        <w:t xml:space="preserve"> del Distrito Federal que las reciban, conforme a sus propias </w:t>
      </w:r>
      <w:r w:rsidR="005F5E78">
        <w:rPr>
          <w:rFonts w:ascii="Arial" w:eastAsia="MS Mincho" w:hAnsi="Arial" w:cs="Arial"/>
        </w:rPr>
        <w:t>Ley</w:t>
      </w:r>
      <w:r w:rsidRPr="00566484">
        <w:rPr>
          <w:rFonts w:ascii="Arial" w:eastAsia="MS Mincho" w:hAnsi="Arial" w:cs="Arial"/>
        </w:rPr>
        <w:t>es, salvo la excepción con respecto al Fondo de Aportaciones para la Nómina Educativa y Gasto Operativo.</w:t>
      </w:r>
    </w:p>
    <w:p w:rsidR="00045006" w:rsidRPr="00566484" w:rsidRDefault="00045006" w:rsidP="00566484">
      <w:pPr>
        <w:pStyle w:val="Texto0"/>
        <w:spacing w:after="0" w:line="276" w:lineRule="auto"/>
        <w:rPr>
          <w:sz w:val="20"/>
        </w:rPr>
      </w:pPr>
    </w:p>
    <w:p w:rsidR="00045006" w:rsidRPr="00566484" w:rsidRDefault="00045006" w:rsidP="00566484">
      <w:pPr>
        <w:pStyle w:val="Texto0"/>
        <w:spacing w:after="0" w:line="276" w:lineRule="auto"/>
        <w:ind w:firstLine="0"/>
        <w:rPr>
          <w:rFonts w:eastAsia="MS Mincho"/>
          <w:sz w:val="20"/>
        </w:rPr>
      </w:pPr>
      <w:r w:rsidRPr="00566484">
        <w:rPr>
          <w:rFonts w:eastAsia="MS Mincho"/>
          <w:sz w:val="20"/>
        </w:rPr>
        <w:t xml:space="preserve">Los recursos federales del </w:t>
      </w:r>
      <w:r w:rsidR="00D9326E">
        <w:rPr>
          <w:rFonts w:eastAsia="MS Mincho"/>
          <w:sz w:val="20"/>
        </w:rPr>
        <w:t>Programa/Fondo</w:t>
      </w:r>
      <w:r w:rsidRPr="00566484">
        <w:rPr>
          <w:rFonts w:eastAsia="MS Mincho"/>
          <w:sz w:val="20"/>
        </w:rPr>
        <w:t xml:space="preserve"> a que se refiere esta evaluación se sujetan al proceso presupuestario que incluye diferentes etapas y autoridades, inicia desde la planeación y pasa por su programación</w:t>
      </w:r>
      <w:r w:rsidR="004F6E0D" w:rsidRPr="00566484">
        <w:rPr>
          <w:rFonts w:eastAsia="MS Mincho"/>
          <w:sz w:val="20"/>
        </w:rPr>
        <w:t>, presupuestación, ejercicio</w:t>
      </w:r>
      <w:r w:rsidRPr="00566484">
        <w:rPr>
          <w:rFonts w:eastAsia="MS Mincho"/>
          <w:sz w:val="20"/>
        </w:rPr>
        <w:t xml:space="preserve">, control, evaluación y </w:t>
      </w:r>
      <w:r w:rsidR="004F6E0D" w:rsidRPr="00566484">
        <w:rPr>
          <w:rFonts w:eastAsia="MS Mincho"/>
          <w:sz w:val="20"/>
        </w:rPr>
        <w:t>rendición de cuentas –</w:t>
      </w:r>
      <w:r w:rsidRPr="00566484">
        <w:rPr>
          <w:rFonts w:eastAsia="MS Mincho"/>
          <w:sz w:val="20"/>
        </w:rPr>
        <w:t>fiscalización</w:t>
      </w:r>
      <w:r w:rsidR="004F6E0D" w:rsidRPr="00566484">
        <w:rPr>
          <w:rFonts w:eastAsia="MS Mincho"/>
          <w:sz w:val="20"/>
        </w:rPr>
        <w:t xml:space="preserve"> -</w:t>
      </w:r>
      <w:r w:rsidRPr="00566484">
        <w:rPr>
          <w:rFonts w:eastAsia="MS Mincho"/>
          <w:sz w:val="20"/>
        </w:rPr>
        <w:t xml:space="preserve"> de los mismos.  En el caso del </w:t>
      </w:r>
      <w:r w:rsidR="00D9326E">
        <w:rPr>
          <w:rFonts w:eastAsia="MS Mincho"/>
          <w:sz w:val="20"/>
        </w:rPr>
        <w:t>Programa/Fondo</w:t>
      </w:r>
      <w:r w:rsidRPr="00566484">
        <w:rPr>
          <w:rFonts w:eastAsia="MS Mincho"/>
          <w:sz w:val="20"/>
        </w:rPr>
        <w:t xml:space="preserve"> e interés que se trata, el ejercicio de los recursos debe sujetarse a la evaluación del desempeño en los términos que establece el artículo 110 de la </w:t>
      </w:r>
      <w:r w:rsidR="005F5E78">
        <w:rPr>
          <w:rFonts w:eastAsia="MS Mincho"/>
          <w:sz w:val="20"/>
        </w:rPr>
        <w:t>Ley</w:t>
      </w:r>
      <w:r w:rsidRPr="00566484">
        <w:rPr>
          <w:rFonts w:eastAsia="MS Mincho"/>
          <w:sz w:val="20"/>
        </w:rPr>
        <w:t xml:space="preserve"> Federal de Presupuesto y Responsabilidad Hacendaria.</w:t>
      </w:r>
    </w:p>
    <w:p w:rsidR="00045006" w:rsidRPr="00566484" w:rsidRDefault="00045006" w:rsidP="00566484">
      <w:pPr>
        <w:pStyle w:val="Texto0"/>
        <w:spacing w:after="0" w:line="276" w:lineRule="auto"/>
        <w:ind w:firstLine="0"/>
        <w:rPr>
          <w:rFonts w:eastAsia="MS Mincho"/>
          <w:sz w:val="20"/>
        </w:rPr>
      </w:pPr>
    </w:p>
    <w:p w:rsidR="00045006" w:rsidRPr="00566484" w:rsidRDefault="00045006" w:rsidP="00566484">
      <w:pPr>
        <w:pStyle w:val="Texto0"/>
        <w:spacing w:after="0" w:line="276" w:lineRule="auto"/>
        <w:ind w:firstLine="0"/>
        <w:rPr>
          <w:rFonts w:eastAsia="MS Mincho"/>
          <w:sz w:val="20"/>
        </w:rPr>
      </w:pPr>
      <w:r w:rsidRPr="00566484">
        <w:rPr>
          <w:rFonts w:eastAsia="MS Mincho"/>
          <w:sz w:val="20"/>
        </w:rPr>
        <w:t xml:space="preserve">Los resultados alcanzados con el ejercicio de los recursos del </w:t>
      </w:r>
      <w:r w:rsidR="00D9326E">
        <w:rPr>
          <w:rFonts w:eastAsia="MS Mincho"/>
          <w:sz w:val="20"/>
        </w:rPr>
        <w:t>Programa/Fondo</w:t>
      </w:r>
      <w:r w:rsidRPr="00566484">
        <w:rPr>
          <w:rFonts w:eastAsia="MS Mincho"/>
          <w:sz w:val="20"/>
        </w:rPr>
        <w:t xml:space="preserve"> deben ser evaluados, con base en indicadores, por instancias técnicas independientes de las instituciones que los ejerzan, designadas por las </w:t>
      </w:r>
      <w:r w:rsidR="005F5E78">
        <w:rPr>
          <w:rFonts w:eastAsia="MS Mincho"/>
          <w:sz w:val="20"/>
        </w:rPr>
        <w:t>Entidades</w:t>
      </w:r>
      <w:r w:rsidRPr="00566484">
        <w:rPr>
          <w:rFonts w:eastAsia="MS Mincho"/>
          <w:sz w:val="20"/>
        </w:rPr>
        <w:t xml:space="preserve">, a fin de verificar el cumplimiento de los objetivos a los que se encuentran destinados. Cabe señalar que los resultados de las evaluaciones deben ser informados en los términos del artículo 48 de la </w:t>
      </w:r>
      <w:r w:rsidR="005F5E78">
        <w:rPr>
          <w:rFonts w:eastAsia="MS Mincho"/>
          <w:sz w:val="20"/>
        </w:rPr>
        <w:t>Ley</w:t>
      </w:r>
      <w:r w:rsidRPr="00566484">
        <w:rPr>
          <w:rFonts w:eastAsia="MS Mincho"/>
          <w:sz w:val="20"/>
        </w:rPr>
        <w:t xml:space="preserve"> de Coordinación Fiscal.</w:t>
      </w:r>
    </w:p>
    <w:p w:rsidR="00045006" w:rsidRPr="00566484" w:rsidRDefault="00045006" w:rsidP="00566484">
      <w:pPr>
        <w:pStyle w:val="Textosinformato"/>
        <w:spacing w:line="276" w:lineRule="auto"/>
        <w:jc w:val="both"/>
        <w:rPr>
          <w:rFonts w:ascii="Arial" w:eastAsia="MS Mincho" w:hAnsi="Arial" w:cs="Arial"/>
        </w:rPr>
      </w:pPr>
    </w:p>
    <w:p w:rsidR="00045006" w:rsidRPr="00566484" w:rsidRDefault="00045006" w:rsidP="00566484">
      <w:pPr>
        <w:pStyle w:val="Textosinformato"/>
        <w:spacing w:line="276" w:lineRule="auto"/>
        <w:jc w:val="both"/>
        <w:rPr>
          <w:rFonts w:ascii="Arial" w:eastAsia="MS Mincho" w:hAnsi="Arial" w:cs="Arial"/>
          <w:b/>
        </w:rPr>
      </w:pPr>
      <w:r w:rsidRPr="00566484">
        <w:rPr>
          <w:rFonts w:ascii="Arial" w:eastAsia="MS Mincho" w:hAnsi="Arial" w:cs="Arial"/>
          <w:b/>
        </w:rPr>
        <w:t>Elementos de la Evaluación del Desempeño</w:t>
      </w:r>
    </w:p>
    <w:p w:rsidR="00045006" w:rsidRPr="00566484" w:rsidRDefault="00045006" w:rsidP="00566484">
      <w:pPr>
        <w:pStyle w:val="Texto0"/>
        <w:spacing w:after="0" w:line="276" w:lineRule="auto"/>
        <w:ind w:firstLine="0"/>
        <w:rPr>
          <w:rFonts w:eastAsia="MS Mincho"/>
          <w:sz w:val="20"/>
        </w:rPr>
      </w:pPr>
    </w:p>
    <w:p w:rsidR="00045006" w:rsidRPr="00566484" w:rsidRDefault="00045006" w:rsidP="00566484">
      <w:pPr>
        <w:pStyle w:val="Texto0"/>
        <w:spacing w:after="0" w:line="276" w:lineRule="auto"/>
        <w:ind w:firstLine="0"/>
        <w:rPr>
          <w:rFonts w:eastAsia="MS Mincho"/>
          <w:sz w:val="20"/>
        </w:rPr>
      </w:pPr>
      <w:r w:rsidRPr="00566484">
        <w:rPr>
          <w:rFonts w:eastAsia="MS Mincho"/>
          <w:sz w:val="20"/>
        </w:rPr>
        <w:t xml:space="preserve">Con fundamento en el artículo 110 de la </w:t>
      </w:r>
      <w:r w:rsidR="005F5E78">
        <w:rPr>
          <w:rFonts w:eastAsia="MS Mincho"/>
          <w:sz w:val="20"/>
        </w:rPr>
        <w:t>Ley</w:t>
      </w:r>
      <w:r w:rsidRPr="00566484">
        <w:rPr>
          <w:rFonts w:eastAsia="MS Mincho"/>
          <w:sz w:val="20"/>
        </w:rPr>
        <w:t xml:space="preserve"> Federal de Presupuesto y Responsabilidad Hacendaria, así como en lo dispuesto en la </w:t>
      </w:r>
      <w:r w:rsidR="005F5E78">
        <w:rPr>
          <w:rFonts w:eastAsia="MS Mincho"/>
          <w:sz w:val="20"/>
        </w:rPr>
        <w:t>Ley</w:t>
      </w:r>
      <w:r w:rsidRPr="00566484">
        <w:rPr>
          <w:rFonts w:eastAsia="MS Mincho"/>
          <w:sz w:val="20"/>
        </w:rPr>
        <w:t xml:space="preserve"> General de Desarrollo Social la instancia coordinadora de las evaluaciones en materia de desarrollo social es el Consejo Nacional de Evaluación de la Política de Desarrollo Social. </w:t>
      </w:r>
    </w:p>
    <w:p w:rsidR="00045006" w:rsidRPr="00566484" w:rsidRDefault="00045006" w:rsidP="00566484">
      <w:pPr>
        <w:pStyle w:val="Texto0"/>
        <w:spacing w:after="0" w:line="276" w:lineRule="auto"/>
        <w:rPr>
          <w:rFonts w:eastAsia="MS Mincho"/>
          <w:sz w:val="20"/>
        </w:rPr>
      </w:pPr>
    </w:p>
    <w:p w:rsidR="00045006" w:rsidRPr="00566484" w:rsidRDefault="00045006" w:rsidP="00566484">
      <w:pPr>
        <w:pStyle w:val="Texto0"/>
        <w:spacing w:after="0" w:line="276" w:lineRule="auto"/>
        <w:ind w:firstLine="0"/>
        <w:rPr>
          <w:rFonts w:eastAsia="MS Mincho"/>
          <w:sz w:val="20"/>
        </w:rPr>
      </w:pPr>
      <w:r w:rsidRPr="00566484">
        <w:rPr>
          <w:rFonts w:eastAsia="MS Mincho"/>
          <w:sz w:val="20"/>
        </w:rPr>
        <w:t xml:space="preserve">La evaluación del desempeño se realizará a través de la verificación del grado de cumplimiento de objetivos y metas, con base en indicadores estratégicos y de gestión que permitan conocer los resultados de la aplicación de los recursos públicos federales. Por lo que concierne a los criterios a que deben sujetarse las instancias públicas a cargo de este tipo de evaluación, el mencionado artículo dispone: </w:t>
      </w:r>
    </w:p>
    <w:p w:rsidR="003876B9" w:rsidRPr="00566484" w:rsidRDefault="003876B9" w:rsidP="00566484">
      <w:pPr>
        <w:pStyle w:val="Texto0"/>
        <w:spacing w:after="0" w:line="276" w:lineRule="auto"/>
        <w:ind w:firstLine="0"/>
        <w:rPr>
          <w:rFonts w:eastAsia="MS Mincho"/>
          <w:sz w:val="20"/>
        </w:rPr>
      </w:pPr>
    </w:p>
    <w:p w:rsidR="00045006" w:rsidRPr="00566484" w:rsidRDefault="00045006" w:rsidP="00566484">
      <w:pPr>
        <w:pStyle w:val="Texto0"/>
        <w:spacing w:after="0" w:line="276" w:lineRule="auto"/>
        <w:ind w:left="1134" w:hanging="270"/>
        <w:rPr>
          <w:rFonts w:eastAsia="MS Mincho"/>
          <w:sz w:val="20"/>
        </w:rPr>
      </w:pPr>
      <w:r w:rsidRPr="00566484">
        <w:rPr>
          <w:rFonts w:eastAsia="MS Mincho"/>
          <w:sz w:val="20"/>
        </w:rPr>
        <w:t xml:space="preserve">I. </w:t>
      </w:r>
      <w:r w:rsidRPr="00566484">
        <w:rPr>
          <w:rFonts w:eastAsia="MS Mincho"/>
          <w:sz w:val="20"/>
        </w:rPr>
        <w:tab/>
        <w:t>Efectuarán las evaluaciones por sí mismas o a través de personas físicas y morales especializadas y con experiencia probada en la materia que corresponda evaluar, que cumplan con los requisitos de independencia, imparcialidad, transparencia y los demás que se establezcan en las disposiciones aplicables;</w:t>
      </w:r>
    </w:p>
    <w:p w:rsidR="00045006" w:rsidRPr="00566484" w:rsidRDefault="00045006" w:rsidP="00566484">
      <w:pPr>
        <w:pStyle w:val="Texto0"/>
        <w:spacing w:after="0" w:line="276" w:lineRule="auto"/>
        <w:ind w:left="288"/>
        <w:rPr>
          <w:rFonts w:eastAsia="MS Mincho"/>
          <w:sz w:val="20"/>
        </w:rPr>
      </w:pPr>
    </w:p>
    <w:p w:rsidR="00045006" w:rsidRPr="00566484" w:rsidRDefault="00045006" w:rsidP="00566484">
      <w:pPr>
        <w:pStyle w:val="Texto0"/>
        <w:spacing w:after="0" w:line="276" w:lineRule="auto"/>
        <w:ind w:left="1134" w:hanging="270"/>
        <w:rPr>
          <w:rFonts w:eastAsia="MS Mincho"/>
          <w:sz w:val="20"/>
        </w:rPr>
      </w:pPr>
      <w:r w:rsidRPr="00566484">
        <w:rPr>
          <w:rFonts w:eastAsia="MS Mincho"/>
          <w:sz w:val="20"/>
        </w:rPr>
        <w:t xml:space="preserve">II. </w:t>
      </w:r>
      <w:r w:rsidRPr="00566484">
        <w:rPr>
          <w:rFonts w:eastAsia="MS Mincho"/>
          <w:sz w:val="20"/>
        </w:rPr>
        <w:tab/>
        <w:t>Todas las evaluaciones se harán públicas y al menos deberán contener la siguiente información:</w:t>
      </w:r>
    </w:p>
    <w:p w:rsidR="00045006" w:rsidRPr="00566484" w:rsidRDefault="00045006" w:rsidP="00566484">
      <w:pPr>
        <w:pStyle w:val="Texto0"/>
        <w:spacing w:after="0" w:line="276" w:lineRule="auto"/>
        <w:ind w:left="288"/>
        <w:rPr>
          <w:rFonts w:eastAsia="MS Mincho"/>
          <w:sz w:val="20"/>
        </w:rPr>
      </w:pPr>
    </w:p>
    <w:p w:rsidR="00045006" w:rsidRPr="00566484" w:rsidRDefault="00045006" w:rsidP="00566484">
      <w:pPr>
        <w:pStyle w:val="Texto0"/>
        <w:spacing w:after="0" w:line="276" w:lineRule="auto"/>
        <w:ind w:left="1418" w:hanging="284"/>
        <w:rPr>
          <w:rFonts w:eastAsia="MS Mincho"/>
          <w:sz w:val="20"/>
        </w:rPr>
      </w:pPr>
      <w:r w:rsidRPr="00566484">
        <w:rPr>
          <w:rFonts w:eastAsia="MS Mincho"/>
          <w:sz w:val="20"/>
        </w:rPr>
        <w:t>a) Los datos generales del evaluador externo, destacando al coordinador de la evaluación y a su principal equipo colaborador;</w:t>
      </w:r>
    </w:p>
    <w:p w:rsidR="00045006" w:rsidRPr="00566484" w:rsidRDefault="00045006" w:rsidP="00566484">
      <w:pPr>
        <w:pStyle w:val="Texto0"/>
        <w:spacing w:after="0" w:line="276" w:lineRule="auto"/>
        <w:ind w:left="1418" w:hanging="284"/>
        <w:rPr>
          <w:rFonts w:eastAsia="MS Mincho"/>
          <w:sz w:val="20"/>
        </w:rPr>
      </w:pPr>
      <w:r w:rsidRPr="00566484">
        <w:rPr>
          <w:rFonts w:eastAsia="MS Mincho"/>
          <w:sz w:val="20"/>
        </w:rPr>
        <w:t xml:space="preserve">b) </w:t>
      </w:r>
      <w:r w:rsidRPr="00566484">
        <w:rPr>
          <w:rFonts w:eastAsia="MS Mincho"/>
          <w:sz w:val="20"/>
        </w:rPr>
        <w:tab/>
        <w:t>Los datos generales de la unidad administrativa responsable de dar seguimiento a la evaluación al interior de la dependencia o entidad;</w:t>
      </w:r>
    </w:p>
    <w:p w:rsidR="00045006" w:rsidRPr="00566484" w:rsidRDefault="00045006" w:rsidP="00566484">
      <w:pPr>
        <w:pStyle w:val="Texto0"/>
        <w:spacing w:after="0" w:line="276" w:lineRule="auto"/>
        <w:ind w:left="1418" w:hanging="284"/>
        <w:rPr>
          <w:rFonts w:eastAsia="MS Mincho"/>
          <w:sz w:val="20"/>
        </w:rPr>
      </w:pPr>
      <w:r w:rsidRPr="00566484">
        <w:rPr>
          <w:rFonts w:eastAsia="MS Mincho"/>
          <w:sz w:val="20"/>
        </w:rPr>
        <w:t xml:space="preserve">c) </w:t>
      </w:r>
      <w:r w:rsidRPr="00566484">
        <w:rPr>
          <w:rFonts w:eastAsia="MS Mincho"/>
          <w:sz w:val="20"/>
        </w:rPr>
        <w:tab/>
        <w:t>La forma de contratación del evaluador externo, de acuerdo con las disposiciones aplicables;</w:t>
      </w:r>
    </w:p>
    <w:p w:rsidR="00045006" w:rsidRPr="00566484" w:rsidRDefault="00045006" w:rsidP="00566484">
      <w:pPr>
        <w:pStyle w:val="Texto0"/>
        <w:spacing w:after="0" w:line="276" w:lineRule="auto"/>
        <w:ind w:left="1418" w:hanging="284"/>
        <w:rPr>
          <w:rFonts w:eastAsia="MS Mincho"/>
          <w:sz w:val="20"/>
        </w:rPr>
      </w:pPr>
      <w:r w:rsidRPr="00566484">
        <w:rPr>
          <w:rFonts w:eastAsia="MS Mincho"/>
          <w:sz w:val="20"/>
        </w:rPr>
        <w:t xml:space="preserve">d) </w:t>
      </w:r>
      <w:r w:rsidRPr="00566484">
        <w:rPr>
          <w:rFonts w:eastAsia="MS Mincho"/>
          <w:sz w:val="20"/>
        </w:rPr>
        <w:tab/>
        <w:t>El tipo de evaluación contratada, así como sus principales objetivos;</w:t>
      </w:r>
    </w:p>
    <w:p w:rsidR="00045006" w:rsidRPr="00566484" w:rsidRDefault="00045006" w:rsidP="00566484">
      <w:pPr>
        <w:pStyle w:val="Texto0"/>
        <w:spacing w:after="0" w:line="276" w:lineRule="auto"/>
        <w:ind w:left="1418" w:hanging="284"/>
        <w:rPr>
          <w:rFonts w:eastAsia="MS Mincho"/>
          <w:sz w:val="20"/>
        </w:rPr>
      </w:pPr>
      <w:r w:rsidRPr="00566484">
        <w:rPr>
          <w:rFonts w:eastAsia="MS Mincho"/>
          <w:sz w:val="20"/>
        </w:rPr>
        <w:lastRenderedPageBreak/>
        <w:t xml:space="preserve">e) </w:t>
      </w:r>
      <w:r w:rsidRPr="00566484">
        <w:rPr>
          <w:rFonts w:eastAsia="MS Mincho"/>
          <w:sz w:val="20"/>
        </w:rPr>
        <w:tab/>
        <w:t>La base de datos generada con la información de gabinete y/o de campo para el análisis de la evaluación;</w:t>
      </w:r>
    </w:p>
    <w:p w:rsidR="00045006" w:rsidRPr="00566484" w:rsidRDefault="00045006" w:rsidP="00566484">
      <w:pPr>
        <w:pStyle w:val="Texto0"/>
        <w:spacing w:after="0" w:line="276" w:lineRule="auto"/>
        <w:ind w:left="1418" w:hanging="284"/>
        <w:rPr>
          <w:rFonts w:eastAsia="MS Mincho"/>
          <w:sz w:val="20"/>
        </w:rPr>
      </w:pPr>
      <w:r w:rsidRPr="00566484">
        <w:rPr>
          <w:rFonts w:eastAsia="MS Mincho"/>
          <w:sz w:val="20"/>
        </w:rPr>
        <w:t xml:space="preserve">f) </w:t>
      </w:r>
      <w:r w:rsidRPr="00566484">
        <w:rPr>
          <w:rFonts w:eastAsia="MS Mincho"/>
          <w:sz w:val="20"/>
        </w:rPr>
        <w:tab/>
        <w:t>Los instrumentos de recolección de información: cuestionarios, entrevistas y formatos, entre otros;</w:t>
      </w:r>
    </w:p>
    <w:p w:rsidR="00045006" w:rsidRPr="00566484" w:rsidRDefault="00045006" w:rsidP="00566484">
      <w:pPr>
        <w:pStyle w:val="Texto0"/>
        <w:spacing w:after="0" w:line="276" w:lineRule="auto"/>
        <w:ind w:left="1418" w:hanging="284"/>
        <w:rPr>
          <w:rFonts w:eastAsia="MS Mincho"/>
          <w:sz w:val="20"/>
        </w:rPr>
      </w:pPr>
      <w:r w:rsidRPr="00566484">
        <w:rPr>
          <w:rFonts w:eastAsia="MS Mincho"/>
          <w:sz w:val="20"/>
        </w:rPr>
        <w:t xml:space="preserve">g) </w:t>
      </w:r>
      <w:r w:rsidRPr="00566484">
        <w:rPr>
          <w:rFonts w:eastAsia="MS Mincho"/>
          <w:sz w:val="20"/>
        </w:rPr>
        <w:tab/>
        <w:t>Una nota metodológica con la descripción de las técnicas y los modelos utilizados, acompañada del diseño por muestreo, especificando los supuestos empleados y las principales características del tamaño y dispersión de la muestra utilizada;</w:t>
      </w:r>
    </w:p>
    <w:p w:rsidR="00045006" w:rsidRPr="00566484" w:rsidRDefault="00045006" w:rsidP="00566484">
      <w:pPr>
        <w:pStyle w:val="Texto0"/>
        <w:spacing w:after="0" w:line="276" w:lineRule="auto"/>
        <w:ind w:left="1418" w:hanging="284"/>
        <w:rPr>
          <w:rFonts w:eastAsia="MS Mincho"/>
          <w:sz w:val="20"/>
        </w:rPr>
      </w:pPr>
      <w:r w:rsidRPr="00566484">
        <w:rPr>
          <w:rFonts w:eastAsia="MS Mincho"/>
          <w:sz w:val="20"/>
        </w:rPr>
        <w:t xml:space="preserve">h) </w:t>
      </w:r>
      <w:r w:rsidRPr="00566484">
        <w:rPr>
          <w:rFonts w:eastAsia="MS Mincho"/>
          <w:sz w:val="20"/>
        </w:rPr>
        <w:tab/>
        <w:t>Un resumen ejecutivo en el que se describan los principales hallazgos y recomendaciones del evaluador externo;</w:t>
      </w:r>
    </w:p>
    <w:p w:rsidR="00045006" w:rsidRPr="00566484" w:rsidRDefault="00045006" w:rsidP="00566484">
      <w:pPr>
        <w:pStyle w:val="Texto0"/>
        <w:spacing w:after="0" w:line="276" w:lineRule="auto"/>
        <w:ind w:left="1418" w:hanging="284"/>
        <w:rPr>
          <w:rFonts w:eastAsia="MS Mincho"/>
          <w:sz w:val="20"/>
        </w:rPr>
      </w:pPr>
      <w:r w:rsidRPr="00566484">
        <w:rPr>
          <w:rFonts w:eastAsia="MS Mincho"/>
          <w:sz w:val="20"/>
        </w:rPr>
        <w:t xml:space="preserve">i) </w:t>
      </w:r>
      <w:r w:rsidRPr="00566484">
        <w:rPr>
          <w:rFonts w:eastAsia="MS Mincho"/>
          <w:sz w:val="20"/>
        </w:rPr>
        <w:tab/>
        <w:t>El costo total de la evaluación externa, especificando la fuente de financiamiento;</w:t>
      </w:r>
    </w:p>
    <w:p w:rsidR="00045006" w:rsidRPr="00566484" w:rsidRDefault="00045006" w:rsidP="00566484">
      <w:pPr>
        <w:pStyle w:val="Texto0"/>
        <w:spacing w:after="0" w:line="276" w:lineRule="auto"/>
        <w:ind w:left="288"/>
        <w:rPr>
          <w:rFonts w:eastAsia="MS Mincho"/>
          <w:sz w:val="20"/>
        </w:rPr>
      </w:pPr>
    </w:p>
    <w:p w:rsidR="00045006" w:rsidRPr="00566484" w:rsidRDefault="00F11632" w:rsidP="00566484">
      <w:pPr>
        <w:pStyle w:val="Texto0"/>
        <w:spacing w:after="0" w:line="276" w:lineRule="auto"/>
        <w:ind w:left="1134" w:hanging="270"/>
        <w:rPr>
          <w:rFonts w:eastAsia="MS Mincho"/>
          <w:sz w:val="20"/>
        </w:rPr>
      </w:pPr>
      <w:r>
        <w:rPr>
          <w:rFonts w:eastAsia="MS Mincho"/>
          <w:sz w:val="20"/>
        </w:rPr>
        <w:t>III.</w:t>
      </w:r>
      <w:r>
        <w:rPr>
          <w:rFonts w:eastAsia="MS Mincho"/>
          <w:sz w:val="20"/>
        </w:rPr>
        <w:tab/>
      </w:r>
      <w:r w:rsidR="00045006" w:rsidRPr="00566484">
        <w:rPr>
          <w:rFonts w:eastAsia="MS Mincho"/>
          <w:sz w:val="20"/>
        </w:rPr>
        <w:t>Las evaluaciones podrán efectuarse respecto de las políticas públicas, los programas correspondientes y el desempeño de las instituciones encargadas de llevarlos a cabo. Para tal efecto, se establecerán los métodos de evaluación que sean necesarios, los cuales podrán utilizarse de acuerdo a las características de las evaluaciones respectivas;</w:t>
      </w:r>
    </w:p>
    <w:p w:rsidR="00045006" w:rsidRPr="00566484" w:rsidRDefault="00045006" w:rsidP="00566484">
      <w:pPr>
        <w:pStyle w:val="Texto0"/>
        <w:spacing w:after="0" w:line="276" w:lineRule="auto"/>
        <w:ind w:left="288"/>
        <w:rPr>
          <w:rFonts w:eastAsia="MS Mincho"/>
          <w:sz w:val="20"/>
        </w:rPr>
      </w:pPr>
    </w:p>
    <w:p w:rsidR="00045006" w:rsidRPr="00566484" w:rsidRDefault="00F11632" w:rsidP="00566484">
      <w:pPr>
        <w:pStyle w:val="Texto0"/>
        <w:spacing w:after="0" w:line="276" w:lineRule="auto"/>
        <w:ind w:left="1134" w:hanging="270"/>
        <w:rPr>
          <w:rFonts w:eastAsia="MS Mincho"/>
          <w:sz w:val="20"/>
        </w:rPr>
      </w:pPr>
      <w:r>
        <w:rPr>
          <w:rFonts w:eastAsia="MS Mincho"/>
          <w:sz w:val="20"/>
        </w:rPr>
        <w:t xml:space="preserve">IV. </w:t>
      </w:r>
      <w:r w:rsidR="00045006" w:rsidRPr="00566484">
        <w:rPr>
          <w:rFonts w:eastAsia="MS Mincho"/>
          <w:sz w:val="20"/>
        </w:rPr>
        <w:t>Establecerán programas anuales de evaluaciones;</w:t>
      </w:r>
    </w:p>
    <w:p w:rsidR="00045006" w:rsidRPr="00566484" w:rsidRDefault="00045006" w:rsidP="00566484">
      <w:pPr>
        <w:pStyle w:val="Texto0"/>
        <w:spacing w:after="0" w:line="276" w:lineRule="auto"/>
        <w:ind w:left="1134" w:hanging="270"/>
        <w:rPr>
          <w:rFonts w:eastAsia="MS Mincho"/>
          <w:sz w:val="20"/>
        </w:rPr>
      </w:pPr>
    </w:p>
    <w:p w:rsidR="00045006" w:rsidRPr="00566484" w:rsidRDefault="00045006" w:rsidP="00566484">
      <w:pPr>
        <w:pStyle w:val="Texto0"/>
        <w:spacing w:after="0" w:line="276" w:lineRule="auto"/>
        <w:ind w:left="1134" w:hanging="270"/>
        <w:rPr>
          <w:rFonts w:eastAsia="MS Mincho"/>
          <w:sz w:val="20"/>
        </w:rPr>
      </w:pPr>
      <w:r w:rsidRPr="00566484">
        <w:rPr>
          <w:rFonts w:eastAsia="MS Mincho"/>
          <w:sz w:val="20"/>
        </w:rPr>
        <w:t xml:space="preserve">V. </w:t>
      </w:r>
      <w:r w:rsidRPr="00566484">
        <w:rPr>
          <w:rFonts w:eastAsia="MS Mincho"/>
          <w:sz w:val="20"/>
        </w:rPr>
        <w:tab/>
        <w:t xml:space="preserve">Las evaluaciones deberán incluir información desagregada por sexo relacionada con las beneficiarias y beneficiarios de los programas. Asimismo, las dependencias y </w:t>
      </w:r>
      <w:r w:rsidR="005F5E78">
        <w:rPr>
          <w:rFonts w:eastAsia="MS Mincho"/>
          <w:sz w:val="20"/>
        </w:rPr>
        <w:t>Entidades</w:t>
      </w:r>
      <w:r w:rsidRPr="00566484">
        <w:rPr>
          <w:rFonts w:eastAsia="MS Mincho"/>
          <w:sz w:val="20"/>
        </w:rPr>
        <w:t xml:space="preserve"> deberán presentar resultados con base en indicadores, desagregados por sexo, a fin de que se pueda medir el impacto y la incidencia de los programas de manera diferenciada entre mujeres y hombres, y</w:t>
      </w:r>
    </w:p>
    <w:p w:rsidR="00045006" w:rsidRPr="00566484" w:rsidRDefault="00045006" w:rsidP="00566484">
      <w:pPr>
        <w:pStyle w:val="Texto0"/>
        <w:spacing w:after="0" w:line="276" w:lineRule="auto"/>
        <w:ind w:left="1134" w:hanging="270"/>
        <w:rPr>
          <w:rFonts w:eastAsia="MS Mincho"/>
          <w:sz w:val="20"/>
        </w:rPr>
      </w:pPr>
    </w:p>
    <w:p w:rsidR="00045006" w:rsidRPr="00566484" w:rsidRDefault="00045006" w:rsidP="00566484">
      <w:pPr>
        <w:pStyle w:val="Texto0"/>
        <w:spacing w:after="0" w:line="276" w:lineRule="auto"/>
        <w:ind w:left="1134" w:hanging="270"/>
        <w:rPr>
          <w:rFonts w:eastAsia="MS Mincho"/>
          <w:sz w:val="20"/>
        </w:rPr>
      </w:pPr>
      <w:r w:rsidRPr="00566484">
        <w:rPr>
          <w:rFonts w:eastAsia="MS Mincho"/>
          <w:sz w:val="20"/>
        </w:rPr>
        <w:t>VI. Deberán dar seguimiento a la atención de las recomendaciones que se emitan derivado de las evaluaciones correspondientes.</w:t>
      </w:r>
    </w:p>
    <w:p w:rsidR="00045006" w:rsidRPr="00566484" w:rsidRDefault="00045006" w:rsidP="00566484">
      <w:pPr>
        <w:pStyle w:val="Ttulo3"/>
        <w:spacing w:line="276" w:lineRule="auto"/>
        <w:jc w:val="both"/>
        <w:rPr>
          <w:rFonts w:eastAsia="MS Mincho" w:cs="Arial"/>
          <w:b w:val="0"/>
          <w:bCs/>
          <w:lang w:val="es-ES"/>
        </w:rPr>
      </w:pPr>
    </w:p>
    <w:p w:rsidR="00045006" w:rsidRPr="00F11632" w:rsidRDefault="00045006" w:rsidP="00566484">
      <w:pPr>
        <w:pStyle w:val="Ttulo3"/>
        <w:spacing w:line="276" w:lineRule="auto"/>
        <w:jc w:val="both"/>
        <w:rPr>
          <w:rFonts w:eastAsia="MS Mincho" w:cs="Arial"/>
          <w:b w:val="0"/>
          <w:bCs/>
          <w:smallCaps w:val="0"/>
          <w:lang w:val="es-ES"/>
        </w:rPr>
      </w:pPr>
      <w:r w:rsidRPr="00F11632">
        <w:rPr>
          <w:rFonts w:eastAsia="MS Mincho" w:cs="Arial"/>
          <w:b w:val="0"/>
          <w:smallCaps w:val="0"/>
          <w:lang w:val="es-ES"/>
        </w:rPr>
        <w:t xml:space="preserve">Toda vez que el Consejo Nacional de Evaluación de la Política de Desarrollo Social es la instancia coordinadora en materia de desarrollo social y el </w:t>
      </w:r>
      <w:r w:rsidR="00D9326E">
        <w:rPr>
          <w:rFonts w:eastAsia="MS Mincho" w:cs="Arial"/>
          <w:b w:val="0"/>
          <w:smallCaps w:val="0"/>
          <w:lang w:val="es-ES"/>
        </w:rPr>
        <w:t>Programa/Fondo</w:t>
      </w:r>
      <w:r w:rsidRPr="00F11632">
        <w:rPr>
          <w:rFonts w:eastAsia="MS Mincho" w:cs="Arial"/>
          <w:b w:val="0"/>
          <w:smallCaps w:val="0"/>
          <w:lang w:val="es-ES"/>
        </w:rPr>
        <w:t xml:space="preserve"> está destinado exclusivamente al financiamiento de obras, acciones sociales básicas y a inversiones que beneficien directamente a población en pobreza extrema, localidades con alto o muy alto nivel de rezago social, se consideran como herramienta  y base de evaluación los mecanismos que hasta la fecha ha determinado el Consejo en materia de Evaluación del Desempeño. </w:t>
      </w:r>
    </w:p>
    <w:p w:rsidR="00045006" w:rsidRPr="00566484" w:rsidRDefault="00045006" w:rsidP="00566484">
      <w:pPr>
        <w:kinsoku w:val="0"/>
        <w:autoSpaceDE/>
        <w:autoSpaceDN/>
        <w:adjustRightInd/>
        <w:spacing w:line="276" w:lineRule="auto"/>
        <w:jc w:val="both"/>
        <w:rPr>
          <w:rFonts w:ascii="Arial" w:eastAsiaTheme="minorEastAsia" w:hAnsi="Arial" w:cs="Arial"/>
          <w:color w:val="000000" w:themeColor="text1"/>
          <w:kern w:val="24"/>
          <w:lang w:val="es-ES" w:eastAsia="es-MX"/>
        </w:rPr>
      </w:pPr>
    </w:p>
    <w:p w:rsidR="007E7F36" w:rsidRPr="007E7F36" w:rsidRDefault="007E7F36" w:rsidP="00566484">
      <w:pPr>
        <w:kinsoku w:val="0"/>
        <w:autoSpaceDE/>
        <w:autoSpaceDN/>
        <w:adjustRightInd/>
        <w:spacing w:line="276" w:lineRule="auto"/>
        <w:jc w:val="both"/>
        <w:rPr>
          <w:rFonts w:ascii="Arial" w:eastAsiaTheme="minorEastAsia" w:hAnsi="Arial" w:cs="Arial"/>
          <w:b/>
          <w:color w:val="000000" w:themeColor="text1"/>
          <w:kern w:val="24"/>
          <w:lang w:eastAsia="es-MX"/>
        </w:rPr>
      </w:pPr>
      <w:r w:rsidRPr="007E7F36">
        <w:rPr>
          <w:rFonts w:ascii="Arial" w:eastAsiaTheme="minorEastAsia" w:hAnsi="Arial" w:cs="Arial"/>
          <w:b/>
          <w:color w:val="000000" w:themeColor="text1"/>
          <w:kern w:val="24"/>
          <w:lang w:eastAsia="es-MX"/>
        </w:rPr>
        <w:t>Consideraciones Metodológicas</w:t>
      </w:r>
    </w:p>
    <w:p w:rsidR="007E7F36" w:rsidRDefault="007E7F36" w:rsidP="00566484">
      <w:pPr>
        <w:kinsoku w:val="0"/>
        <w:autoSpaceDE/>
        <w:autoSpaceDN/>
        <w:adjustRightInd/>
        <w:spacing w:line="276" w:lineRule="auto"/>
        <w:jc w:val="both"/>
        <w:rPr>
          <w:rFonts w:ascii="Arial" w:eastAsiaTheme="minorEastAsia" w:hAnsi="Arial" w:cs="Arial"/>
          <w:color w:val="000000" w:themeColor="text1"/>
          <w:kern w:val="24"/>
          <w:lang w:eastAsia="es-MX"/>
        </w:rPr>
      </w:pPr>
    </w:p>
    <w:p w:rsidR="008D6858" w:rsidRPr="00566484" w:rsidRDefault="00655816" w:rsidP="00566484">
      <w:pPr>
        <w:kinsoku w:val="0"/>
        <w:autoSpaceDE/>
        <w:autoSpaceDN/>
        <w:adjustRightInd/>
        <w:spacing w:line="276" w:lineRule="auto"/>
        <w:jc w:val="both"/>
        <w:rPr>
          <w:rStyle w:val="apple-converted-space"/>
          <w:rFonts w:ascii="Arial" w:hAnsi="Arial" w:cs="Arial"/>
          <w:color w:val="000000"/>
          <w:shd w:val="clear" w:color="auto" w:fill="FFFFFF"/>
        </w:rPr>
      </w:pPr>
      <w:r w:rsidRPr="00566484">
        <w:rPr>
          <w:rFonts w:ascii="Arial" w:eastAsiaTheme="minorEastAsia" w:hAnsi="Arial" w:cs="Arial"/>
          <w:color w:val="000000" w:themeColor="text1"/>
          <w:kern w:val="24"/>
          <w:lang w:eastAsia="es-MX"/>
        </w:rPr>
        <w:t xml:space="preserve">Para el año 2015 </w:t>
      </w:r>
      <w:r w:rsidR="004F6E0D" w:rsidRPr="00566484">
        <w:rPr>
          <w:rFonts w:ascii="Arial" w:eastAsiaTheme="minorEastAsia" w:hAnsi="Arial" w:cs="Arial"/>
          <w:color w:val="000000" w:themeColor="text1"/>
          <w:kern w:val="24"/>
          <w:lang w:eastAsia="es-MX"/>
        </w:rPr>
        <w:t xml:space="preserve">los instrumentos vigentes </w:t>
      </w:r>
      <w:r w:rsidR="008D6858" w:rsidRPr="00566484">
        <w:rPr>
          <w:rFonts w:ascii="Arial" w:eastAsiaTheme="minorEastAsia" w:hAnsi="Arial" w:cs="Arial"/>
          <w:color w:val="000000" w:themeColor="text1"/>
          <w:kern w:val="24"/>
          <w:lang w:eastAsia="es-MX"/>
        </w:rPr>
        <w:t>de</w:t>
      </w:r>
      <w:r w:rsidR="004F6E0D" w:rsidRPr="00566484">
        <w:rPr>
          <w:rFonts w:ascii="Arial" w:eastAsiaTheme="minorEastAsia" w:hAnsi="Arial" w:cs="Arial"/>
          <w:color w:val="000000" w:themeColor="text1"/>
          <w:kern w:val="24"/>
          <w:lang w:eastAsia="es-MX"/>
        </w:rPr>
        <w:t xml:space="preserve"> evaluación establecidos por el Consejo, de acuerdo con los </w:t>
      </w:r>
      <w:r w:rsidR="004F6E0D" w:rsidRPr="00566484">
        <w:rPr>
          <w:rFonts w:ascii="Arial" w:hAnsi="Arial" w:cs="Arial"/>
          <w:color w:val="000000"/>
          <w:shd w:val="clear" w:color="auto" w:fill="FFFFFF"/>
        </w:rPr>
        <w:t>Lineamientos Generales para la Evaluación de los Programas Federales</w:t>
      </w:r>
      <w:r w:rsidR="004F6E0D" w:rsidRPr="00566484">
        <w:rPr>
          <w:rStyle w:val="apple-converted-space"/>
          <w:rFonts w:ascii="Arial" w:hAnsi="Arial" w:cs="Arial"/>
          <w:color w:val="000000"/>
          <w:shd w:val="clear" w:color="auto" w:fill="FFFFFF"/>
        </w:rPr>
        <w:t> </w:t>
      </w:r>
      <w:r w:rsidR="00467415" w:rsidRPr="00566484">
        <w:rPr>
          <w:rStyle w:val="apple-converted-space"/>
          <w:rFonts w:ascii="Arial" w:hAnsi="Arial" w:cs="Arial"/>
          <w:color w:val="000000"/>
          <w:shd w:val="clear" w:color="auto" w:fill="FFFFFF"/>
        </w:rPr>
        <w:t>publicados el 30 de marzo de 2007 en el Diario Oficial de la Federación</w:t>
      </w:r>
      <w:r w:rsidR="008D6858" w:rsidRPr="00566484">
        <w:rPr>
          <w:rStyle w:val="apple-converted-space"/>
          <w:rFonts w:ascii="Arial" w:hAnsi="Arial" w:cs="Arial"/>
          <w:color w:val="000000"/>
          <w:shd w:val="clear" w:color="auto" w:fill="FFFFFF"/>
        </w:rPr>
        <w:t xml:space="preserve"> eran, de acuerdo con el lineamiento Décimo Sexto, los siguientes:</w:t>
      </w:r>
    </w:p>
    <w:p w:rsidR="008D6858" w:rsidRPr="00566484" w:rsidRDefault="008D6858" w:rsidP="00566484">
      <w:pPr>
        <w:pStyle w:val="Texto0"/>
        <w:spacing w:line="276" w:lineRule="auto"/>
        <w:ind w:firstLine="0"/>
        <w:rPr>
          <w:b/>
          <w:bCs/>
          <w:sz w:val="20"/>
        </w:rPr>
      </w:pPr>
    </w:p>
    <w:p w:rsidR="008D6858" w:rsidRPr="00566484" w:rsidRDefault="008D6858" w:rsidP="00566484">
      <w:pPr>
        <w:pStyle w:val="ROMANOS"/>
        <w:spacing w:line="276" w:lineRule="auto"/>
        <w:rPr>
          <w:sz w:val="20"/>
        </w:rPr>
      </w:pPr>
      <w:r w:rsidRPr="00566484">
        <w:rPr>
          <w:b/>
          <w:sz w:val="20"/>
        </w:rPr>
        <w:t>“I.</w:t>
      </w:r>
      <w:r w:rsidRPr="00566484">
        <w:rPr>
          <w:b/>
          <w:sz w:val="20"/>
        </w:rPr>
        <w:tab/>
      </w:r>
      <w:r w:rsidRPr="00566484">
        <w:rPr>
          <w:sz w:val="20"/>
        </w:rPr>
        <w:t>Evaluación de Programas Federales: las que se aplican a cada programa, las cuales se dividen en:</w:t>
      </w:r>
    </w:p>
    <w:p w:rsidR="008D6858" w:rsidRPr="00566484" w:rsidRDefault="008D6858" w:rsidP="00566484">
      <w:pPr>
        <w:pStyle w:val="INCISO"/>
        <w:spacing w:line="276" w:lineRule="auto"/>
        <w:rPr>
          <w:rFonts w:cs="Arial"/>
          <w:sz w:val="20"/>
        </w:rPr>
      </w:pPr>
      <w:r w:rsidRPr="00566484">
        <w:rPr>
          <w:rFonts w:cs="Arial"/>
          <w:b/>
          <w:sz w:val="20"/>
        </w:rPr>
        <w:t>a)</w:t>
      </w:r>
      <w:r w:rsidRPr="00566484">
        <w:rPr>
          <w:rFonts w:cs="Arial"/>
          <w:b/>
          <w:sz w:val="20"/>
        </w:rPr>
        <w:tab/>
      </w:r>
      <w:r w:rsidRPr="00566484">
        <w:rPr>
          <w:rFonts w:cs="Arial"/>
          <w:sz w:val="20"/>
        </w:rPr>
        <w:t>Evaluación de Consistencia y Resultados: analiza sistemáticamente el diseño y desempeño global de los programas federales, para mejorar su gestión y medir el logro de sus resultados con base en la matriz de indicadores;</w:t>
      </w:r>
    </w:p>
    <w:p w:rsidR="008D6858" w:rsidRPr="00566484" w:rsidRDefault="008D6858" w:rsidP="00566484">
      <w:pPr>
        <w:pStyle w:val="INCISO"/>
        <w:spacing w:line="276" w:lineRule="auto"/>
        <w:rPr>
          <w:rFonts w:cs="Arial"/>
          <w:sz w:val="20"/>
        </w:rPr>
      </w:pPr>
      <w:r w:rsidRPr="00566484">
        <w:rPr>
          <w:rFonts w:cs="Arial"/>
          <w:b/>
          <w:sz w:val="20"/>
        </w:rPr>
        <w:t>b)</w:t>
      </w:r>
      <w:r w:rsidRPr="00566484">
        <w:rPr>
          <w:rFonts w:cs="Arial"/>
          <w:b/>
          <w:sz w:val="20"/>
        </w:rPr>
        <w:tab/>
      </w:r>
      <w:r w:rsidRPr="00566484">
        <w:rPr>
          <w:rFonts w:cs="Arial"/>
          <w:sz w:val="20"/>
        </w:rPr>
        <w:t>Evaluación de Indicadores: analiza mediante trabajo de campo la pertinencia y alcance de los indicadores de un programa federal para el logro de resultados;</w:t>
      </w:r>
    </w:p>
    <w:p w:rsidR="008D6858" w:rsidRPr="00566484" w:rsidRDefault="008D6858" w:rsidP="00566484">
      <w:pPr>
        <w:pStyle w:val="INCISO"/>
        <w:spacing w:line="276" w:lineRule="auto"/>
        <w:rPr>
          <w:rFonts w:cs="Arial"/>
          <w:sz w:val="20"/>
        </w:rPr>
      </w:pPr>
      <w:r w:rsidRPr="00566484">
        <w:rPr>
          <w:rFonts w:cs="Arial"/>
          <w:b/>
          <w:sz w:val="20"/>
        </w:rPr>
        <w:lastRenderedPageBreak/>
        <w:t>c)</w:t>
      </w:r>
      <w:r w:rsidRPr="00566484">
        <w:rPr>
          <w:rFonts w:cs="Arial"/>
          <w:b/>
          <w:sz w:val="20"/>
        </w:rPr>
        <w:tab/>
      </w:r>
      <w:r w:rsidRPr="00566484">
        <w:rPr>
          <w:rFonts w:cs="Arial"/>
          <w:sz w:val="20"/>
        </w:rPr>
        <w:t>Evaluación de Procesos: analiza mediante trabajo de campo si el programa lleva a cabo sus procesos operativos de manera eficaz y eficiente y si contribuye al mejoramiento de la gestión;</w:t>
      </w:r>
    </w:p>
    <w:p w:rsidR="008D6858" w:rsidRPr="00566484" w:rsidRDefault="008D6858" w:rsidP="00566484">
      <w:pPr>
        <w:pStyle w:val="INCISO"/>
        <w:spacing w:line="276" w:lineRule="auto"/>
        <w:rPr>
          <w:rFonts w:cs="Arial"/>
          <w:sz w:val="20"/>
        </w:rPr>
      </w:pPr>
      <w:r w:rsidRPr="00566484">
        <w:rPr>
          <w:rFonts w:cs="Arial"/>
          <w:b/>
          <w:sz w:val="20"/>
        </w:rPr>
        <w:t>d)</w:t>
      </w:r>
      <w:r w:rsidRPr="00566484">
        <w:rPr>
          <w:rFonts w:cs="Arial"/>
          <w:b/>
          <w:sz w:val="20"/>
        </w:rPr>
        <w:tab/>
      </w:r>
      <w:r w:rsidRPr="00566484">
        <w:rPr>
          <w:rFonts w:cs="Arial"/>
          <w:sz w:val="20"/>
        </w:rPr>
        <w:t>Evaluación de Impacto: identifica con metodologías rigurosas el cambio en los indicadores a nivel de resultados atribuible a la ejecución del programa federal;</w:t>
      </w:r>
    </w:p>
    <w:p w:rsidR="008D6858" w:rsidRPr="00566484" w:rsidRDefault="008D6858" w:rsidP="00566484">
      <w:pPr>
        <w:pStyle w:val="INCISO"/>
        <w:spacing w:line="276" w:lineRule="auto"/>
        <w:rPr>
          <w:rFonts w:cs="Arial"/>
          <w:sz w:val="20"/>
        </w:rPr>
      </w:pPr>
      <w:r w:rsidRPr="00566484">
        <w:rPr>
          <w:rFonts w:cs="Arial"/>
          <w:b/>
          <w:sz w:val="20"/>
        </w:rPr>
        <w:t>e)</w:t>
      </w:r>
      <w:r w:rsidRPr="00566484">
        <w:rPr>
          <w:rFonts w:cs="Arial"/>
          <w:b/>
          <w:sz w:val="20"/>
        </w:rPr>
        <w:tab/>
      </w:r>
      <w:r w:rsidRPr="00566484">
        <w:rPr>
          <w:rFonts w:cs="Arial"/>
          <w:sz w:val="20"/>
        </w:rPr>
        <w:t xml:space="preserve">Evaluación Específica: aquellas evaluaciones no comprendidas en el presente lineamiento y que se realizarán mediante trabajo de gabinete y/o de </w:t>
      </w:r>
      <w:r w:rsidR="00AF6CFA" w:rsidRPr="00566484">
        <w:rPr>
          <w:rFonts w:cs="Arial"/>
          <w:sz w:val="20"/>
        </w:rPr>
        <w:t>campo,</w:t>
      </w:r>
      <w:r w:rsidR="003876B9" w:rsidRPr="00566484">
        <w:rPr>
          <w:rFonts w:cs="Arial"/>
          <w:sz w:val="20"/>
        </w:rPr>
        <w:t>”</w:t>
      </w:r>
    </w:p>
    <w:p w:rsidR="00045006" w:rsidRPr="00566484" w:rsidRDefault="003876B9" w:rsidP="00566484">
      <w:p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Style w:val="apple-converted-space"/>
          <w:rFonts w:ascii="Arial" w:hAnsi="Arial" w:cs="Arial"/>
          <w:color w:val="000000"/>
          <w:shd w:val="clear" w:color="auto" w:fill="FFFFFF"/>
          <w:lang w:val="es-ES_tradnl"/>
        </w:rPr>
        <w:t>Así</w:t>
      </w:r>
      <w:r w:rsidR="009F3BAF" w:rsidRPr="00566484">
        <w:rPr>
          <w:rStyle w:val="apple-converted-space"/>
          <w:rFonts w:ascii="Arial" w:hAnsi="Arial" w:cs="Arial"/>
          <w:color w:val="000000"/>
          <w:shd w:val="clear" w:color="auto" w:fill="FFFFFF"/>
          <w:lang w:val="es-ES_tradnl"/>
        </w:rPr>
        <w:t xml:space="preserve"> mismo, el Consejo estableció </w:t>
      </w:r>
      <w:r w:rsidR="00467415" w:rsidRPr="00566484">
        <w:rPr>
          <w:rStyle w:val="apple-converted-space"/>
          <w:rFonts w:ascii="Arial" w:hAnsi="Arial" w:cs="Arial"/>
          <w:color w:val="000000"/>
          <w:shd w:val="clear" w:color="auto" w:fill="FFFFFF"/>
        </w:rPr>
        <w:t xml:space="preserve">el Programa Anual para el ejercicio fiscal 2015 de Evaluación de los Programas </w:t>
      </w:r>
      <w:r w:rsidR="00AF6CFA" w:rsidRPr="00566484">
        <w:rPr>
          <w:rStyle w:val="apple-converted-space"/>
          <w:rFonts w:ascii="Arial" w:hAnsi="Arial" w:cs="Arial"/>
          <w:color w:val="000000"/>
          <w:shd w:val="clear" w:color="auto" w:fill="FFFFFF"/>
        </w:rPr>
        <w:t xml:space="preserve">Federales </w:t>
      </w:r>
      <w:r w:rsidR="00AF6CFA" w:rsidRPr="00566484">
        <w:rPr>
          <w:rFonts w:ascii="Arial" w:eastAsiaTheme="minorEastAsia" w:hAnsi="Arial" w:cs="Arial"/>
          <w:color w:val="000000" w:themeColor="text1"/>
          <w:kern w:val="24"/>
          <w:lang w:eastAsia="es-MX"/>
        </w:rPr>
        <w:t>de</w:t>
      </w:r>
      <w:r w:rsidR="00467415" w:rsidRPr="00566484">
        <w:rPr>
          <w:rFonts w:ascii="Arial" w:eastAsiaTheme="minorEastAsia" w:hAnsi="Arial" w:cs="Arial"/>
          <w:color w:val="000000" w:themeColor="text1"/>
          <w:kern w:val="24"/>
          <w:lang w:eastAsia="es-MX"/>
        </w:rPr>
        <w:t xml:space="preserve"> la Administración Pública Federal</w:t>
      </w:r>
      <w:r w:rsidR="009F3BAF" w:rsidRPr="00566484">
        <w:rPr>
          <w:rFonts w:ascii="Arial" w:eastAsiaTheme="minorEastAsia" w:hAnsi="Arial" w:cs="Arial"/>
          <w:color w:val="000000" w:themeColor="text1"/>
          <w:kern w:val="24"/>
          <w:lang w:eastAsia="es-MX"/>
        </w:rPr>
        <w:t xml:space="preserve"> del cual se desprenden las siguientes modalidades de evaluación, de acuerdo con el numeral 2:</w:t>
      </w:r>
    </w:p>
    <w:p w:rsidR="009F3BAF" w:rsidRPr="00566484" w:rsidRDefault="009F3BAF" w:rsidP="00566484">
      <w:p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w:t>
      </w:r>
    </w:p>
    <w:p w:rsidR="009F3BAF" w:rsidRPr="00566484" w:rsidRDefault="009F3BAF"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Evaluación: al análisis sistemático y objetivo de políticas públicas, programas y acciones federales, que tiene como finalidad determinar la pertinencia y el logro de sus objetivos y metas, así como su eficiencia, eficacia, calidad, resultados, impacto y sostenibilidad;</w:t>
      </w:r>
    </w:p>
    <w:p w:rsidR="009F3BAF" w:rsidRPr="00566484" w:rsidRDefault="009F3BAF"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Evaluación de Consistencia y Resultados: a la que se refieren los numerales Décimo Octavo y Décimo Noveno de los Lineamientos Generales para la evaluación de los Programas Federales de la Administración Pública Federal;</w:t>
      </w:r>
    </w:p>
    <w:p w:rsidR="009F3BAF" w:rsidRPr="00566484" w:rsidRDefault="009F3BAF"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Evaluación de Diseño: a La que se refiere la fracción I del numeral Décimo Octavo de los Lineamientos Generales para la evaluación d</w:t>
      </w:r>
      <w:r w:rsidR="00FA62B0">
        <w:rPr>
          <w:rFonts w:ascii="Arial" w:eastAsiaTheme="minorEastAsia" w:hAnsi="Arial" w:cs="Arial"/>
          <w:color w:val="000000" w:themeColor="text1"/>
          <w:kern w:val="24"/>
          <w:lang w:eastAsia="es-MX"/>
        </w:rPr>
        <w:t xml:space="preserve">e los Programas Federales de la </w:t>
      </w:r>
      <w:r w:rsidRPr="00566484">
        <w:rPr>
          <w:rFonts w:ascii="Arial" w:eastAsiaTheme="minorEastAsia" w:hAnsi="Arial" w:cs="Arial"/>
          <w:color w:val="000000" w:themeColor="text1"/>
          <w:kern w:val="24"/>
          <w:lang w:eastAsia="es-MX"/>
        </w:rPr>
        <w:t>Administración Pública Federal;</w:t>
      </w:r>
    </w:p>
    <w:p w:rsidR="009F3BAF" w:rsidRPr="00566484" w:rsidRDefault="009F3BAF"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Evaluación de Impacto: a la que se refieren los numerales Décimo Sexto, fracción I, inciso d), y Vigésimo de los Lineamientos Generales para la evaluación de los Programas Federales de la Administración Pública Federal;</w:t>
      </w:r>
    </w:p>
    <w:p w:rsidR="009F3BAF" w:rsidRPr="00566484" w:rsidRDefault="009F3BAF"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Evaluación de Procesos: a La que se refiere el numeral Décimo Sexto, fracción I, inciso c), de</w:t>
      </w:r>
      <w:r w:rsidR="0078461D" w:rsidRPr="00566484">
        <w:rPr>
          <w:rFonts w:ascii="Arial" w:eastAsiaTheme="minorEastAsia" w:hAnsi="Arial" w:cs="Arial"/>
          <w:color w:val="000000" w:themeColor="text1"/>
          <w:kern w:val="24"/>
          <w:lang w:eastAsia="es-MX"/>
        </w:rPr>
        <w:t xml:space="preserve"> </w:t>
      </w:r>
      <w:r w:rsidRPr="00566484">
        <w:rPr>
          <w:rFonts w:ascii="Arial" w:eastAsiaTheme="minorEastAsia" w:hAnsi="Arial" w:cs="Arial"/>
          <w:color w:val="000000" w:themeColor="text1"/>
          <w:kern w:val="24"/>
          <w:lang w:eastAsia="es-MX"/>
        </w:rPr>
        <w:t>los Lineamientos Generales para la evaluación de los Programas Federales de la</w:t>
      </w:r>
      <w:r w:rsidR="0078461D" w:rsidRPr="00566484">
        <w:rPr>
          <w:rFonts w:ascii="Arial" w:eastAsiaTheme="minorEastAsia" w:hAnsi="Arial" w:cs="Arial"/>
          <w:color w:val="000000" w:themeColor="text1"/>
          <w:kern w:val="24"/>
          <w:lang w:eastAsia="es-MX"/>
        </w:rPr>
        <w:t xml:space="preserve"> </w:t>
      </w:r>
      <w:r w:rsidRPr="00566484">
        <w:rPr>
          <w:rFonts w:ascii="Arial" w:eastAsiaTheme="minorEastAsia" w:hAnsi="Arial" w:cs="Arial"/>
          <w:color w:val="000000" w:themeColor="text1"/>
          <w:kern w:val="24"/>
          <w:lang w:eastAsia="es-MX"/>
        </w:rPr>
        <w:t>Administración Pública Federal;</w:t>
      </w:r>
    </w:p>
    <w:p w:rsidR="009F3BAF" w:rsidRPr="00566484" w:rsidRDefault="009F3BAF"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Evaluación Específica: a la que se refiere el numeral Décimo Sexto, fracción I, inciso e), de los</w:t>
      </w:r>
      <w:r w:rsidR="0078461D" w:rsidRPr="00566484">
        <w:rPr>
          <w:rFonts w:ascii="Arial" w:eastAsiaTheme="minorEastAsia" w:hAnsi="Arial" w:cs="Arial"/>
          <w:color w:val="000000" w:themeColor="text1"/>
          <w:kern w:val="24"/>
          <w:lang w:eastAsia="es-MX"/>
        </w:rPr>
        <w:t xml:space="preserve"> </w:t>
      </w:r>
      <w:r w:rsidRPr="00566484">
        <w:rPr>
          <w:rFonts w:ascii="Arial" w:eastAsiaTheme="minorEastAsia" w:hAnsi="Arial" w:cs="Arial"/>
          <w:color w:val="000000" w:themeColor="text1"/>
          <w:kern w:val="24"/>
          <w:lang w:eastAsia="es-MX"/>
        </w:rPr>
        <w:t>Lineamientos Generales para La evaluación de los Programas Federales de La Administración</w:t>
      </w:r>
      <w:r w:rsidR="0078461D" w:rsidRPr="00566484">
        <w:rPr>
          <w:rFonts w:ascii="Arial" w:eastAsiaTheme="minorEastAsia" w:hAnsi="Arial" w:cs="Arial"/>
          <w:color w:val="000000" w:themeColor="text1"/>
          <w:kern w:val="24"/>
          <w:lang w:eastAsia="es-MX"/>
        </w:rPr>
        <w:t xml:space="preserve"> </w:t>
      </w:r>
      <w:r w:rsidRPr="00566484">
        <w:rPr>
          <w:rFonts w:ascii="Arial" w:eastAsiaTheme="minorEastAsia" w:hAnsi="Arial" w:cs="Arial"/>
          <w:color w:val="000000" w:themeColor="text1"/>
          <w:kern w:val="24"/>
          <w:lang w:eastAsia="es-MX"/>
        </w:rPr>
        <w:t>Pública Federal;</w:t>
      </w:r>
    </w:p>
    <w:p w:rsidR="009F3BAF" w:rsidRPr="00566484" w:rsidRDefault="009F3BAF"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Evaluación Específica de Costo-Efectividad: a la que tiene por objeto realizar un estudio</w:t>
      </w:r>
      <w:r w:rsidR="0078461D" w:rsidRPr="00566484">
        <w:rPr>
          <w:rFonts w:ascii="Arial" w:eastAsiaTheme="minorEastAsia" w:hAnsi="Arial" w:cs="Arial"/>
          <w:color w:val="000000" w:themeColor="text1"/>
          <w:kern w:val="24"/>
          <w:lang w:eastAsia="es-MX"/>
        </w:rPr>
        <w:t xml:space="preserve"> </w:t>
      </w:r>
      <w:r w:rsidRPr="00566484">
        <w:rPr>
          <w:rFonts w:ascii="Arial" w:eastAsiaTheme="minorEastAsia" w:hAnsi="Arial" w:cs="Arial"/>
          <w:color w:val="000000" w:themeColor="text1"/>
          <w:kern w:val="24"/>
          <w:lang w:eastAsia="es-MX"/>
        </w:rPr>
        <w:t>mediante el cual se busca identificar, cuantificar y valorar los costos de una o más alternativas</w:t>
      </w:r>
      <w:r w:rsidR="0078461D" w:rsidRPr="00566484">
        <w:rPr>
          <w:rFonts w:ascii="Arial" w:eastAsiaTheme="minorEastAsia" w:hAnsi="Arial" w:cs="Arial"/>
          <w:color w:val="000000" w:themeColor="text1"/>
          <w:kern w:val="24"/>
          <w:lang w:eastAsia="es-MX"/>
        </w:rPr>
        <w:t xml:space="preserve"> </w:t>
      </w:r>
      <w:r w:rsidRPr="00566484">
        <w:rPr>
          <w:rFonts w:ascii="Arial" w:eastAsiaTheme="minorEastAsia" w:hAnsi="Arial" w:cs="Arial"/>
          <w:color w:val="000000" w:themeColor="text1"/>
          <w:kern w:val="24"/>
          <w:lang w:eastAsia="es-MX"/>
        </w:rPr>
        <w:t xml:space="preserve">de intervención que a través de su implementación pretendan alcanzar un objetivo, con </w:t>
      </w:r>
      <w:r w:rsidR="0078461D" w:rsidRPr="00566484">
        <w:rPr>
          <w:rFonts w:ascii="Arial" w:eastAsiaTheme="minorEastAsia" w:hAnsi="Arial" w:cs="Arial"/>
          <w:color w:val="000000" w:themeColor="text1"/>
          <w:kern w:val="24"/>
          <w:lang w:eastAsia="es-MX"/>
        </w:rPr>
        <w:t>l</w:t>
      </w:r>
      <w:r w:rsidRPr="00566484">
        <w:rPr>
          <w:rFonts w:ascii="Arial" w:eastAsiaTheme="minorEastAsia" w:hAnsi="Arial" w:cs="Arial"/>
          <w:color w:val="000000" w:themeColor="text1"/>
          <w:kern w:val="24"/>
          <w:lang w:eastAsia="es-MX"/>
        </w:rPr>
        <w:t>a</w:t>
      </w:r>
      <w:r w:rsidR="0078461D" w:rsidRPr="00566484">
        <w:rPr>
          <w:rFonts w:ascii="Arial" w:eastAsiaTheme="minorEastAsia" w:hAnsi="Arial" w:cs="Arial"/>
          <w:color w:val="000000" w:themeColor="text1"/>
          <w:kern w:val="24"/>
          <w:lang w:eastAsia="es-MX"/>
        </w:rPr>
        <w:t xml:space="preserve"> finalidad de</w:t>
      </w:r>
      <w:r w:rsidRPr="00566484">
        <w:rPr>
          <w:rFonts w:ascii="Arial" w:eastAsiaTheme="minorEastAsia" w:hAnsi="Arial" w:cs="Arial"/>
          <w:color w:val="000000" w:themeColor="text1"/>
          <w:kern w:val="24"/>
          <w:lang w:eastAsia="es-MX"/>
        </w:rPr>
        <w:t xml:space="preserve"> obtener la relación costo-efectividad que posee el programa.</w:t>
      </w:r>
    </w:p>
    <w:p w:rsidR="00045006" w:rsidRPr="007E7F36" w:rsidRDefault="009F3BAF"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7E7F36">
        <w:rPr>
          <w:rFonts w:ascii="Arial" w:eastAsiaTheme="minorEastAsia" w:hAnsi="Arial" w:cs="Arial"/>
          <w:color w:val="000000" w:themeColor="text1"/>
          <w:kern w:val="24"/>
          <w:lang w:eastAsia="es-MX"/>
        </w:rPr>
        <w:t xml:space="preserve">Evaluación Específica de Desempeño: a </w:t>
      </w:r>
      <w:r w:rsidR="0078461D" w:rsidRPr="007E7F36">
        <w:rPr>
          <w:rFonts w:ascii="Arial" w:eastAsiaTheme="minorEastAsia" w:hAnsi="Arial" w:cs="Arial"/>
          <w:color w:val="000000" w:themeColor="text1"/>
          <w:kern w:val="24"/>
          <w:lang w:eastAsia="es-MX"/>
        </w:rPr>
        <w:t>l</w:t>
      </w:r>
      <w:r w:rsidRPr="007E7F36">
        <w:rPr>
          <w:rFonts w:ascii="Arial" w:eastAsiaTheme="minorEastAsia" w:hAnsi="Arial" w:cs="Arial"/>
          <w:color w:val="000000" w:themeColor="text1"/>
          <w:kern w:val="24"/>
          <w:lang w:eastAsia="es-MX"/>
        </w:rPr>
        <w:t>a que se refiere el numeral Décimo Sexto, fracción I,</w:t>
      </w:r>
      <w:r w:rsidR="0078461D" w:rsidRPr="007E7F36">
        <w:rPr>
          <w:rFonts w:ascii="Arial" w:eastAsiaTheme="minorEastAsia" w:hAnsi="Arial" w:cs="Arial"/>
          <w:color w:val="000000" w:themeColor="text1"/>
          <w:kern w:val="24"/>
          <w:lang w:eastAsia="es-MX"/>
        </w:rPr>
        <w:t xml:space="preserve"> </w:t>
      </w:r>
      <w:r w:rsidRPr="007E7F36">
        <w:rPr>
          <w:rFonts w:ascii="Arial" w:eastAsiaTheme="minorEastAsia" w:hAnsi="Arial" w:cs="Arial"/>
          <w:color w:val="000000" w:themeColor="text1"/>
          <w:kern w:val="24"/>
          <w:lang w:eastAsia="es-MX"/>
        </w:rPr>
        <w:t>inciso e) de los Lineamientos Generales para La evaluaci</w:t>
      </w:r>
      <w:r w:rsidR="0078461D" w:rsidRPr="007E7F36">
        <w:rPr>
          <w:rFonts w:ascii="Arial" w:eastAsiaTheme="minorEastAsia" w:hAnsi="Arial" w:cs="Arial"/>
          <w:color w:val="000000" w:themeColor="text1"/>
          <w:kern w:val="24"/>
          <w:lang w:eastAsia="es-MX"/>
        </w:rPr>
        <w:t>ón de los Programas Federales de</w:t>
      </w:r>
      <w:r w:rsidRPr="007E7F36">
        <w:rPr>
          <w:rFonts w:ascii="Arial" w:eastAsiaTheme="minorEastAsia" w:hAnsi="Arial" w:cs="Arial"/>
          <w:color w:val="000000" w:themeColor="text1"/>
          <w:kern w:val="24"/>
          <w:lang w:eastAsia="es-MX"/>
        </w:rPr>
        <w:t xml:space="preserve"> </w:t>
      </w:r>
      <w:r w:rsidR="0078461D" w:rsidRPr="007E7F36">
        <w:rPr>
          <w:rFonts w:ascii="Arial" w:eastAsiaTheme="minorEastAsia" w:hAnsi="Arial" w:cs="Arial"/>
          <w:color w:val="000000" w:themeColor="text1"/>
          <w:kern w:val="24"/>
          <w:lang w:eastAsia="es-MX"/>
        </w:rPr>
        <w:t>l</w:t>
      </w:r>
      <w:r w:rsidRPr="007E7F36">
        <w:rPr>
          <w:rFonts w:ascii="Arial" w:eastAsiaTheme="minorEastAsia" w:hAnsi="Arial" w:cs="Arial"/>
          <w:color w:val="000000" w:themeColor="text1"/>
          <w:kern w:val="24"/>
          <w:lang w:eastAsia="es-MX"/>
        </w:rPr>
        <w:t>a</w:t>
      </w:r>
      <w:r w:rsidR="0078461D" w:rsidRPr="007E7F36">
        <w:rPr>
          <w:rFonts w:ascii="Arial" w:eastAsiaTheme="minorEastAsia" w:hAnsi="Arial" w:cs="Arial"/>
          <w:color w:val="000000" w:themeColor="text1"/>
          <w:kern w:val="24"/>
          <w:lang w:eastAsia="es-MX"/>
        </w:rPr>
        <w:t xml:space="preserve"> </w:t>
      </w:r>
      <w:r w:rsidRPr="007E7F36">
        <w:rPr>
          <w:rFonts w:ascii="Arial" w:eastAsiaTheme="minorEastAsia" w:hAnsi="Arial" w:cs="Arial"/>
          <w:color w:val="000000" w:themeColor="text1"/>
          <w:kern w:val="24"/>
          <w:lang w:eastAsia="es-MX"/>
        </w:rPr>
        <w:t>Administración Pública Federal que se realizará con información de gabinete y con el análisis</w:t>
      </w:r>
      <w:r w:rsidR="007E7F36">
        <w:rPr>
          <w:rFonts w:ascii="Arial" w:eastAsiaTheme="minorEastAsia" w:hAnsi="Arial" w:cs="Arial"/>
          <w:color w:val="000000" w:themeColor="text1"/>
          <w:kern w:val="24"/>
          <w:lang w:eastAsia="es-MX"/>
        </w:rPr>
        <w:t xml:space="preserve"> </w:t>
      </w:r>
      <w:r w:rsidRPr="007E7F36">
        <w:rPr>
          <w:rFonts w:ascii="Arial" w:eastAsiaTheme="minorEastAsia" w:hAnsi="Arial" w:cs="Arial"/>
          <w:color w:val="000000" w:themeColor="text1"/>
          <w:kern w:val="24"/>
          <w:lang w:eastAsia="es-MX"/>
        </w:rPr>
        <w:t>de los datos, documentos e indicadores establecidos</w:t>
      </w:r>
      <w:r w:rsidR="003876B9" w:rsidRPr="007E7F36">
        <w:rPr>
          <w:rFonts w:ascii="Arial" w:eastAsiaTheme="minorEastAsia" w:hAnsi="Arial" w:cs="Arial"/>
          <w:color w:val="000000" w:themeColor="text1"/>
          <w:kern w:val="24"/>
          <w:lang w:eastAsia="es-MX"/>
        </w:rPr>
        <w:t xml:space="preserve"> por el Consejo para tal efecto…”</w:t>
      </w:r>
    </w:p>
    <w:p w:rsidR="003876B9" w:rsidRPr="00566484" w:rsidRDefault="003876B9" w:rsidP="00566484">
      <w:pPr>
        <w:kinsoku w:val="0"/>
        <w:autoSpaceDE/>
        <w:autoSpaceDN/>
        <w:adjustRightInd/>
        <w:spacing w:line="276" w:lineRule="auto"/>
        <w:jc w:val="both"/>
        <w:rPr>
          <w:rFonts w:ascii="Arial" w:eastAsiaTheme="minorEastAsia" w:hAnsi="Arial" w:cs="Arial"/>
          <w:color w:val="000000" w:themeColor="text1"/>
          <w:kern w:val="24"/>
          <w:lang w:eastAsia="es-MX"/>
        </w:rPr>
      </w:pPr>
    </w:p>
    <w:p w:rsidR="003876B9" w:rsidRPr="00566484" w:rsidRDefault="003876B9" w:rsidP="00566484">
      <w:p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 xml:space="preserve">Considerando </w:t>
      </w:r>
      <w:r w:rsidR="002E0DCE" w:rsidRPr="00566484">
        <w:rPr>
          <w:rFonts w:ascii="Arial" w:eastAsiaTheme="minorEastAsia" w:hAnsi="Arial" w:cs="Arial"/>
          <w:color w:val="000000" w:themeColor="text1"/>
          <w:kern w:val="24"/>
          <w:lang w:eastAsia="es-MX"/>
        </w:rPr>
        <w:t xml:space="preserve">tanto </w:t>
      </w:r>
      <w:r w:rsidR="002E0DCE" w:rsidRPr="00566484">
        <w:rPr>
          <w:rFonts w:ascii="Arial" w:eastAsia="MS Mincho" w:hAnsi="Arial" w:cs="Arial"/>
        </w:rPr>
        <w:t xml:space="preserve">artículo 110 de la </w:t>
      </w:r>
      <w:r w:rsidR="005F5E78">
        <w:rPr>
          <w:rFonts w:ascii="Arial" w:eastAsia="MS Mincho" w:hAnsi="Arial" w:cs="Arial"/>
        </w:rPr>
        <w:t>Ley</w:t>
      </w:r>
      <w:r w:rsidR="002E0DCE" w:rsidRPr="00566484">
        <w:rPr>
          <w:rFonts w:ascii="Arial" w:eastAsia="MS Mincho" w:hAnsi="Arial" w:cs="Arial"/>
        </w:rPr>
        <w:t xml:space="preserve"> Federal de Presupuesto y Responsabilidad Hacendaria, el lineamiento Décimo Sexto de los </w:t>
      </w:r>
      <w:r w:rsidR="002E0DCE" w:rsidRPr="00566484">
        <w:rPr>
          <w:rFonts w:ascii="Arial" w:hAnsi="Arial" w:cs="Arial"/>
          <w:color w:val="000000"/>
          <w:shd w:val="clear" w:color="auto" w:fill="FFFFFF"/>
        </w:rPr>
        <w:t>Lineamientos Generales para la Evaluación de los Programas Federales</w:t>
      </w:r>
      <w:r w:rsidR="002E0DCE" w:rsidRPr="00566484">
        <w:rPr>
          <w:rStyle w:val="apple-converted-space"/>
          <w:rFonts w:ascii="Arial" w:hAnsi="Arial" w:cs="Arial"/>
          <w:color w:val="000000"/>
          <w:shd w:val="clear" w:color="auto" w:fill="FFFFFF"/>
        </w:rPr>
        <w:t xml:space="preserve"> y el numeral 2 del Programa Anual para el ejercicio fiscal 2015 de Evaluación de los Programas Federales </w:t>
      </w:r>
      <w:r w:rsidR="002E0DCE" w:rsidRPr="00566484">
        <w:rPr>
          <w:rFonts w:ascii="Arial" w:eastAsiaTheme="minorEastAsia" w:hAnsi="Arial" w:cs="Arial"/>
          <w:color w:val="000000" w:themeColor="text1"/>
          <w:kern w:val="24"/>
          <w:lang w:eastAsia="es-MX"/>
        </w:rPr>
        <w:t xml:space="preserve"> de la Administración Pública Federal</w:t>
      </w:r>
      <w:r w:rsidR="00FD08FB" w:rsidRPr="00566484">
        <w:rPr>
          <w:rFonts w:ascii="Arial" w:eastAsiaTheme="minorEastAsia" w:hAnsi="Arial" w:cs="Arial"/>
          <w:color w:val="000000" w:themeColor="text1"/>
          <w:kern w:val="24"/>
          <w:lang w:eastAsia="es-MX"/>
        </w:rPr>
        <w:t xml:space="preserve">, así como el interés del H. Ayuntamiento del Municipio de Puebla, Puebla, se determinó aplicar la Evaluación de Consistencia y Resultados al </w:t>
      </w:r>
      <w:r w:rsidR="00D9326E">
        <w:rPr>
          <w:rFonts w:ascii="Arial" w:eastAsiaTheme="minorEastAsia" w:hAnsi="Arial" w:cs="Arial"/>
          <w:color w:val="000000" w:themeColor="text1"/>
          <w:kern w:val="24"/>
          <w:lang w:eastAsia="es-MX"/>
        </w:rPr>
        <w:t>Programa/Fondo</w:t>
      </w:r>
      <w:r w:rsidR="001C3D34" w:rsidRPr="00566484">
        <w:rPr>
          <w:rFonts w:ascii="Arial" w:eastAsiaTheme="minorEastAsia" w:hAnsi="Arial" w:cs="Arial"/>
          <w:color w:val="000000" w:themeColor="text1"/>
          <w:kern w:val="24"/>
          <w:lang w:eastAsia="es-MX"/>
        </w:rPr>
        <w:t xml:space="preserve"> de Aportaciones para la Infraestructura Social Municipal y de las </w:t>
      </w:r>
      <w:r w:rsidR="005F5E78">
        <w:rPr>
          <w:rFonts w:ascii="Arial" w:eastAsiaTheme="minorEastAsia" w:hAnsi="Arial" w:cs="Arial"/>
          <w:color w:val="000000" w:themeColor="text1"/>
          <w:kern w:val="24"/>
          <w:lang w:eastAsia="es-MX"/>
        </w:rPr>
        <w:t>Demarcaciones Territoriales</w:t>
      </w:r>
      <w:r w:rsidR="001C3D34" w:rsidRPr="00566484">
        <w:rPr>
          <w:rFonts w:ascii="Arial" w:eastAsiaTheme="minorEastAsia" w:hAnsi="Arial" w:cs="Arial"/>
          <w:color w:val="000000" w:themeColor="text1"/>
          <w:kern w:val="24"/>
          <w:lang w:eastAsia="es-MX"/>
        </w:rPr>
        <w:t xml:space="preserve"> del Distrito Federal para el ejercicio fiscal 2015 dentro del </w:t>
      </w:r>
      <w:r w:rsidR="00AB3B6A" w:rsidRPr="00566484">
        <w:rPr>
          <w:rFonts w:ascii="Arial" w:eastAsiaTheme="minorEastAsia" w:hAnsi="Arial" w:cs="Arial"/>
          <w:color w:val="000000" w:themeColor="text1"/>
          <w:kern w:val="24"/>
          <w:lang w:eastAsia="es-MX"/>
        </w:rPr>
        <w:t>orden de</w:t>
      </w:r>
      <w:r w:rsidR="001C3D34" w:rsidRPr="00566484">
        <w:rPr>
          <w:rFonts w:ascii="Arial" w:eastAsiaTheme="minorEastAsia" w:hAnsi="Arial" w:cs="Arial"/>
          <w:color w:val="000000" w:themeColor="text1"/>
          <w:kern w:val="24"/>
          <w:lang w:eastAsia="es-MX"/>
        </w:rPr>
        <w:t xml:space="preserve"> gobierno y ámbito territorial del municipio señalado. </w:t>
      </w:r>
    </w:p>
    <w:p w:rsidR="00045006" w:rsidRPr="00566484" w:rsidRDefault="00045006" w:rsidP="00566484">
      <w:pPr>
        <w:kinsoku w:val="0"/>
        <w:autoSpaceDE/>
        <w:autoSpaceDN/>
        <w:adjustRightInd/>
        <w:spacing w:line="276" w:lineRule="auto"/>
        <w:jc w:val="both"/>
        <w:rPr>
          <w:rFonts w:ascii="Arial" w:eastAsiaTheme="minorEastAsia" w:hAnsi="Arial" w:cs="Arial"/>
          <w:color w:val="000000" w:themeColor="text1"/>
          <w:kern w:val="24"/>
          <w:lang w:eastAsia="es-MX"/>
        </w:rPr>
      </w:pPr>
    </w:p>
    <w:p w:rsidR="00045006" w:rsidRPr="00566484" w:rsidRDefault="001C3D34" w:rsidP="00566484">
      <w:pPr>
        <w:kinsoku w:val="0"/>
        <w:autoSpaceDE/>
        <w:autoSpaceDN/>
        <w:adjustRightInd/>
        <w:spacing w:line="276" w:lineRule="auto"/>
        <w:jc w:val="both"/>
        <w:rPr>
          <w:rFonts w:ascii="Arial" w:eastAsiaTheme="minorEastAsia" w:hAnsi="Arial" w:cs="Arial"/>
          <w:b/>
          <w:color w:val="000000" w:themeColor="text1"/>
          <w:kern w:val="24"/>
          <w:lang w:eastAsia="es-MX"/>
        </w:rPr>
      </w:pPr>
      <w:r w:rsidRPr="00566484">
        <w:rPr>
          <w:rFonts w:ascii="Arial" w:eastAsia="MS Mincho" w:hAnsi="Arial" w:cs="Arial"/>
          <w:b/>
        </w:rPr>
        <w:t xml:space="preserve">La Evaluación del </w:t>
      </w:r>
      <w:r w:rsidR="00D9326E">
        <w:rPr>
          <w:rFonts w:ascii="Arial" w:eastAsia="MS Mincho" w:hAnsi="Arial" w:cs="Arial"/>
          <w:b/>
        </w:rPr>
        <w:t>Programa/Fondo</w:t>
      </w:r>
      <w:r w:rsidRPr="00566484">
        <w:rPr>
          <w:rFonts w:ascii="Arial" w:eastAsia="MS Mincho" w:hAnsi="Arial" w:cs="Arial"/>
          <w:b/>
        </w:rPr>
        <w:t xml:space="preserve"> de Aportaciones para la Infraestructura Social Municipal y de las </w:t>
      </w:r>
      <w:r w:rsidR="005F5E78">
        <w:rPr>
          <w:rFonts w:ascii="Arial" w:eastAsia="MS Mincho" w:hAnsi="Arial" w:cs="Arial"/>
          <w:b/>
        </w:rPr>
        <w:t>Demarcaciones Territoriales</w:t>
      </w:r>
      <w:r w:rsidRPr="00566484">
        <w:rPr>
          <w:rFonts w:ascii="Arial" w:eastAsia="MS Mincho" w:hAnsi="Arial" w:cs="Arial"/>
          <w:b/>
        </w:rPr>
        <w:t xml:space="preserve"> del Distrito Federal como una modalidad de programa federal</w:t>
      </w:r>
    </w:p>
    <w:p w:rsidR="00045006" w:rsidRPr="00566484" w:rsidRDefault="001C3D34" w:rsidP="00566484">
      <w:p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lastRenderedPageBreak/>
        <w:t xml:space="preserve">Como ya se señaló el </w:t>
      </w:r>
      <w:r w:rsidR="00D9326E">
        <w:rPr>
          <w:rFonts w:ascii="Arial" w:eastAsiaTheme="minorEastAsia" w:hAnsi="Arial" w:cs="Arial"/>
          <w:color w:val="000000" w:themeColor="text1"/>
          <w:kern w:val="24"/>
          <w:lang w:eastAsia="es-MX"/>
        </w:rPr>
        <w:t>Programa/Fondo</w:t>
      </w:r>
      <w:r w:rsidRPr="00566484">
        <w:rPr>
          <w:rFonts w:ascii="Arial" w:eastAsiaTheme="minorEastAsia" w:hAnsi="Arial" w:cs="Arial"/>
          <w:color w:val="000000" w:themeColor="text1"/>
          <w:kern w:val="24"/>
          <w:lang w:eastAsia="es-MX"/>
        </w:rPr>
        <w:t xml:space="preserve"> aludido es el conjunto de recursos </w:t>
      </w:r>
      <w:r w:rsidR="00C430BA" w:rsidRPr="00566484">
        <w:rPr>
          <w:rFonts w:ascii="Arial" w:eastAsia="MS Mincho" w:hAnsi="Arial" w:cs="Arial"/>
        </w:rPr>
        <w:t xml:space="preserve">que la Federación transfiere a las haciendas públicas municipales condicionando su gasto a la consecución y cumplimiento de los objetivos determinados en el artículo 33 de la </w:t>
      </w:r>
      <w:r w:rsidR="005F5E78">
        <w:rPr>
          <w:rFonts w:ascii="Arial" w:eastAsia="MS Mincho" w:hAnsi="Arial" w:cs="Arial"/>
        </w:rPr>
        <w:t>Ley</w:t>
      </w:r>
      <w:r w:rsidR="00C430BA" w:rsidRPr="00566484">
        <w:rPr>
          <w:rFonts w:ascii="Arial" w:eastAsia="MS Mincho" w:hAnsi="Arial" w:cs="Arial"/>
        </w:rPr>
        <w:t xml:space="preserve"> de Coordinación Fiscal, y como los recursos se identifican como dinero, se puede pensar que como tal son distintos al concepto de un programa.</w:t>
      </w:r>
    </w:p>
    <w:p w:rsidR="00045006" w:rsidRPr="00566484" w:rsidRDefault="00045006" w:rsidP="00566484">
      <w:pPr>
        <w:kinsoku w:val="0"/>
        <w:autoSpaceDE/>
        <w:autoSpaceDN/>
        <w:adjustRightInd/>
        <w:spacing w:line="276" w:lineRule="auto"/>
        <w:jc w:val="both"/>
        <w:rPr>
          <w:rFonts w:ascii="Arial" w:eastAsiaTheme="minorEastAsia" w:hAnsi="Arial" w:cs="Arial"/>
          <w:color w:val="000000" w:themeColor="text1"/>
          <w:kern w:val="24"/>
          <w:lang w:eastAsia="es-MX"/>
        </w:rPr>
      </w:pPr>
    </w:p>
    <w:p w:rsidR="00974279" w:rsidRPr="00566484" w:rsidRDefault="00C430BA" w:rsidP="00566484">
      <w:pPr>
        <w:kinsoku w:val="0"/>
        <w:autoSpaceDE/>
        <w:autoSpaceDN/>
        <w:adjustRightInd/>
        <w:spacing w:line="276" w:lineRule="auto"/>
        <w:jc w:val="both"/>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 xml:space="preserve">Los programas federales tienen distintas conceptualizaciones dependiendo el ámbito desde el que se les observe; así, con base en la </w:t>
      </w:r>
      <w:r w:rsidR="005F5E78">
        <w:rPr>
          <w:rFonts w:ascii="Arial" w:eastAsiaTheme="minorEastAsia" w:hAnsi="Arial" w:cs="Arial"/>
          <w:color w:val="000000" w:themeColor="text1"/>
          <w:kern w:val="24"/>
          <w:lang w:eastAsia="es-MX"/>
        </w:rPr>
        <w:t>Ley</w:t>
      </w:r>
      <w:r w:rsidRPr="00566484">
        <w:rPr>
          <w:rFonts w:ascii="Arial" w:eastAsiaTheme="minorEastAsia" w:hAnsi="Arial" w:cs="Arial"/>
          <w:color w:val="000000" w:themeColor="text1"/>
          <w:kern w:val="24"/>
          <w:lang w:eastAsia="es-MX"/>
        </w:rPr>
        <w:t xml:space="preserve"> de Planeación se definen como programas de gobierno sectoriales, regionales, especiales, o institucionales</w:t>
      </w:r>
      <w:r w:rsidR="00AB3B6A" w:rsidRPr="00566484">
        <w:rPr>
          <w:rFonts w:ascii="Arial" w:eastAsiaTheme="minorEastAsia" w:hAnsi="Arial" w:cs="Arial"/>
          <w:color w:val="000000" w:themeColor="text1"/>
          <w:kern w:val="24"/>
          <w:lang w:eastAsia="es-MX"/>
        </w:rPr>
        <w:t xml:space="preserve">; considerando la </w:t>
      </w:r>
      <w:r w:rsidR="005F5E78">
        <w:rPr>
          <w:rFonts w:ascii="Arial" w:eastAsiaTheme="minorEastAsia" w:hAnsi="Arial" w:cs="Arial"/>
          <w:color w:val="000000" w:themeColor="text1"/>
          <w:kern w:val="24"/>
          <w:lang w:eastAsia="es-MX"/>
        </w:rPr>
        <w:t>Ley</w:t>
      </w:r>
      <w:r w:rsidR="00AB3B6A" w:rsidRPr="00566484">
        <w:rPr>
          <w:rFonts w:ascii="Arial" w:eastAsiaTheme="minorEastAsia" w:hAnsi="Arial" w:cs="Arial"/>
          <w:color w:val="000000" w:themeColor="text1"/>
          <w:kern w:val="24"/>
          <w:lang w:eastAsia="es-MX"/>
        </w:rPr>
        <w:t xml:space="preserve"> Federal de Presupuesto y Responsabilidad Hacendaria</w:t>
      </w:r>
      <w:r w:rsidR="002E38A4" w:rsidRPr="00566484">
        <w:rPr>
          <w:rFonts w:ascii="Arial" w:eastAsiaTheme="minorEastAsia" w:hAnsi="Arial" w:cs="Arial"/>
          <w:color w:val="000000" w:themeColor="text1"/>
          <w:kern w:val="24"/>
          <w:lang w:eastAsia="es-MX"/>
        </w:rPr>
        <w:t xml:space="preserve"> se </w:t>
      </w:r>
      <w:r w:rsidR="00C17B42" w:rsidRPr="00566484">
        <w:rPr>
          <w:rFonts w:ascii="Arial" w:eastAsiaTheme="minorEastAsia" w:hAnsi="Arial" w:cs="Arial"/>
          <w:color w:val="000000" w:themeColor="text1"/>
          <w:kern w:val="24"/>
          <w:lang w:eastAsia="es-MX"/>
        </w:rPr>
        <w:t>determina</w:t>
      </w:r>
      <w:r w:rsidR="002E38A4" w:rsidRPr="00566484">
        <w:rPr>
          <w:rFonts w:ascii="Arial" w:eastAsiaTheme="minorEastAsia" w:hAnsi="Arial" w:cs="Arial"/>
          <w:color w:val="000000" w:themeColor="text1"/>
          <w:kern w:val="24"/>
          <w:lang w:eastAsia="es-MX"/>
        </w:rPr>
        <w:t xml:space="preserve">n </w:t>
      </w:r>
      <w:r w:rsidR="00C17B42" w:rsidRPr="00566484">
        <w:rPr>
          <w:rFonts w:ascii="Arial" w:eastAsiaTheme="minorEastAsia" w:hAnsi="Arial" w:cs="Arial"/>
          <w:color w:val="000000" w:themeColor="text1"/>
          <w:kern w:val="24"/>
          <w:lang w:eastAsia="es-MX"/>
        </w:rPr>
        <w:t xml:space="preserve"> </w:t>
      </w:r>
      <w:r w:rsidR="00974279" w:rsidRPr="00566484">
        <w:rPr>
          <w:rFonts w:ascii="Arial" w:eastAsiaTheme="minorEastAsia" w:hAnsi="Arial" w:cs="Arial"/>
          <w:color w:val="000000" w:themeColor="text1"/>
          <w:kern w:val="24"/>
          <w:lang w:eastAsia="es-MX"/>
        </w:rPr>
        <w:t xml:space="preserve">estructuras programáticas </w:t>
      </w:r>
      <w:r w:rsidR="002E38A4" w:rsidRPr="00566484">
        <w:rPr>
          <w:rFonts w:ascii="Arial" w:eastAsiaTheme="minorEastAsia" w:hAnsi="Arial" w:cs="Arial"/>
          <w:color w:val="000000" w:themeColor="text1"/>
          <w:kern w:val="24"/>
          <w:lang w:eastAsia="es-MX"/>
        </w:rPr>
        <w:t>en apego a</w:t>
      </w:r>
      <w:r w:rsidR="00974279" w:rsidRPr="00566484">
        <w:rPr>
          <w:rFonts w:ascii="Arial" w:eastAsiaTheme="minorEastAsia" w:hAnsi="Arial" w:cs="Arial"/>
          <w:color w:val="000000" w:themeColor="text1"/>
          <w:kern w:val="24"/>
          <w:lang w:eastAsia="es-MX"/>
        </w:rPr>
        <w:t xml:space="preserve">l artículo </w:t>
      </w:r>
      <w:r w:rsidR="002E38A4" w:rsidRPr="00566484">
        <w:rPr>
          <w:rFonts w:ascii="Arial" w:eastAsiaTheme="minorEastAsia" w:hAnsi="Arial" w:cs="Arial"/>
          <w:color w:val="000000" w:themeColor="text1"/>
          <w:kern w:val="24"/>
          <w:lang w:eastAsia="es-MX"/>
        </w:rPr>
        <w:t xml:space="preserve"> 27 y</w:t>
      </w:r>
      <w:r w:rsidR="00974279" w:rsidRPr="00566484">
        <w:rPr>
          <w:rFonts w:ascii="Arial" w:eastAsiaTheme="minorEastAsia" w:hAnsi="Arial" w:cs="Arial"/>
          <w:color w:val="000000" w:themeColor="text1"/>
          <w:kern w:val="24"/>
          <w:lang w:eastAsia="es-MX"/>
        </w:rPr>
        <w:t xml:space="preserve">, con respecto al </w:t>
      </w:r>
      <w:r w:rsidR="002E38A4" w:rsidRPr="00566484">
        <w:rPr>
          <w:rFonts w:ascii="Arial" w:eastAsiaTheme="minorEastAsia" w:hAnsi="Arial" w:cs="Arial"/>
          <w:color w:val="000000" w:themeColor="text1"/>
          <w:kern w:val="24"/>
          <w:lang w:eastAsia="es-MX"/>
        </w:rPr>
        <w:t xml:space="preserve"> 28 de esta </w:t>
      </w:r>
      <w:r w:rsidR="005F5E78">
        <w:rPr>
          <w:rFonts w:ascii="Arial" w:eastAsiaTheme="minorEastAsia" w:hAnsi="Arial" w:cs="Arial"/>
          <w:color w:val="000000" w:themeColor="text1"/>
          <w:kern w:val="24"/>
          <w:lang w:eastAsia="es-MX"/>
        </w:rPr>
        <w:t>Ley</w:t>
      </w:r>
      <w:r w:rsidR="002E38A4" w:rsidRPr="00566484">
        <w:rPr>
          <w:rFonts w:ascii="Arial" w:eastAsiaTheme="minorEastAsia" w:hAnsi="Arial" w:cs="Arial"/>
          <w:color w:val="000000" w:themeColor="text1"/>
          <w:kern w:val="24"/>
          <w:lang w:eastAsia="es-MX"/>
        </w:rPr>
        <w:t xml:space="preserve">, se </w:t>
      </w:r>
      <w:r w:rsidR="00974279" w:rsidRPr="00566484">
        <w:rPr>
          <w:rFonts w:ascii="Arial" w:eastAsiaTheme="minorEastAsia" w:hAnsi="Arial" w:cs="Arial"/>
          <w:color w:val="000000" w:themeColor="text1"/>
          <w:kern w:val="24"/>
          <w:lang w:eastAsia="es-MX"/>
        </w:rPr>
        <w:t xml:space="preserve">establecen clasificaciones presupuestales, siendo la fracción II la que determine la clasificación funcional y programática, que agrupa a las previsiones de gasto con base en las actividades que por disposición legal le corresponden a los ejecutores de gasto y de acuerdo con los resultados que se proponen alcanzar, en términos de funciones, programas, proyectos, actividades, indicadores, objetivos y metas. </w:t>
      </w:r>
    </w:p>
    <w:p w:rsidR="00974279" w:rsidRPr="00566484" w:rsidRDefault="00974279" w:rsidP="00566484">
      <w:pPr>
        <w:kinsoku w:val="0"/>
        <w:autoSpaceDE/>
        <w:autoSpaceDN/>
        <w:adjustRightInd/>
        <w:spacing w:line="276" w:lineRule="auto"/>
        <w:jc w:val="both"/>
        <w:rPr>
          <w:rFonts w:ascii="Arial" w:eastAsiaTheme="minorEastAsia" w:hAnsi="Arial" w:cs="Arial"/>
          <w:color w:val="000000" w:themeColor="text1"/>
          <w:kern w:val="24"/>
          <w:lang w:eastAsia="es-MX"/>
        </w:rPr>
      </w:pPr>
    </w:p>
    <w:p w:rsidR="001666E1" w:rsidRPr="00566484" w:rsidRDefault="00974279" w:rsidP="00566484">
      <w:pPr>
        <w:overflowPunct/>
        <w:autoSpaceDE/>
        <w:autoSpaceDN/>
        <w:adjustRightInd/>
        <w:spacing w:line="276" w:lineRule="auto"/>
        <w:jc w:val="both"/>
        <w:textAlignment w:val="auto"/>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 xml:space="preserve">De conformidad con los lineamientos emitidos en junio de 2014 por la Secretaría de Hacienda y Crédito Público sobre la Estructura Programática a emplear en el proyecto de Presupuesto de Egresos 2015, se observa que </w:t>
      </w:r>
      <w:r w:rsidR="00AF6CFA" w:rsidRPr="00566484">
        <w:rPr>
          <w:rFonts w:ascii="Arial" w:eastAsiaTheme="minorEastAsia" w:hAnsi="Arial" w:cs="Arial"/>
          <w:color w:val="000000" w:themeColor="text1"/>
          <w:kern w:val="24"/>
          <w:lang w:eastAsia="es-MX"/>
        </w:rPr>
        <w:t>el Fondo</w:t>
      </w:r>
      <w:r w:rsidRPr="00566484">
        <w:rPr>
          <w:rFonts w:ascii="Arial" w:eastAsiaTheme="minorEastAsia" w:hAnsi="Arial" w:cs="Arial"/>
          <w:color w:val="000000" w:themeColor="text1"/>
          <w:kern w:val="24"/>
          <w:lang w:eastAsia="es-MX"/>
        </w:rPr>
        <w:t xml:space="preserve"> de Aportaciones para la Infraestructura Social Municipal y de las </w:t>
      </w:r>
      <w:r w:rsidR="005F5E78">
        <w:rPr>
          <w:rFonts w:ascii="Arial" w:eastAsiaTheme="minorEastAsia" w:hAnsi="Arial" w:cs="Arial"/>
          <w:color w:val="000000" w:themeColor="text1"/>
          <w:kern w:val="24"/>
          <w:lang w:eastAsia="es-MX"/>
        </w:rPr>
        <w:t>Demarcaciones Territoriales</w:t>
      </w:r>
      <w:r w:rsidRPr="00566484">
        <w:rPr>
          <w:rFonts w:ascii="Arial" w:eastAsiaTheme="minorEastAsia" w:hAnsi="Arial" w:cs="Arial"/>
          <w:color w:val="000000" w:themeColor="text1"/>
          <w:kern w:val="24"/>
          <w:lang w:eastAsia="es-MX"/>
        </w:rPr>
        <w:t xml:space="preserve"> del Distrito Federal </w:t>
      </w:r>
      <w:r w:rsidR="001666E1" w:rsidRPr="00566484">
        <w:rPr>
          <w:rFonts w:ascii="Arial" w:eastAsiaTheme="minorEastAsia" w:hAnsi="Arial" w:cs="Arial"/>
          <w:color w:val="000000" w:themeColor="text1"/>
          <w:kern w:val="24"/>
          <w:lang w:eastAsia="es-MX"/>
        </w:rPr>
        <w:t>es un programa federal y que por lo tanto está sujeto a las modalidades de evaluación ya señaladas.</w:t>
      </w:r>
    </w:p>
    <w:p w:rsidR="001666E1" w:rsidRPr="00566484" w:rsidRDefault="001666E1" w:rsidP="00566484">
      <w:pPr>
        <w:overflowPunct/>
        <w:autoSpaceDE/>
        <w:autoSpaceDN/>
        <w:adjustRightInd/>
        <w:spacing w:line="276" w:lineRule="auto"/>
        <w:jc w:val="both"/>
        <w:textAlignment w:val="auto"/>
        <w:rPr>
          <w:rFonts w:ascii="Arial" w:eastAsiaTheme="minorEastAsia" w:hAnsi="Arial" w:cs="Arial"/>
          <w:color w:val="000000" w:themeColor="text1"/>
          <w:kern w:val="24"/>
          <w:lang w:eastAsia="es-MX"/>
        </w:rPr>
      </w:pPr>
    </w:p>
    <w:p w:rsidR="001666E1" w:rsidRPr="00566484" w:rsidRDefault="00665C37" w:rsidP="00566484">
      <w:pPr>
        <w:overflowPunct/>
        <w:autoSpaceDE/>
        <w:autoSpaceDN/>
        <w:adjustRightInd/>
        <w:spacing w:line="276" w:lineRule="auto"/>
        <w:jc w:val="both"/>
        <w:textAlignment w:val="auto"/>
        <w:rPr>
          <w:rFonts w:ascii="Arial" w:eastAsiaTheme="minorEastAsia" w:hAnsi="Arial" w:cs="Arial"/>
          <w:color w:val="000000" w:themeColor="text1"/>
          <w:kern w:val="24"/>
          <w:lang w:eastAsia="es-MX"/>
        </w:rPr>
      </w:pPr>
      <w:r w:rsidRPr="00566484">
        <w:rPr>
          <w:rFonts w:ascii="Arial" w:eastAsiaTheme="minorEastAsia" w:hAnsi="Arial" w:cs="Arial"/>
          <w:color w:val="000000" w:themeColor="text1"/>
          <w:kern w:val="24"/>
          <w:lang w:eastAsia="es-MX"/>
        </w:rPr>
        <w:t>Cabe señalar también que l</w:t>
      </w:r>
      <w:r w:rsidR="001666E1" w:rsidRPr="00566484">
        <w:rPr>
          <w:rFonts w:ascii="Arial" w:eastAsiaTheme="minorEastAsia" w:hAnsi="Arial" w:cs="Arial"/>
          <w:color w:val="000000" w:themeColor="text1"/>
          <w:kern w:val="24"/>
          <w:lang w:eastAsia="es-MX"/>
        </w:rPr>
        <w:t xml:space="preserve">a Estructura Programática identifica al </w:t>
      </w:r>
      <w:r w:rsidR="00D9326E">
        <w:rPr>
          <w:rFonts w:ascii="Arial" w:eastAsiaTheme="minorEastAsia" w:hAnsi="Arial" w:cs="Arial"/>
          <w:color w:val="000000" w:themeColor="text1"/>
          <w:kern w:val="24"/>
          <w:lang w:eastAsia="es-MX"/>
        </w:rPr>
        <w:t>Programa/Fondo</w:t>
      </w:r>
      <w:r w:rsidR="001666E1" w:rsidRPr="00566484">
        <w:rPr>
          <w:rFonts w:ascii="Arial" w:eastAsiaTheme="minorEastAsia" w:hAnsi="Arial" w:cs="Arial"/>
          <w:color w:val="000000" w:themeColor="text1"/>
          <w:kern w:val="24"/>
          <w:lang w:eastAsia="es-MX"/>
        </w:rPr>
        <w:t xml:space="preserve"> dentro de las categorías base, entre ellas ya se encuentra definido el Programa I004 FAIS Municipal y de las </w:t>
      </w:r>
      <w:r w:rsidR="005F5E78">
        <w:rPr>
          <w:rFonts w:ascii="Arial" w:eastAsiaTheme="minorEastAsia" w:hAnsi="Arial" w:cs="Arial"/>
          <w:color w:val="000000" w:themeColor="text1"/>
          <w:kern w:val="24"/>
          <w:lang w:eastAsia="es-MX"/>
        </w:rPr>
        <w:t>Demarcaciones Territoriales</w:t>
      </w:r>
      <w:r w:rsidR="001666E1" w:rsidRPr="00566484">
        <w:rPr>
          <w:rFonts w:ascii="Arial" w:eastAsiaTheme="minorEastAsia" w:hAnsi="Arial" w:cs="Arial"/>
          <w:color w:val="000000" w:themeColor="text1"/>
          <w:kern w:val="24"/>
          <w:lang w:eastAsia="es-MX"/>
        </w:rPr>
        <w:t xml:space="preserve"> del Distrito Federa</w:t>
      </w:r>
      <w:r w:rsidR="001801CC" w:rsidRPr="00566484">
        <w:rPr>
          <w:rFonts w:ascii="Arial" w:eastAsiaTheme="minorEastAsia" w:hAnsi="Arial" w:cs="Arial"/>
          <w:color w:val="000000" w:themeColor="text1"/>
          <w:kern w:val="24"/>
          <w:lang w:eastAsia="es-MX"/>
        </w:rPr>
        <w:t>l</w:t>
      </w:r>
      <w:r w:rsidR="001666E1" w:rsidRPr="00566484">
        <w:rPr>
          <w:rFonts w:ascii="Arial" w:eastAsiaTheme="minorEastAsia" w:hAnsi="Arial" w:cs="Arial"/>
          <w:color w:val="000000" w:themeColor="text1"/>
          <w:kern w:val="24"/>
          <w:lang w:eastAsia="es-MX"/>
        </w:rPr>
        <w:t xml:space="preserve"> de la siguiente manera:</w:t>
      </w:r>
    </w:p>
    <w:p w:rsidR="001666E1" w:rsidRPr="00566484" w:rsidRDefault="001666E1" w:rsidP="00566484">
      <w:pPr>
        <w:overflowPunct/>
        <w:autoSpaceDE/>
        <w:autoSpaceDN/>
        <w:adjustRightInd/>
        <w:spacing w:line="276" w:lineRule="auto"/>
        <w:jc w:val="both"/>
        <w:textAlignment w:val="auto"/>
        <w:rPr>
          <w:rFonts w:ascii="Arial" w:eastAsiaTheme="minorEastAsia" w:hAnsi="Arial" w:cs="Arial"/>
          <w:color w:val="000000" w:themeColor="text1"/>
          <w:kern w:val="24"/>
          <w:lang w:eastAsia="es-MX"/>
        </w:rPr>
      </w:pPr>
    </w:p>
    <w:p w:rsidR="001801CC" w:rsidRPr="00566484" w:rsidRDefault="001801CC" w:rsidP="00566484">
      <w:pPr>
        <w:overflowPunct/>
        <w:autoSpaceDE/>
        <w:autoSpaceDN/>
        <w:adjustRightInd/>
        <w:jc w:val="both"/>
        <w:textAlignment w:val="auto"/>
        <w:rPr>
          <w:rFonts w:ascii="Arial" w:eastAsiaTheme="minorEastAsia" w:hAnsi="Arial" w:cs="Arial"/>
          <w:color w:val="000000" w:themeColor="text1"/>
          <w:kern w:val="24"/>
          <w:lang w:eastAsia="es-MX"/>
        </w:rPr>
      </w:pPr>
    </w:p>
    <w:p w:rsidR="001801CC" w:rsidRDefault="00347784" w:rsidP="00974279">
      <w:pPr>
        <w:overflowPunct/>
        <w:autoSpaceDE/>
        <w:autoSpaceDN/>
        <w:adjustRightInd/>
        <w:textAlignment w:val="auto"/>
        <w:rPr>
          <w:rFonts w:ascii="Arial Narrow" w:eastAsiaTheme="minorEastAsia" w:hAnsi="Arial Narrow" w:cs="Arial"/>
          <w:color w:val="000000" w:themeColor="text1"/>
          <w:kern w:val="24"/>
          <w:sz w:val="24"/>
          <w:szCs w:val="24"/>
          <w:lang w:eastAsia="es-MX"/>
        </w:rPr>
      </w:pPr>
      <w:r>
        <w:rPr>
          <w:rFonts w:ascii="Arial Narrow" w:eastAsiaTheme="minorEastAsia" w:hAnsi="Arial Narrow" w:cs="Arial"/>
          <w:noProof/>
          <w:color w:val="000000" w:themeColor="text1"/>
          <w:kern w:val="24"/>
          <w:sz w:val="24"/>
          <w:szCs w:val="24"/>
          <w:lang w:eastAsia="es-MX"/>
        </w:rPr>
        <w:drawing>
          <wp:inline distT="0" distB="0" distL="0" distR="0">
            <wp:extent cx="6200775" cy="120967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0775" cy="1209675"/>
                    </a:xfrm>
                    <a:prstGeom prst="rect">
                      <a:avLst/>
                    </a:prstGeom>
                    <a:noFill/>
                    <a:ln>
                      <a:noFill/>
                    </a:ln>
                  </pic:spPr>
                </pic:pic>
              </a:graphicData>
            </a:graphic>
          </wp:inline>
        </w:drawing>
      </w:r>
    </w:p>
    <w:p w:rsidR="001801CC" w:rsidRDefault="001801CC" w:rsidP="00974279">
      <w:pPr>
        <w:overflowPunct/>
        <w:autoSpaceDE/>
        <w:autoSpaceDN/>
        <w:adjustRightInd/>
        <w:textAlignment w:val="auto"/>
        <w:rPr>
          <w:rFonts w:ascii="Arial Narrow" w:eastAsiaTheme="minorEastAsia" w:hAnsi="Arial Narrow" w:cs="Arial"/>
          <w:color w:val="000000" w:themeColor="text1"/>
          <w:kern w:val="24"/>
          <w:sz w:val="24"/>
          <w:szCs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2B51AC" w:rsidP="00CD563E">
      <w:pPr>
        <w:spacing w:line="276" w:lineRule="auto"/>
        <w:jc w:val="both"/>
        <w:rPr>
          <w:rFonts w:ascii="Arial" w:eastAsiaTheme="minorEastAsia" w:hAnsi="Arial" w:cs="Arial"/>
          <w:color w:val="000000" w:themeColor="text1"/>
          <w:kern w:val="24"/>
          <w:lang w:eastAsia="es-MX"/>
        </w:rPr>
      </w:pPr>
      <w:r>
        <w:rPr>
          <w:rFonts w:ascii="Arial" w:eastAsiaTheme="minorEastAsia" w:hAnsi="Arial" w:cs="Arial"/>
          <w:color w:val="000000" w:themeColor="text1"/>
          <w:kern w:val="24"/>
          <w:lang w:eastAsia="es-MX"/>
        </w:rPr>
        <w:t xml:space="preserve">Finalmente debe reconocerse que el </w:t>
      </w:r>
      <w:r w:rsidR="00D9326E">
        <w:rPr>
          <w:rFonts w:ascii="Arial" w:eastAsiaTheme="minorEastAsia" w:hAnsi="Arial" w:cs="Arial"/>
          <w:color w:val="000000" w:themeColor="text1"/>
          <w:kern w:val="24"/>
          <w:lang w:eastAsia="es-MX"/>
        </w:rPr>
        <w:t>Programa/Fondo</w:t>
      </w:r>
      <w:r>
        <w:rPr>
          <w:rFonts w:ascii="Arial" w:eastAsiaTheme="minorEastAsia" w:hAnsi="Arial" w:cs="Arial"/>
          <w:color w:val="000000" w:themeColor="text1"/>
          <w:kern w:val="24"/>
          <w:lang w:eastAsia="es-MX"/>
        </w:rPr>
        <w:t xml:space="preserve"> </w:t>
      </w:r>
      <w:r w:rsidR="003E5646">
        <w:rPr>
          <w:rFonts w:ascii="Arial" w:eastAsiaTheme="minorEastAsia" w:hAnsi="Arial" w:cs="Arial"/>
          <w:color w:val="000000" w:themeColor="text1"/>
          <w:kern w:val="24"/>
          <w:lang w:eastAsia="es-MX"/>
        </w:rPr>
        <w:t>está</w:t>
      </w:r>
      <w:r w:rsidR="007E7F36">
        <w:rPr>
          <w:rFonts w:ascii="Arial" w:eastAsiaTheme="minorEastAsia" w:hAnsi="Arial" w:cs="Arial"/>
          <w:color w:val="000000" w:themeColor="text1"/>
          <w:kern w:val="24"/>
          <w:lang w:eastAsia="es-MX"/>
        </w:rPr>
        <w:t xml:space="preserve"> determinado en el orden de Gobierno F</w:t>
      </w:r>
      <w:r>
        <w:rPr>
          <w:rFonts w:ascii="Arial" w:eastAsiaTheme="minorEastAsia" w:hAnsi="Arial" w:cs="Arial"/>
          <w:color w:val="000000" w:themeColor="text1"/>
          <w:kern w:val="24"/>
          <w:lang w:eastAsia="es-MX"/>
        </w:rPr>
        <w:t>ederal y que la pretensión es evaluarlo en el orden municipal den</w:t>
      </w:r>
      <w:r w:rsidR="007E7F36">
        <w:rPr>
          <w:rFonts w:ascii="Arial" w:eastAsiaTheme="minorEastAsia" w:hAnsi="Arial" w:cs="Arial"/>
          <w:color w:val="000000" w:themeColor="text1"/>
          <w:kern w:val="24"/>
          <w:lang w:eastAsia="es-MX"/>
        </w:rPr>
        <w:t>tro del ámbito territorial del M</w:t>
      </w:r>
      <w:r>
        <w:rPr>
          <w:rFonts w:ascii="Arial" w:eastAsiaTheme="minorEastAsia" w:hAnsi="Arial" w:cs="Arial"/>
          <w:color w:val="000000" w:themeColor="text1"/>
          <w:kern w:val="24"/>
          <w:lang w:eastAsia="es-MX"/>
        </w:rPr>
        <w:t>unicipio de Puebla, Puebla.</w:t>
      </w: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6322E7" w:rsidRDefault="006322E7">
      <w:pPr>
        <w:overflowPunct/>
        <w:autoSpaceDE/>
        <w:autoSpaceDN/>
        <w:adjustRightInd/>
        <w:textAlignment w:val="auto"/>
        <w:rPr>
          <w:rFonts w:ascii="Arial" w:eastAsiaTheme="minorEastAsia" w:hAnsi="Arial" w:cs="Arial"/>
          <w:color w:val="000000" w:themeColor="text1"/>
          <w:kern w:val="24"/>
          <w:lang w:eastAsia="es-MX"/>
        </w:rPr>
      </w:pPr>
      <w:r>
        <w:rPr>
          <w:rFonts w:ascii="Arial" w:eastAsiaTheme="minorEastAsia" w:hAnsi="Arial" w:cs="Arial"/>
          <w:color w:val="000000" w:themeColor="text1"/>
          <w:kern w:val="24"/>
          <w:lang w:eastAsia="es-MX"/>
        </w:rPr>
        <w:br w:type="page"/>
      </w:r>
    </w:p>
    <w:p w:rsidR="00902711" w:rsidRPr="00543B23" w:rsidRDefault="00525D0C" w:rsidP="00D9670E">
      <w:pPr>
        <w:pStyle w:val="Ttulo1"/>
        <w:rPr>
          <w:rFonts w:eastAsia="Times"/>
        </w:rPr>
      </w:pPr>
      <w:bookmarkStart w:id="0" w:name="_Toc446359466"/>
      <w:bookmarkEnd w:id="0"/>
      <w:r w:rsidRPr="00543B23">
        <w:rPr>
          <w:rFonts w:eastAsia="Times"/>
        </w:rPr>
        <w:lastRenderedPageBreak/>
        <w:t>OBJETIVOS DE LA EVALUACIÓN</w:t>
      </w:r>
    </w:p>
    <w:p w:rsidR="00902711" w:rsidRPr="00BC7A7B" w:rsidRDefault="00902711" w:rsidP="00256283">
      <w:pPr>
        <w:spacing w:line="276" w:lineRule="auto"/>
        <w:jc w:val="both"/>
        <w:rPr>
          <w:rFonts w:ascii="Arial" w:eastAsia="Times" w:hAnsi="Arial" w:cs="Arial"/>
          <w:b/>
          <w:bCs/>
          <w:color w:val="A6A6A6" w:themeColor="background1" w:themeShade="A6"/>
        </w:rPr>
      </w:pPr>
    </w:p>
    <w:p w:rsidR="00902711" w:rsidRPr="002B51AC" w:rsidRDefault="002B51AC" w:rsidP="002B51AC">
      <w:pPr>
        <w:rPr>
          <w:rFonts w:ascii="Arial" w:eastAsia="Times" w:hAnsi="Arial" w:cs="Arial"/>
          <w:b/>
        </w:rPr>
      </w:pPr>
      <w:r w:rsidRPr="002B51AC">
        <w:rPr>
          <w:rFonts w:ascii="Arial" w:eastAsia="Times" w:hAnsi="Arial" w:cs="Arial"/>
          <w:b/>
        </w:rPr>
        <w:t>OBJETIVO GENERAL</w:t>
      </w:r>
    </w:p>
    <w:p w:rsidR="009E6111" w:rsidRPr="00BC7A7B" w:rsidRDefault="009E6111" w:rsidP="00256283">
      <w:pPr>
        <w:spacing w:line="276" w:lineRule="auto"/>
        <w:jc w:val="both"/>
        <w:rPr>
          <w:rFonts w:ascii="Arial" w:eastAsia="Times" w:hAnsi="Arial" w:cs="Arial"/>
        </w:rPr>
      </w:pPr>
    </w:p>
    <w:p w:rsidR="00902711" w:rsidRPr="00BC7A7B" w:rsidRDefault="00902711" w:rsidP="00256283">
      <w:pPr>
        <w:spacing w:line="276" w:lineRule="auto"/>
        <w:jc w:val="both"/>
        <w:rPr>
          <w:rFonts w:ascii="Arial" w:eastAsia="Times" w:hAnsi="Arial" w:cs="Arial"/>
        </w:rPr>
      </w:pPr>
      <w:r w:rsidRPr="00BC7A7B">
        <w:rPr>
          <w:rFonts w:ascii="Arial" w:eastAsia="Times" w:hAnsi="Arial" w:cs="Arial"/>
        </w:rPr>
        <w:t xml:space="preserve">Evaluar </w:t>
      </w:r>
      <w:r w:rsidR="003F1C35" w:rsidRPr="00BC7A7B">
        <w:rPr>
          <w:rFonts w:ascii="Arial" w:eastAsia="Times" w:hAnsi="Arial" w:cs="Arial"/>
        </w:rPr>
        <w:t xml:space="preserve">la consistencia y orientación a resultados </w:t>
      </w:r>
      <w:r w:rsidRPr="002B51AC">
        <w:rPr>
          <w:rFonts w:ascii="Arial" w:eastAsia="Times" w:hAnsi="Arial" w:cs="Arial"/>
        </w:rPr>
        <w:t>del Programa</w:t>
      </w:r>
      <w:r w:rsidR="002B51AC" w:rsidRPr="002B51AC">
        <w:rPr>
          <w:rFonts w:ascii="Arial" w:eastAsia="Times" w:hAnsi="Arial" w:cs="Arial"/>
        </w:rPr>
        <w:t xml:space="preserve"> Presupuestario Federal</w:t>
      </w:r>
      <w:r w:rsidRPr="00BC7A7B">
        <w:rPr>
          <w:rFonts w:ascii="Arial" w:eastAsia="Times" w:hAnsi="Arial" w:cs="Arial"/>
          <w:i/>
        </w:rPr>
        <w:t xml:space="preserve"> </w:t>
      </w:r>
      <w:r w:rsidR="002B51AC">
        <w:rPr>
          <w:rFonts w:ascii="Arial" w:eastAsia="Times" w:hAnsi="Arial" w:cs="Arial"/>
          <w:i/>
        </w:rPr>
        <w:t>“</w:t>
      </w:r>
      <w:r w:rsidR="00D9326E">
        <w:rPr>
          <w:rFonts w:ascii="Arial" w:eastAsia="Times" w:hAnsi="Arial" w:cs="Arial"/>
        </w:rPr>
        <w:t>Programa/Fondo</w:t>
      </w:r>
      <w:r w:rsidR="00971C96" w:rsidRPr="002B51AC">
        <w:rPr>
          <w:rFonts w:ascii="Arial" w:eastAsia="Times" w:hAnsi="Arial" w:cs="Arial"/>
        </w:rPr>
        <w:t xml:space="preserve"> </w:t>
      </w:r>
      <w:r w:rsidR="006D236C" w:rsidRPr="002B51AC">
        <w:rPr>
          <w:rFonts w:ascii="Arial" w:eastAsia="Times" w:hAnsi="Arial" w:cs="Arial"/>
        </w:rPr>
        <w:t xml:space="preserve">para la </w:t>
      </w:r>
      <w:r w:rsidR="00971C96" w:rsidRPr="002B51AC">
        <w:rPr>
          <w:rFonts w:ascii="Arial" w:eastAsia="Times" w:hAnsi="Arial" w:cs="Arial"/>
        </w:rPr>
        <w:t>Infraestructura Social Municipal</w:t>
      </w:r>
      <w:r w:rsidR="006D236C" w:rsidRPr="002B51AC">
        <w:rPr>
          <w:rFonts w:ascii="Arial" w:eastAsia="Times" w:hAnsi="Arial" w:cs="Arial"/>
        </w:rPr>
        <w:t xml:space="preserve"> y de las </w:t>
      </w:r>
      <w:r w:rsidR="005F5E78">
        <w:rPr>
          <w:rFonts w:ascii="Arial" w:eastAsia="Times" w:hAnsi="Arial" w:cs="Arial"/>
        </w:rPr>
        <w:t>Demarcaciones Territoriales</w:t>
      </w:r>
      <w:r w:rsidR="006D236C" w:rsidRPr="002B51AC">
        <w:rPr>
          <w:rFonts w:ascii="Arial" w:eastAsia="Times" w:hAnsi="Arial" w:cs="Arial"/>
        </w:rPr>
        <w:t xml:space="preserve"> del Distrito Federal </w:t>
      </w:r>
      <w:r w:rsidR="00971C96" w:rsidRPr="002B51AC">
        <w:rPr>
          <w:rFonts w:ascii="Arial" w:eastAsia="Times" w:hAnsi="Arial" w:cs="Arial"/>
        </w:rPr>
        <w:t>2015</w:t>
      </w:r>
      <w:r w:rsidR="002B51AC">
        <w:rPr>
          <w:rFonts w:ascii="Arial" w:eastAsia="Times" w:hAnsi="Arial" w:cs="Arial"/>
        </w:rPr>
        <w:t>”</w:t>
      </w:r>
      <w:r w:rsidR="00971C96" w:rsidRPr="002B51AC">
        <w:rPr>
          <w:rFonts w:ascii="Arial" w:eastAsia="Times" w:hAnsi="Arial" w:cs="Arial"/>
        </w:rPr>
        <w:t xml:space="preserve"> (</w:t>
      </w:r>
      <w:r w:rsidR="00A43E59" w:rsidRPr="002B51AC">
        <w:rPr>
          <w:rFonts w:ascii="Arial" w:eastAsia="Times" w:hAnsi="Arial" w:cs="Arial"/>
        </w:rPr>
        <w:t>F</w:t>
      </w:r>
      <w:r w:rsidR="00742C59">
        <w:rPr>
          <w:rFonts w:ascii="Arial" w:eastAsia="Times" w:hAnsi="Arial" w:cs="Arial"/>
        </w:rPr>
        <w:t>ISM</w:t>
      </w:r>
      <w:r w:rsidR="0003726D">
        <w:rPr>
          <w:rFonts w:ascii="Arial" w:eastAsia="Times" w:hAnsi="Arial" w:cs="Arial"/>
        </w:rPr>
        <w:t xml:space="preserve"> </w:t>
      </w:r>
      <w:r w:rsidR="00A43E59" w:rsidRPr="002B51AC">
        <w:rPr>
          <w:rFonts w:ascii="Arial" w:eastAsia="Times" w:hAnsi="Arial" w:cs="Arial"/>
        </w:rPr>
        <w:t>DF</w:t>
      </w:r>
      <w:r w:rsidR="00971C96" w:rsidRPr="002B51AC">
        <w:rPr>
          <w:rFonts w:ascii="Arial" w:eastAsia="Times" w:hAnsi="Arial" w:cs="Arial"/>
        </w:rPr>
        <w:t xml:space="preserve"> 2015)</w:t>
      </w:r>
      <w:r w:rsidRPr="00BC7A7B">
        <w:rPr>
          <w:rFonts w:ascii="Arial" w:eastAsia="Times" w:hAnsi="Arial" w:cs="Arial"/>
        </w:rPr>
        <w:t xml:space="preserve"> con la finalidad de proveer información que retroalimente su diseño, gestión y resultados</w:t>
      </w:r>
      <w:r w:rsidR="005F5E78">
        <w:rPr>
          <w:rFonts w:ascii="Arial" w:eastAsia="Times" w:hAnsi="Arial" w:cs="Arial"/>
        </w:rPr>
        <w:t xml:space="preserve"> en el orden de G</w:t>
      </w:r>
      <w:r w:rsidR="002B51AC">
        <w:rPr>
          <w:rFonts w:ascii="Arial" w:eastAsia="Times" w:hAnsi="Arial" w:cs="Arial"/>
        </w:rPr>
        <w:t>obierno del Municipio de Puebla, Puebla</w:t>
      </w:r>
      <w:r w:rsidRPr="00BC7A7B">
        <w:rPr>
          <w:rFonts w:ascii="Arial" w:eastAsia="Times" w:hAnsi="Arial" w:cs="Arial"/>
        </w:rPr>
        <w:t>.</w:t>
      </w:r>
    </w:p>
    <w:p w:rsidR="00902711" w:rsidRPr="00BC7A7B" w:rsidRDefault="00902711" w:rsidP="00256283">
      <w:pPr>
        <w:spacing w:line="276" w:lineRule="auto"/>
        <w:jc w:val="both"/>
        <w:rPr>
          <w:rFonts w:ascii="Arial" w:eastAsia="Times" w:hAnsi="Arial" w:cs="Arial"/>
        </w:rPr>
      </w:pPr>
    </w:p>
    <w:p w:rsidR="00902711" w:rsidRPr="002B51AC" w:rsidRDefault="002B51AC" w:rsidP="002B51AC">
      <w:pPr>
        <w:rPr>
          <w:rFonts w:ascii="Arial" w:eastAsia="Times" w:hAnsi="Arial" w:cs="Arial"/>
          <w:b/>
        </w:rPr>
      </w:pPr>
      <w:r w:rsidRPr="002B51AC">
        <w:rPr>
          <w:rFonts w:ascii="Arial" w:eastAsia="Times" w:hAnsi="Arial" w:cs="Arial"/>
          <w:b/>
        </w:rPr>
        <w:t>OBJETIVOS ESPECÍFICOS</w:t>
      </w:r>
    </w:p>
    <w:p w:rsidR="00902711" w:rsidRPr="00BC7A7B" w:rsidRDefault="00902711" w:rsidP="00256283">
      <w:pPr>
        <w:spacing w:line="276" w:lineRule="auto"/>
        <w:jc w:val="both"/>
        <w:rPr>
          <w:rFonts w:ascii="Arial" w:eastAsia="Times" w:hAnsi="Arial" w:cs="Arial"/>
        </w:rPr>
      </w:pPr>
    </w:p>
    <w:p w:rsidR="00633695" w:rsidRPr="00BC7A7B" w:rsidRDefault="00633695" w:rsidP="009F56ED">
      <w:pPr>
        <w:pStyle w:val="Prrafodelista"/>
        <w:numPr>
          <w:ilvl w:val="0"/>
          <w:numId w:val="23"/>
        </w:numPr>
        <w:spacing w:line="276" w:lineRule="auto"/>
        <w:jc w:val="both"/>
        <w:rPr>
          <w:rFonts w:ascii="Arial" w:eastAsia="Times" w:hAnsi="Arial" w:cs="Arial"/>
        </w:rPr>
      </w:pPr>
      <w:r w:rsidRPr="00BC7A7B">
        <w:rPr>
          <w:rFonts w:ascii="Arial" w:eastAsia="Times" w:hAnsi="Arial" w:cs="Arial"/>
        </w:rPr>
        <w:t>Analiza</w:t>
      </w:r>
      <w:r w:rsidR="003E7571" w:rsidRPr="00BC7A7B">
        <w:rPr>
          <w:rFonts w:ascii="Arial" w:eastAsia="Times" w:hAnsi="Arial" w:cs="Arial"/>
        </w:rPr>
        <w:t>r</w:t>
      </w:r>
      <w:r w:rsidRPr="00BC7A7B">
        <w:rPr>
          <w:rFonts w:ascii="Arial" w:eastAsia="Times" w:hAnsi="Arial" w:cs="Arial"/>
        </w:rPr>
        <w:t xml:space="preserve"> la lógica y congruencia en el diseño del </w:t>
      </w:r>
      <w:r w:rsidR="005E695A">
        <w:rPr>
          <w:rFonts w:ascii="Arial" w:eastAsia="Times" w:hAnsi="Arial" w:cs="Arial"/>
        </w:rPr>
        <w:t>Programa/Fondo</w:t>
      </w:r>
      <w:r w:rsidRPr="00BC7A7B">
        <w:rPr>
          <w:rFonts w:ascii="Arial" w:eastAsia="Times" w:hAnsi="Arial" w:cs="Arial"/>
        </w:rPr>
        <w:t>, su vinculación con la planeación sectorial y nacional, la consistencia entre el diseño y la normatividad aplicable, así como las posibles complementariedades y/o coincidencias con otros programas federales</w:t>
      </w:r>
      <w:r w:rsidR="00F36FB2" w:rsidRPr="00BC7A7B">
        <w:rPr>
          <w:rFonts w:ascii="Arial" w:eastAsia="Times" w:hAnsi="Arial" w:cs="Arial"/>
        </w:rPr>
        <w:t>;</w:t>
      </w:r>
    </w:p>
    <w:p w:rsidR="00E5271A" w:rsidRPr="00BC7A7B" w:rsidRDefault="006E0F98" w:rsidP="009F56ED">
      <w:pPr>
        <w:pStyle w:val="Prrafodelista"/>
        <w:numPr>
          <w:ilvl w:val="0"/>
          <w:numId w:val="23"/>
        </w:numPr>
        <w:spacing w:line="276" w:lineRule="auto"/>
        <w:jc w:val="both"/>
        <w:rPr>
          <w:rFonts w:ascii="Arial" w:hAnsi="Arial" w:cs="Arial"/>
        </w:rPr>
      </w:pPr>
      <w:r w:rsidRPr="00BC7A7B">
        <w:rPr>
          <w:rFonts w:ascii="Arial" w:hAnsi="Arial" w:cs="Arial"/>
        </w:rPr>
        <w:t>Identificar</w:t>
      </w:r>
      <w:r w:rsidR="00E5271A" w:rsidRPr="00BC7A7B">
        <w:rPr>
          <w:rFonts w:ascii="Arial" w:hAnsi="Arial" w:cs="Arial"/>
        </w:rPr>
        <w:t xml:space="preserve"> si el </w:t>
      </w:r>
      <w:r w:rsidR="005E695A">
        <w:rPr>
          <w:rFonts w:ascii="Arial" w:hAnsi="Arial" w:cs="Arial"/>
        </w:rPr>
        <w:t>Programa/Fondo</w:t>
      </w:r>
      <w:r w:rsidR="00E5271A" w:rsidRPr="00BC7A7B">
        <w:rPr>
          <w:rFonts w:ascii="Arial" w:hAnsi="Arial" w:cs="Arial"/>
        </w:rPr>
        <w:t xml:space="preserve"> cuenta con instrumentos de planeación y orientación hacia resultados;</w:t>
      </w:r>
    </w:p>
    <w:p w:rsidR="00B0101D" w:rsidRPr="00BC7A7B" w:rsidRDefault="00AB0032" w:rsidP="009F56ED">
      <w:pPr>
        <w:pStyle w:val="Prrafodelista"/>
        <w:numPr>
          <w:ilvl w:val="0"/>
          <w:numId w:val="23"/>
        </w:numPr>
        <w:spacing w:line="276" w:lineRule="auto"/>
        <w:jc w:val="both"/>
        <w:rPr>
          <w:rFonts w:ascii="Arial" w:hAnsi="Arial" w:cs="Arial"/>
          <w:bCs/>
        </w:rPr>
      </w:pPr>
      <w:r w:rsidRPr="00BC7A7B">
        <w:rPr>
          <w:rFonts w:ascii="Arial" w:hAnsi="Arial" w:cs="Arial"/>
          <w:bCs/>
        </w:rPr>
        <w:t>Examina</w:t>
      </w:r>
      <w:r w:rsidR="00B0101D" w:rsidRPr="00BC7A7B">
        <w:rPr>
          <w:rFonts w:ascii="Arial" w:hAnsi="Arial" w:cs="Arial"/>
          <w:bCs/>
        </w:rPr>
        <w:t xml:space="preserve">r si el </w:t>
      </w:r>
      <w:r w:rsidR="005E695A">
        <w:rPr>
          <w:rFonts w:ascii="Arial" w:hAnsi="Arial" w:cs="Arial"/>
          <w:bCs/>
        </w:rPr>
        <w:t>Programa/Fondo</w:t>
      </w:r>
      <w:r w:rsidR="00B0101D" w:rsidRPr="00BC7A7B">
        <w:rPr>
          <w:rFonts w:ascii="Arial" w:hAnsi="Arial" w:cs="Arial"/>
          <w:bCs/>
        </w:rPr>
        <w:t xml:space="preserve"> ha definido una estrategia de cobertura de mediano y </w:t>
      </w:r>
      <w:r w:rsidR="00DA0B40" w:rsidRPr="00BC7A7B">
        <w:rPr>
          <w:rFonts w:ascii="Arial" w:hAnsi="Arial" w:cs="Arial"/>
          <w:bCs/>
        </w:rPr>
        <w:t xml:space="preserve">de </w:t>
      </w:r>
      <w:r w:rsidR="00B0101D" w:rsidRPr="00BC7A7B">
        <w:rPr>
          <w:rFonts w:ascii="Arial" w:hAnsi="Arial" w:cs="Arial"/>
          <w:bCs/>
        </w:rPr>
        <w:t xml:space="preserve">largo plazo y los avances presentados </w:t>
      </w:r>
      <w:r w:rsidRPr="00BC7A7B">
        <w:rPr>
          <w:rFonts w:ascii="Arial" w:hAnsi="Arial" w:cs="Arial"/>
          <w:bCs/>
        </w:rPr>
        <w:t>en el ejercicio fiscal evaluado;</w:t>
      </w:r>
    </w:p>
    <w:p w:rsidR="009F140A" w:rsidRPr="00BC7A7B" w:rsidRDefault="009F140A" w:rsidP="009F56ED">
      <w:pPr>
        <w:pStyle w:val="Prrafodelista"/>
        <w:numPr>
          <w:ilvl w:val="0"/>
          <w:numId w:val="23"/>
        </w:numPr>
        <w:spacing w:line="276" w:lineRule="auto"/>
        <w:jc w:val="both"/>
        <w:rPr>
          <w:rFonts w:ascii="Arial" w:eastAsia="Times" w:hAnsi="Arial" w:cs="Arial"/>
        </w:rPr>
      </w:pPr>
      <w:r w:rsidRPr="00BC7A7B">
        <w:rPr>
          <w:rFonts w:ascii="Arial" w:eastAsia="Times" w:hAnsi="Arial" w:cs="Arial"/>
        </w:rPr>
        <w:t>Analizar los principales procesos establecidos en las R</w:t>
      </w:r>
      <w:r w:rsidR="002B7756" w:rsidRPr="00BC7A7B">
        <w:rPr>
          <w:rFonts w:ascii="Arial" w:eastAsia="Times" w:hAnsi="Arial" w:cs="Arial"/>
        </w:rPr>
        <w:t xml:space="preserve">eglas de </w:t>
      </w:r>
      <w:r w:rsidRPr="00BC7A7B">
        <w:rPr>
          <w:rFonts w:ascii="Arial" w:eastAsia="Times" w:hAnsi="Arial" w:cs="Arial"/>
        </w:rPr>
        <w:t>O</w:t>
      </w:r>
      <w:r w:rsidR="002B7756" w:rsidRPr="00BC7A7B">
        <w:rPr>
          <w:rFonts w:ascii="Arial" w:eastAsia="Times" w:hAnsi="Arial" w:cs="Arial"/>
        </w:rPr>
        <w:t xml:space="preserve">peración del </w:t>
      </w:r>
      <w:r w:rsidRPr="00BC7A7B">
        <w:rPr>
          <w:rFonts w:ascii="Arial" w:eastAsia="Times" w:hAnsi="Arial" w:cs="Arial"/>
        </w:rPr>
        <w:t>P</w:t>
      </w:r>
      <w:r w:rsidR="002B7756" w:rsidRPr="00BC7A7B">
        <w:rPr>
          <w:rFonts w:ascii="Arial" w:eastAsia="Times" w:hAnsi="Arial" w:cs="Arial"/>
        </w:rPr>
        <w:t>rograma</w:t>
      </w:r>
      <w:r w:rsidR="00C80037" w:rsidRPr="00BC7A7B">
        <w:rPr>
          <w:rFonts w:ascii="Arial" w:eastAsia="Times" w:hAnsi="Arial" w:cs="Arial"/>
        </w:rPr>
        <w:t xml:space="preserve"> (ROP)</w:t>
      </w:r>
      <w:r w:rsidRPr="00BC7A7B">
        <w:rPr>
          <w:rFonts w:ascii="Arial" w:eastAsia="Times" w:hAnsi="Arial" w:cs="Arial"/>
        </w:rPr>
        <w:t xml:space="preserve"> o </w:t>
      </w:r>
      <w:r w:rsidR="00DA0B40" w:rsidRPr="00BC7A7B">
        <w:rPr>
          <w:rFonts w:ascii="Arial" w:eastAsia="Times" w:hAnsi="Arial" w:cs="Arial"/>
        </w:rPr>
        <w:t xml:space="preserve">en la </w:t>
      </w:r>
      <w:r w:rsidRPr="00BC7A7B">
        <w:rPr>
          <w:rFonts w:ascii="Arial" w:eastAsia="Times" w:hAnsi="Arial" w:cs="Arial"/>
        </w:rPr>
        <w:t xml:space="preserve">normatividad aplicable; así como los sistemas de información con los que cuenta el </w:t>
      </w:r>
      <w:r w:rsidR="005E695A">
        <w:rPr>
          <w:rFonts w:ascii="Arial" w:eastAsia="Times" w:hAnsi="Arial" w:cs="Arial"/>
        </w:rPr>
        <w:t>Programa/Fondo</w:t>
      </w:r>
      <w:r w:rsidRPr="00BC7A7B">
        <w:rPr>
          <w:rFonts w:ascii="Arial" w:eastAsia="Times" w:hAnsi="Arial" w:cs="Arial"/>
        </w:rPr>
        <w:t xml:space="preserve"> y sus mec</w:t>
      </w:r>
      <w:r w:rsidR="0098337F" w:rsidRPr="00BC7A7B">
        <w:rPr>
          <w:rFonts w:ascii="Arial" w:eastAsia="Times" w:hAnsi="Arial" w:cs="Arial"/>
        </w:rPr>
        <w:t>anismos de rendición de cuentas;</w:t>
      </w:r>
    </w:p>
    <w:p w:rsidR="006A64A0" w:rsidRPr="00BC7A7B" w:rsidRDefault="00B0045D" w:rsidP="009F56ED">
      <w:pPr>
        <w:pStyle w:val="Prrafodelista"/>
        <w:numPr>
          <w:ilvl w:val="0"/>
          <w:numId w:val="23"/>
        </w:numPr>
        <w:spacing w:line="276" w:lineRule="auto"/>
        <w:jc w:val="both"/>
        <w:rPr>
          <w:rFonts w:ascii="Arial" w:eastAsia="Times" w:hAnsi="Arial" w:cs="Arial"/>
        </w:rPr>
      </w:pPr>
      <w:r w:rsidRPr="00BC7A7B">
        <w:rPr>
          <w:rFonts w:ascii="Arial" w:eastAsia="Times" w:hAnsi="Arial" w:cs="Arial"/>
        </w:rPr>
        <w:t>Identificar</w:t>
      </w:r>
      <w:r w:rsidR="006A64A0" w:rsidRPr="00BC7A7B">
        <w:rPr>
          <w:rFonts w:ascii="Arial" w:eastAsia="Times" w:hAnsi="Arial" w:cs="Arial"/>
        </w:rPr>
        <w:t xml:space="preserve"> si el </w:t>
      </w:r>
      <w:r w:rsidR="005E695A">
        <w:rPr>
          <w:rFonts w:ascii="Arial" w:eastAsia="Times" w:hAnsi="Arial" w:cs="Arial"/>
        </w:rPr>
        <w:t>Programa/Fondo</w:t>
      </w:r>
      <w:r w:rsidR="006A64A0" w:rsidRPr="00BC7A7B">
        <w:rPr>
          <w:rFonts w:ascii="Arial" w:eastAsia="Times" w:hAnsi="Arial" w:cs="Arial"/>
        </w:rPr>
        <w:t xml:space="preserve"> cuenta con instrumentos que le permitan recabar información para medir el grado de satisfacción de los beneficiarios del </w:t>
      </w:r>
      <w:r w:rsidR="005E695A">
        <w:rPr>
          <w:rFonts w:ascii="Arial" w:eastAsia="Times" w:hAnsi="Arial" w:cs="Arial"/>
        </w:rPr>
        <w:t>Programa/Fondo</w:t>
      </w:r>
      <w:r w:rsidRPr="00BC7A7B">
        <w:rPr>
          <w:rFonts w:ascii="Arial" w:eastAsia="Times" w:hAnsi="Arial" w:cs="Arial"/>
        </w:rPr>
        <w:t xml:space="preserve"> y sus resultados</w:t>
      </w:r>
      <w:r w:rsidR="00DA0B40" w:rsidRPr="00BC7A7B">
        <w:rPr>
          <w:rFonts w:ascii="Arial" w:eastAsia="Times" w:hAnsi="Arial" w:cs="Arial"/>
        </w:rPr>
        <w:t>, y</w:t>
      </w:r>
    </w:p>
    <w:p w:rsidR="001A5DD2" w:rsidRDefault="00B0045D" w:rsidP="00C451CF">
      <w:pPr>
        <w:pStyle w:val="Prrafodelista"/>
        <w:numPr>
          <w:ilvl w:val="0"/>
          <w:numId w:val="23"/>
        </w:numPr>
        <w:spacing w:line="276" w:lineRule="auto"/>
        <w:jc w:val="both"/>
        <w:rPr>
          <w:rFonts w:ascii="Arial" w:eastAsia="Times" w:hAnsi="Arial" w:cs="Arial"/>
        </w:rPr>
      </w:pPr>
      <w:r w:rsidRPr="00BC7A7B">
        <w:rPr>
          <w:rFonts w:ascii="Arial" w:eastAsia="Times" w:hAnsi="Arial" w:cs="Arial"/>
        </w:rPr>
        <w:t xml:space="preserve">Examinar los resultados del </w:t>
      </w:r>
      <w:r w:rsidR="005E695A">
        <w:rPr>
          <w:rFonts w:ascii="Arial" w:eastAsia="Times" w:hAnsi="Arial" w:cs="Arial"/>
        </w:rPr>
        <w:t>Programa/Fondo</w:t>
      </w:r>
      <w:r w:rsidRPr="00BC7A7B">
        <w:rPr>
          <w:rFonts w:ascii="Arial" w:eastAsia="Times" w:hAnsi="Arial" w:cs="Arial"/>
        </w:rPr>
        <w:t xml:space="preserve"> respecto a la atención</w:t>
      </w:r>
      <w:r w:rsidR="002170C6">
        <w:rPr>
          <w:rFonts w:ascii="Arial" w:eastAsia="Times" w:hAnsi="Arial" w:cs="Arial"/>
        </w:rPr>
        <w:t xml:space="preserve"> </w:t>
      </w:r>
      <w:r w:rsidRPr="00BC7A7B">
        <w:rPr>
          <w:rFonts w:ascii="Arial" w:eastAsia="Times" w:hAnsi="Arial" w:cs="Arial"/>
        </w:rPr>
        <w:t>d</w:t>
      </w:r>
      <w:r w:rsidR="00AF6C7D" w:rsidRPr="00BC7A7B">
        <w:rPr>
          <w:rFonts w:ascii="Arial" w:eastAsia="Times" w:hAnsi="Arial" w:cs="Arial"/>
        </w:rPr>
        <w:t>el problema para el que fue creado</w:t>
      </w:r>
      <w:r w:rsidRPr="00BC7A7B">
        <w:rPr>
          <w:rFonts w:ascii="Arial" w:eastAsia="Times" w:hAnsi="Arial" w:cs="Arial"/>
        </w:rPr>
        <w:t>.</w:t>
      </w:r>
      <w:bookmarkStart w:id="1" w:name="_Toc220407480"/>
      <w:bookmarkStart w:id="2" w:name="_Toc220407650"/>
    </w:p>
    <w:p w:rsidR="00AE6B87" w:rsidRPr="00F032CD" w:rsidRDefault="00AE6B87" w:rsidP="00F032CD">
      <w:pPr>
        <w:spacing w:line="276" w:lineRule="auto"/>
        <w:jc w:val="both"/>
        <w:rPr>
          <w:rFonts w:ascii="Arial" w:eastAsia="Times" w:hAnsi="Arial" w:cs="Arial"/>
        </w:rPr>
      </w:pPr>
    </w:p>
    <w:p w:rsidR="001B1756" w:rsidRDefault="001B1756" w:rsidP="001B1756">
      <w:pPr>
        <w:overflowPunct/>
        <w:autoSpaceDE/>
        <w:autoSpaceDN/>
        <w:adjustRightInd/>
        <w:spacing w:after="150" w:line="300" w:lineRule="atLeast"/>
        <w:textAlignment w:val="auto"/>
        <w:rPr>
          <w:rFonts w:ascii="Arial" w:hAnsi="Arial" w:cs="Arial"/>
          <w:color w:val="000000"/>
          <w:lang w:eastAsia="es-MX"/>
        </w:rPr>
      </w:pPr>
      <w:r w:rsidRPr="00BC7A7B">
        <w:rPr>
          <w:rFonts w:ascii="Arial" w:hAnsi="Arial" w:cs="Arial"/>
          <w:color w:val="000000"/>
          <w:lang w:eastAsia="es-MX"/>
        </w:rPr>
        <w:t xml:space="preserve">La Evaluación de Consistencia y Resultados analiza la capacidad institucional, organizacional y de gestión de un programa. La evaluación contiene seis etapas de análisis: </w:t>
      </w:r>
    </w:p>
    <w:tbl>
      <w:tblPr>
        <w:tblStyle w:val="GridTable4-Accent1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567"/>
        <w:gridCol w:w="2518"/>
        <w:gridCol w:w="6520"/>
      </w:tblGrid>
      <w:tr w:rsidR="003E5646" w:rsidRPr="003E5646" w:rsidTr="008C4A0A">
        <w:trPr>
          <w:cnfStyle w:val="100000000000"/>
        </w:trPr>
        <w:tc>
          <w:tcPr>
            <w:cnfStyle w:val="001000000000"/>
            <w:tcW w:w="567" w:type="dxa"/>
            <w:tcBorders>
              <w:top w:val="none" w:sz="0" w:space="0" w:color="auto"/>
              <w:left w:val="none" w:sz="0" w:space="0" w:color="auto"/>
              <w:bottom w:val="none" w:sz="0" w:space="0" w:color="auto"/>
              <w:right w:val="none" w:sz="0" w:space="0" w:color="auto"/>
            </w:tcBorders>
            <w:shd w:val="clear" w:color="auto" w:fill="003399"/>
          </w:tcPr>
          <w:p w:rsidR="003E5646" w:rsidRPr="003E5646" w:rsidRDefault="003E5646" w:rsidP="003E5646">
            <w:pPr>
              <w:overflowPunct/>
              <w:autoSpaceDE/>
              <w:autoSpaceDN/>
              <w:adjustRightInd/>
              <w:spacing w:line="300" w:lineRule="atLeast"/>
              <w:jc w:val="center"/>
              <w:textAlignment w:val="auto"/>
              <w:rPr>
                <w:rFonts w:ascii="Arial" w:hAnsi="Arial" w:cs="Arial"/>
                <w:sz w:val="18"/>
                <w:lang w:eastAsia="es-MX"/>
              </w:rPr>
            </w:pPr>
          </w:p>
        </w:tc>
        <w:tc>
          <w:tcPr>
            <w:tcW w:w="2518" w:type="dxa"/>
            <w:tcBorders>
              <w:top w:val="none" w:sz="0" w:space="0" w:color="auto"/>
              <w:left w:val="none" w:sz="0" w:space="0" w:color="auto"/>
              <w:bottom w:val="none" w:sz="0" w:space="0" w:color="auto"/>
              <w:right w:val="none" w:sz="0" w:space="0" w:color="auto"/>
            </w:tcBorders>
            <w:shd w:val="clear" w:color="auto" w:fill="003399"/>
          </w:tcPr>
          <w:p w:rsidR="003E5646" w:rsidRPr="003E5646" w:rsidRDefault="003E5646" w:rsidP="003E5646">
            <w:pPr>
              <w:overflowPunct/>
              <w:autoSpaceDE/>
              <w:autoSpaceDN/>
              <w:adjustRightInd/>
              <w:spacing w:line="300" w:lineRule="atLeast"/>
              <w:jc w:val="center"/>
              <w:textAlignment w:val="auto"/>
              <w:cnfStyle w:val="100000000000"/>
              <w:rPr>
                <w:rFonts w:ascii="Arial" w:hAnsi="Arial" w:cs="Arial"/>
                <w:sz w:val="18"/>
                <w:lang w:eastAsia="es-MX"/>
              </w:rPr>
            </w:pPr>
            <w:r w:rsidRPr="003E5646">
              <w:rPr>
                <w:rFonts w:ascii="Arial" w:hAnsi="Arial" w:cs="Arial"/>
                <w:sz w:val="18"/>
                <w:lang w:eastAsia="es-MX"/>
              </w:rPr>
              <w:t>Etapa</w:t>
            </w:r>
          </w:p>
        </w:tc>
        <w:tc>
          <w:tcPr>
            <w:tcW w:w="6520" w:type="dxa"/>
            <w:tcBorders>
              <w:top w:val="none" w:sz="0" w:space="0" w:color="auto"/>
              <w:left w:val="none" w:sz="0" w:space="0" w:color="auto"/>
              <w:bottom w:val="none" w:sz="0" w:space="0" w:color="auto"/>
              <w:right w:val="none" w:sz="0" w:space="0" w:color="auto"/>
            </w:tcBorders>
            <w:shd w:val="clear" w:color="auto" w:fill="003399"/>
          </w:tcPr>
          <w:p w:rsidR="003E5646" w:rsidRPr="008C4A0A" w:rsidRDefault="003E5646" w:rsidP="003E5646">
            <w:pPr>
              <w:overflowPunct/>
              <w:autoSpaceDE/>
              <w:autoSpaceDN/>
              <w:adjustRightInd/>
              <w:spacing w:line="300" w:lineRule="atLeast"/>
              <w:jc w:val="center"/>
              <w:textAlignment w:val="auto"/>
              <w:cnfStyle w:val="100000000000"/>
              <w:rPr>
                <w:rFonts w:ascii="Arial" w:hAnsi="Arial" w:cs="Arial"/>
                <w:sz w:val="18"/>
                <w:lang w:eastAsia="es-MX"/>
              </w:rPr>
            </w:pPr>
            <w:r w:rsidRPr="008C4A0A">
              <w:rPr>
                <w:rFonts w:ascii="Arial" w:hAnsi="Arial" w:cs="Arial"/>
                <w:sz w:val="18"/>
                <w:lang w:eastAsia="es-MX"/>
              </w:rPr>
              <w:t>Propósito</w:t>
            </w:r>
          </w:p>
        </w:tc>
      </w:tr>
      <w:tr w:rsidR="003E5646" w:rsidRPr="003E5646" w:rsidTr="008C4A0A">
        <w:trPr>
          <w:cnfStyle w:val="000000100000"/>
        </w:trPr>
        <w:tc>
          <w:tcPr>
            <w:cnfStyle w:val="001000000000"/>
            <w:tcW w:w="567" w:type="dxa"/>
            <w:shd w:val="clear" w:color="auto" w:fill="D9D9D9" w:themeFill="background1" w:themeFillShade="D9"/>
          </w:tcPr>
          <w:p w:rsidR="003E5646" w:rsidRPr="003E5646" w:rsidRDefault="003E5646" w:rsidP="003E5646">
            <w:pPr>
              <w:overflowPunct/>
              <w:autoSpaceDE/>
              <w:autoSpaceDN/>
              <w:adjustRightInd/>
              <w:spacing w:line="300" w:lineRule="atLeast"/>
              <w:textAlignment w:val="auto"/>
              <w:rPr>
                <w:rFonts w:ascii="Arial" w:hAnsi="Arial" w:cs="Arial"/>
                <w:color w:val="000000"/>
                <w:sz w:val="18"/>
                <w:lang w:eastAsia="es-MX"/>
              </w:rPr>
            </w:pPr>
            <w:r w:rsidRPr="003E5646">
              <w:rPr>
                <w:rFonts w:ascii="Arial" w:hAnsi="Arial" w:cs="Arial"/>
                <w:color w:val="000000"/>
                <w:sz w:val="18"/>
                <w:lang w:eastAsia="es-MX"/>
              </w:rPr>
              <w:t>1</w:t>
            </w:r>
          </w:p>
        </w:tc>
        <w:tc>
          <w:tcPr>
            <w:tcW w:w="2518" w:type="dxa"/>
            <w:shd w:val="clear" w:color="auto" w:fill="D9D9D9" w:themeFill="background1" w:themeFillShade="D9"/>
            <w:vAlign w:val="center"/>
          </w:tcPr>
          <w:p w:rsidR="003E5646" w:rsidRPr="003E5646" w:rsidRDefault="003E5646" w:rsidP="008C4A0A">
            <w:pPr>
              <w:overflowPunct/>
              <w:autoSpaceDE/>
              <w:autoSpaceDN/>
              <w:adjustRightInd/>
              <w:spacing w:line="300" w:lineRule="atLeast"/>
              <w:textAlignment w:val="auto"/>
              <w:cnfStyle w:val="000000100000"/>
              <w:rPr>
                <w:rFonts w:ascii="Arial" w:hAnsi="Arial" w:cs="Arial"/>
                <w:b/>
                <w:color w:val="000000"/>
                <w:sz w:val="18"/>
                <w:lang w:eastAsia="es-MX"/>
              </w:rPr>
            </w:pPr>
            <w:r w:rsidRPr="003E5646">
              <w:rPr>
                <w:rFonts w:ascii="Arial" w:hAnsi="Arial" w:cs="Arial"/>
                <w:b/>
                <w:color w:val="000000"/>
                <w:sz w:val="18"/>
                <w:lang w:eastAsia="es-MX"/>
              </w:rPr>
              <w:t>Diseño.</w:t>
            </w:r>
          </w:p>
          <w:p w:rsidR="003E5646" w:rsidRPr="003E5646" w:rsidRDefault="003E5646" w:rsidP="008C4A0A">
            <w:pPr>
              <w:overflowPunct/>
              <w:autoSpaceDE/>
              <w:autoSpaceDN/>
              <w:adjustRightInd/>
              <w:spacing w:line="300" w:lineRule="atLeast"/>
              <w:textAlignment w:val="auto"/>
              <w:cnfStyle w:val="000000100000"/>
              <w:rPr>
                <w:rFonts w:ascii="Arial" w:hAnsi="Arial" w:cs="Arial"/>
                <w:color w:val="000000"/>
                <w:sz w:val="18"/>
                <w:lang w:eastAsia="es-MX"/>
              </w:rPr>
            </w:pPr>
          </w:p>
        </w:tc>
        <w:tc>
          <w:tcPr>
            <w:tcW w:w="6520" w:type="dxa"/>
            <w:shd w:val="clear" w:color="auto" w:fill="D9D9D9" w:themeFill="background1" w:themeFillShade="D9"/>
          </w:tcPr>
          <w:p w:rsidR="003E5646" w:rsidRPr="008C4A0A" w:rsidRDefault="003E5646" w:rsidP="008C4A0A">
            <w:pPr>
              <w:overflowPunct/>
              <w:autoSpaceDE/>
              <w:autoSpaceDN/>
              <w:adjustRightInd/>
              <w:jc w:val="both"/>
              <w:textAlignment w:val="auto"/>
              <w:cnfStyle w:val="000000100000"/>
              <w:rPr>
                <w:rFonts w:ascii="Arial" w:hAnsi="Arial" w:cs="Arial"/>
                <w:color w:val="000000"/>
                <w:sz w:val="18"/>
                <w:lang w:eastAsia="es-MX"/>
              </w:rPr>
            </w:pPr>
            <w:r w:rsidRPr="008C4A0A">
              <w:rPr>
                <w:rFonts w:ascii="Arial" w:hAnsi="Arial" w:cs="Arial"/>
                <w:color w:val="000000"/>
                <w:sz w:val="18"/>
                <w:lang w:eastAsia="es-MX"/>
              </w:rPr>
              <w:t>Analizar la lógica y congruencia en el diseño del programa, su vinculación con la planeación sectorial y nacional, la consistencia entre el diseño y la normatividad aplicable, así como las posibles complementariedades y/o coincidencias con otros programas federales</w:t>
            </w:r>
          </w:p>
        </w:tc>
      </w:tr>
      <w:tr w:rsidR="003E5646" w:rsidRPr="003E5646" w:rsidTr="008C4A0A">
        <w:tc>
          <w:tcPr>
            <w:cnfStyle w:val="001000000000"/>
            <w:tcW w:w="567" w:type="dxa"/>
            <w:shd w:val="clear" w:color="auto" w:fill="F2F2F2" w:themeFill="background1" w:themeFillShade="F2"/>
          </w:tcPr>
          <w:p w:rsidR="003E5646" w:rsidRPr="003E5646" w:rsidRDefault="003E5646" w:rsidP="003E5646">
            <w:pPr>
              <w:overflowPunct/>
              <w:autoSpaceDE/>
              <w:autoSpaceDN/>
              <w:adjustRightInd/>
              <w:spacing w:line="300" w:lineRule="atLeast"/>
              <w:textAlignment w:val="auto"/>
              <w:rPr>
                <w:rFonts w:ascii="Arial" w:hAnsi="Arial" w:cs="Arial"/>
                <w:color w:val="000000"/>
                <w:sz w:val="18"/>
                <w:lang w:eastAsia="es-MX"/>
              </w:rPr>
            </w:pPr>
            <w:r w:rsidRPr="003E5646">
              <w:rPr>
                <w:rFonts w:ascii="Arial" w:hAnsi="Arial" w:cs="Arial"/>
                <w:color w:val="000000"/>
                <w:sz w:val="18"/>
                <w:lang w:eastAsia="es-MX"/>
              </w:rPr>
              <w:t>2</w:t>
            </w:r>
          </w:p>
        </w:tc>
        <w:tc>
          <w:tcPr>
            <w:tcW w:w="2518" w:type="dxa"/>
            <w:shd w:val="clear" w:color="auto" w:fill="F2F2F2" w:themeFill="background1" w:themeFillShade="F2"/>
            <w:vAlign w:val="center"/>
          </w:tcPr>
          <w:p w:rsidR="003E5646" w:rsidRPr="003E5646" w:rsidRDefault="003E5646" w:rsidP="008C4A0A">
            <w:pPr>
              <w:overflowPunct/>
              <w:autoSpaceDE/>
              <w:autoSpaceDN/>
              <w:adjustRightInd/>
              <w:spacing w:line="300" w:lineRule="atLeast"/>
              <w:textAlignment w:val="auto"/>
              <w:cnfStyle w:val="000000000000"/>
              <w:rPr>
                <w:rFonts w:ascii="Arial" w:hAnsi="Arial" w:cs="Arial"/>
                <w:color w:val="000000"/>
                <w:sz w:val="18"/>
                <w:lang w:eastAsia="es-MX"/>
              </w:rPr>
            </w:pPr>
            <w:r w:rsidRPr="003E5646">
              <w:rPr>
                <w:rFonts w:ascii="Arial" w:hAnsi="Arial" w:cs="Arial"/>
                <w:b/>
                <w:color w:val="000000"/>
                <w:sz w:val="18"/>
                <w:lang w:eastAsia="es-MX"/>
              </w:rPr>
              <w:t>Planeación y Orientación a resultados</w:t>
            </w:r>
          </w:p>
        </w:tc>
        <w:tc>
          <w:tcPr>
            <w:tcW w:w="6520" w:type="dxa"/>
            <w:shd w:val="clear" w:color="auto" w:fill="F2F2F2" w:themeFill="background1" w:themeFillShade="F2"/>
          </w:tcPr>
          <w:p w:rsidR="003E5646" w:rsidRPr="008C4A0A" w:rsidRDefault="003E5646" w:rsidP="008C4A0A">
            <w:pPr>
              <w:overflowPunct/>
              <w:autoSpaceDE/>
              <w:autoSpaceDN/>
              <w:adjustRightInd/>
              <w:jc w:val="both"/>
              <w:textAlignment w:val="auto"/>
              <w:cnfStyle w:val="000000000000"/>
              <w:rPr>
                <w:rFonts w:ascii="Arial" w:hAnsi="Arial" w:cs="Arial"/>
                <w:color w:val="000000"/>
                <w:sz w:val="18"/>
                <w:lang w:eastAsia="es-MX"/>
              </w:rPr>
            </w:pPr>
            <w:r w:rsidRPr="008C4A0A">
              <w:rPr>
                <w:rFonts w:ascii="Arial" w:hAnsi="Arial" w:cs="Arial"/>
                <w:color w:val="000000"/>
                <w:sz w:val="18"/>
                <w:lang w:eastAsia="es-MX"/>
              </w:rPr>
              <w:t>Identificar si el programa cuenta con instrumentos de planeación y orientación hacia resultados</w:t>
            </w:r>
          </w:p>
        </w:tc>
      </w:tr>
      <w:tr w:rsidR="003E5646" w:rsidRPr="003E5646" w:rsidTr="008C4A0A">
        <w:trPr>
          <w:cnfStyle w:val="000000100000"/>
        </w:trPr>
        <w:tc>
          <w:tcPr>
            <w:cnfStyle w:val="001000000000"/>
            <w:tcW w:w="567" w:type="dxa"/>
            <w:shd w:val="clear" w:color="auto" w:fill="D9D9D9" w:themeFill="background1" w:themeFillShade="D9"/>
          </w:tcPr>
          <w:p w:rsidR="003E5646" w:rsidRPr="003E5646" w:rsidRDefault="003E5646" w:rsidP="003E5646">
            <w:pPr>
              <w:overflowPunct/>
              <w:autoSpaceDE/>
              <w:autoSpaceDN/>
              <w:adjustRightInd/>
              <w:spacing w:line="300" w:lineRule="atLeast"/>
              <w:textAlignment w:val="auto"/>
              <w:rPr>
                <w:rFonts w:ascii="Arial" w:hAnsi="Arial" w:cs="Arial"/>
                <w:color w:val="000000"/>
                <w:sz w:val="18"/>
                <w:lang w:eastAsia="es-MX"/>
              </w:rPr>
            </w:pPr>
            <w:r w:rsidRPr="003E5646">
              <w:rPr>
                <w:rFonts w:ascii="Arial" w:hAnsi="Arial" w:cs="Arial"/>
                <w:color w:val="000000"/>
                <w:sz w:val="18"/>
                <w:lang w:eastAsia="es-MX"/>
              </w:rPr>
              <w:t>3</w:t>
            </w:r>
          </w:p>
        </w:tc>
        <w:tc>
          <w:tcPr>
            <w:tcW w:w="2518" w:type="dxa"/>
            <w:shd w:val="clear" w:color="auto" w:fill="D9D9D9" w:themeFill="background1" w:themeFillShade="D9"/>
            <w:vAlign w:val="center"/>
          </w:tcPr>
          <w:p w:rsidR="003E5646" w:rsidRPr="003E5646" w:rsidRDefault="003E5646" w:rsidP="008C4A0A">
            <w:pPr>
              <w:overflowPunct/>
              <w:autoSpaceDE/>
              <w:autoSpaceDN/>
              <w:adjustRightInd/>
              <w:spacing w:line="300" w:lineRule="atLeast"/>
              <w:textAlignment w:val="auto"/>
              <w:cnfStyle w:val="000000100000"/>
              <w:rPr>
                <w:rFonts w:ascii="Arial" w:hAnsi="Arial" w:cs="Arial"/>
                <w:b/>
                <w:color w:val="000000"/>
                <w:sz w:val="18"/>
                <w:lang w:eastAsia="es-MX"/>
              </w:rPr>
            </w:pPr>
            <w:r w:rsidRPr="003E5646">
              <w:rPr>
                <w:rFonts w:ascii="Arial" w:hAnsi="Arial" w:cs="Arial"/>
                <w:b/>
                <w:color w:val="000000"/>
                <w:sz w:val="18"/>
                <w:lang w:eastAsia="es-MX"/>
              </w:rPr>
              <w:t>Cobertura y focalización.</w:t>
            </w:r>
          </w:p>
        </w:tc>
        <w:tc>
          <w:tcPr>
            <w:tcW w:w="6520" w:type="dxa"/>
            <w:shd w:val="clear" w:color="auto" w:fill="D9D9D9" w:themeFill="background1" w:themeFillShade="D9"/>
          </w:tcPr>
          <w:p w:rsidR="003E5646" w:rsidRPr="008C4A0A" w:rsidRDefault="003E5646" w:rsidP="008C4A0A">
            <w:pPr>
              <w:overflowPunct/>
              <w:autoSpaceDE/>
              <w:autoSpaceDN/>
              <w:adjustRightInd/>
              <w:jc w:val="both"/>
              <w:textAlignment w:val="auto"/>
              <w:cnfStyle w:val="000000100000"/>
              <w:rPr>
                <w:rFonts w:ascii="Arial" w:hAnsi="Arial" w:cs="Arial"/>
                <w:color w:val="000000"/>
                <w:sz w:val="18"/>
                <w:lang w:eastAsia="es-MX"/>
              </w:rPr>
            </w:pPr>
            <w:r w:rsidRPr="008C4A0A">
              <w:rPr>
                <w:rFonts w:ascii="Arial" w:hAnsi="Arial" w:cs="Arial"/>
                <w:color w:val="000000"/>
                <w:sz w:val="18"/>
                <w:lang w:eastAsia="es-MX"/>
              </w:rPr>
              <w:t>Examinar si el programa ha definido una estrategia de cobertura de mediano y de largo plazo y los avances presentados en el ejercicio fiscal evaluado</w:t>
            </w:r>
          </w:p>
        </w:tc>
      </w:tr>
      <w:tr w:rsidR="003E5646" w:rsidRPr="003E5646" w:rsidTr="008C4A0A">
        <w:tc>
          <w:tcPr>
            <w:cnfStyle w:val="001000000000"/>
            <w:tcW w:w="567" w:type="dxa"/>
            <w:shd w:val="clear" w:color="auto" w:fill="F2F2F2" w:themeFill="background1" w:themeFillShade="F2"/>
          </w:tcPr>
          <w:p w:rsidR="003E5646" w:rsidRPr="003E5646" w:rsidRDefault="003E5646" w:rsidP="003E5646">
            <w:pPr>
              <w:overflowPunct/>
              <w:autoSpaceDE/>
              <w:autoSpaceDN/>
              <w:adjustRightInd/>
              <w:spacing w:line="300" w:lineRule="atLeast"/>
              <w:textAlignment w:val="auto"/>
              <w:rPr>
                <w:rFonts w:ascii="Arial" w:hAnsi="Arial" w:cs="Arial"/>
                <w:color w:val="000000"/>
                <w:sz w:val="18"/>
                <w:lang w:eastAsia="es-MX"/>
              </w:rPr>
            </w:pPr>
            <w:r w:rsidRPr="003E5646">
              <w:rPr>
                <w:rFonts w:ascii="Arial" w:hAnsi="Arial" w:cs="Arial"/>
                <w:color w:val="000000"/>
                <w:sz w:val="18"/>
                <w:lang w:eastAsia="es-MX"/>
              </w:rPr>
              <w:t>4</w:t>
            </w:r>
          </w:p>
        </w:tc>
        <w:tc>
          <w:tcPr>
            <w:tcW w:w="2518" w:type="dxa"/>
            <w:shd w:val="clear" w:color="auto" w:fill="F2F2F2" w:themeFill="background1" w:themeFillShade="F2"/>
            <w:vAlign w:val="center"/>
          </w:tcPr>
          <w:p w:rsidR="003E5646" w:rsidRPr="003E5646" w:rsidRDefault="003E5646" w:rsidP="008C4A0A">
            <w:pPr>
              <w:overflowPunct/>
              <w:autoSpaceDE/>
              <w:autoSpaceDN/>
              <w:adjustRightInd/>
              <w:spacing w:line="300" w:lineRule="atLeast"/>
              <w:textAlignment w:val="auto"/>
              <w:cnfStyle w:val="000000000000"/>
              <w:rPr>
                <w:rFonts w:ascii="Arial" w:hAnsi="Arial" w:cs="Arial"/>
                <w:b/>
                <w:color w:val="000000"/>
                <w:sz w:val="18"/>
                <w:lang w:eastAsia="es-MX"/>
              </w:rPr>
            </w:pPr>
            <w:r w:rsidRPr="003E5646">
              <w:rPr>
                <w:rFonts w:ascii="Arial" w:hAnsi="Arial" w:cs="Arial"/>
                <w:b/>
                <w:color w:val="000000"/>
                <w:sz w:val="18"/>
                <w:lang w:eastAsia="es-MX"/>
              </w:rPr>
              <w:t>Operación.</w:t>
            </w:r>
          </w:p>
        </w:tc>
        <w:tc>
          <w:tcPr>
            <w:tcW w:w="6520" w:type="dxa"/>
            <w:shd w:val="clear" w:color="auto" w:fill="F2F2F2" w:themeFill="background1" w:themeFillShade="F2"/>
          </w:tcPr>
          <w:p w:rsidR="003E5646" w:rsidRPr="008C4A0A" w:rsidRDefault="003E5646" w:rsidP="008C4A0A">
            <w:pPr>
              <w:overflowPunct/>
              <w:autoSpaceDE/>
              <w:autoSpaceDN/>
              <w:adjustRightInd/>
              <w:jc w:val="both"/>
              <w:textAlignment w:val="auto"/>
              <w:cnfStyle w:val="000000000000"/>
              <w:rPr>
                <w:rFonts w:ascii="Arial" w:hAnsi="Arial" w:cs="Arial"/>
                <w:color w:val="000000"/>
                <w:sz w:val="18"/>
                <w:lang w:eastAsia="es-MX"/>
              </w:rPr>
            </w:pPr>
            <w:r w:rsidRPr="008C4A0A">
              <w:rPr>
                <w:rFonts w:ascii="Arial" w:hAnsi="Arial" w:cs="Arial"/>
                <w:color w:val="000000"/>
                <w:sz w:val="18"/>
                <w:lang w:eastAsia="es-MX"/>
              </w:rPr>
              <w:t>Analizar los principales procesos establecidos en las Reglas de Operación del Programa o en la normatividad aplicable; así como los sistemas de información con los que cuenta el programa y sus mecanismos de rendición de cuentas.</w:t>
            </w:r>
          </w:p>
        </w:tc>
      </w:tr>
      <w:tr w:rsidR="003E5646" w:rsidRPr="003E5646" w:rsidTr="008C4A0A">
        <w:trPr>
          <w:cnfStyle w:val="000000100000"/>
        </w:trPr>
        <w:tc>
          <w:tcPr>
            <w:cnfStyle w:val="001000000000"/>
            <w:tcW w:w="567" w:type="dxa"/>
            <w:shd w:val="clear" w:color="auto" w:fill="D9D9D9" w:themeFill="background1" w:themeFillShade="D9"/>
          </w:tcPr>
          <w:p w:rsidR="003E5646" w:rsidRPr="003E5646" w:rsidRDefault="003E5646" w:rsidP="003E5646">
            <w:pPr>
              <w:overflowPunct/>
              <w:autoSpaceDE/>
              <w:autoSpaceDN/>
              <w:adjustRightInd/>
              <w:spacing w:line="300" w:lineRule="atLeast"/>
              <w:textAlignment w:val="auto"/>
              <w:rPr>
                <w:rFonts w:ascii="Arial" w:hAnsi="Arial" w:cs="Arial"/>
                <w:color w:val="000000"/>
                <w:sz w:val="18"/>
                <w:lang w:eastAsia="es-MX"/>
              </w:rPr>
            </w:pPr>
            <w:r w:rsidRPr="003E5646">
              <w:rPr>
                <w:rFonts w:ascii="Arial" w:hAnsi="Arial" w:cs="Arial"/>
                <w:color w:val="000000"/>
                <w:sz w:val="18"/>
                <w:lang w:eastAsia="es-MX"/>
              </w:rPr>
              <w:t>5</w:t>
            </w:r>
          </w:p>
        </w:tc>
        <w:tc>
          <w:tcPr>
            <w:tcW w:w="2518" w:type="dxa"/>
            <w:shd w:val="clear" w:color="auto" w:fill="D9D9D9" w:themeFill="background1" w:themeFillShade="D9"/>
            <w:vAlign w:val="center"/>
          </w:tcPr>
          <w:p w:rsidR="003E5646" w:rsidRPr="003E5646" w:rsidRDefault="003E5646" w:rsidP="008C4A0A">
            <w:pPr>
              <w:overflowPunct/>
              <w:autoSpaceDE/>
              <w:autoSpaceDN/>
              <w:adjustRightInd/>
              <w:spacing w:line="300" w:lineRule="atLeast"/>
              <w:textAlignment w:val="auto"/>
              <w:cnfStyle w:val="000000100000"/>
              <w:rPr>
                <w:rFonts w:ascii="Arial" w:hAnsi="Arial" w:cs="Arial"/>
                <w:b/>
                <w:color w:val="000000"/>
                <w:sz w:val="18"/>
                <w:lang w:eastAsia="es-MX"/>
              </w:rPr>
            </w:pPr>
            <w:r w:rsidRPr="003E5646">
              <w:rPr>
                <w:rFonts w:ascii="Arial" w:hAnsi="Arial" w:cs="Arial"/>
                <w:b/>
                <w:color w:val="000000"/>
                <w:sz w:val="18"/>
                <w:lang w:eastAsia="es-MX"/>
              </w:rPr>
              <w:t>Percepción de la población atendida.</w:t>
            </w:r>
          </w:p>
        </w:tc>
        <w:tc>
          <w:tcPr>
            <w:tcW w:w="6520" w:type="dxa"/>
            <w:shd w:val="clear" w:color="auto" w:fill="D9D9D9" w:themeFill="background1" w:themeFillShade="D9"/>
          </w:tcPr>
          <w:p w:rsidR="003E5646" w:rsidRPr="008C4A0A" w:rsidRDefault="003E5646" w:rsidP="008C4A0A">
            <w:pPr>
              <w:overflowPunct/>
              <w:autoSpaceDE/>
              <w:autoSpaceDN/>
              <w:adjustRightInd/>
              <w:jc w:val="both"/>
              <w:textAlignment w:val="auto"/>
              <w:cnfStyle w:val="000000100000"/>
              <w:rPr>
                <w:rFonts w:ascii="Arial" w:hAnsi="Arial" w:cs="Arial"/>
                <w:color w:val="000000"/>
                <w:sz w:val="18"/>
                <w:lang w:eastAsia="es-MX"/>
              </w:rPr>
            </w:pPr>
            <w:r w:rsidRPr="008C4A0A">
              <w:rPr>
                <w:rFonts w:ascii="Arial" w:hAnsi="Arial" w:cs="Arial"/>
                <w:color w:val="000000"/>
                <w:sz w:val="18"/>
                <w:lang w:eastAsia="es-MX"/>
              </w:rPr>
              <w:t>Identificar si el programa cuenta con instrumentos que le permitan recabar información para medir el grado de satisfacción de los beneficiarios del programa y sus resultados</w:t>
            </w:r>
          </w:p>
        </w:tc>
      </w:tr>
      <w:tr w:rsidR="003E5646" w:rsidRPr="003E5646" w:rsidTr="008C4A0A">
        <w:tc>
          <w:tcPr>
            <w:cnfStyle w:val="001000000000"/>
            <w:tcW w:w="567" w:type="dxa"/>
            <w:shd w:val="clear" w:color="auto" w:fill="F2F2F2" w:themeFill="background1" w:themeFillShade="F2"/>
          </w:tcPr>
          <w:p w:rsidR="003E5646" w:rsidRPr="003E5646" w:rsidRDefault="003E5646" w:rsidP="003E5646">
            <w:pPr>
              <w:overflowPunct/>
              <w:autoSpaceDE/>
              <w:autoSpaceDN/>
              <w:adjustRightInd/>
              <w:spacing w:line="300" w:lineRule="atLeast"/>
              <w:textAlignment w:val="auto"/>
              <w:rPr>
                <w:rFonts w:ascii="Arial" w:hAnsi="Arial" w:cs="Arial"/>
                <w:color w:val="000000"/>
                <w:sz w:val="18"/>
                <w:lang w:eastAsia="es-MX"/>
              </w:rPr>
            </w:pPr>
            <w:r w:rsidRPr="003E5646">
              <w:rPr>
                <w:rFonts w:ascii="Arial" w:hAnsi="Arial" w:cs="Arial"/>
                <w:color w:val="000000"/>
                <w:sz w:val="18"/>
                <w:lang w:eastAsia="es-MX"/>
              </w:rPr>
              <w:t>6</w:t>
            </w:r>
          </w:p>
        </w:tc>
        <w:tc>
          <w:tcPr>
            <w:tcW w:w="2518" w:type="dxa"/>
            <w:shd w:val="clear" w:color="auto" w:fill="F2F2F2" w:themeFill="background1" w:themeFillShade="F2"/>
            <w:vAlign w:val="center"/>
          </w:tcPr>
          <w:p w:rsidR="003E5646" w:rsidRPr="003E5646" w:rsidRDefault="003E5646" w:rsidP="008C4A0A">
            <w:pPr>
              <w:overflowPunct/>
              <w:autoSpaceDE/>
              <w:autoSpaceDN/>
              <w:adjustRightInd/>
              <w:spacing w:line="300" w:lineRule="atLeast"/>
              <w:textAlignment w:val="auto"/>
              <w:cnfStyle w:val="000000000000"/>
              <w:rPr>
                <w:rFonts w:ascii="Arial" w:hAnsi="Arial" w:cs="Arial"/>
                <w:b/>
                <w:color w:val="000000"/>
                <w:sz w:val="18"/>
                <w:lang w:eastAsia="es-MX"/>
              </w:rPr>
            </w:pPr>
            <w:r w:rsidRPr="003E5646">
              <w:rPr>
                <w:rFonts w:ascii="Arial" w:hAnsi="Arial" w:cs="Arial"/>
                <w:b/>
                <w:color w:val="000000"/>
                <w:sz w:val="18"/>
                <w:lang w:eastAsia="es-MX"/>
              </w:rPr>
              <w:t>Medición de Resultados.</w:t>
            </w:r>
          </w:p>
        </w:tc>
        <w:tc>
          <w:tcPr>
            <w:tcW w:w="6520" w:type="dxa"/>
            <w:shd w:val="clear" w:color="auto" w:fill="F2F2F2" w:themeFill="background1" w:themeFillShade="F2"/>
          </w:tcPr>
          <w:p w:rsidR="003E5646" w:rsidRPr="008C4A0A" w:rsidRDefault="003E5646" w:rsidP="008C4A0A">
            <w:pPr>
              <w:overflowPunct/>
              <w:autoSpaceDE/>
              <w:autoSpaceDN/>
              <w:adjustRightInd/>
              <w:jc w:val="both"/>
              <w:textAlignment w:val="auto"/>
              <w:cnfStyle w:val="000000000000"/>
              <w:rPr>
                <w:rFonts w:ascii="Arial" w:hAnsi="Arial" w:cs="Arial"/>
                <w:color w:val="000000"/>
                <w:sz w:val="18"/>
                <w:lang w:eastAsia="es-MX"/>
              </w:rPr>
            </w:pPr>
            <w:r w:rsidRPr="008C4A0A">
              <w:rPr>
                <w:rFonts w:ascii="Arial" w:hAnsi="Arial" w:cs="Arial"/>
                <w:color w:val="000000"/>
                <w:sz w:val="18"/>
                <w:lang w:eastAsia="es-MX"/>
              </w:rPr>
              <w:t>Examinar los resultados del programa respecto a la atención del problema para el que fue creado</w:t>
            </w:r>
            <w:r w:rsidR="008C4A0A">
              <w:rPr>
                <w:rFonts w:ascii="Arial" w:hAnsi="Arial" w:cs="Arial"/>
                <w:color w:val="000000"/>
                <w:sz w:val="18"/>
                <w:lang w:eastAsia="es-MX"/>
              </w:rPr>
              <w:t xml:space="preserve">. </w:t>
            </w:r>
            <w:r w:rsidR="008C4A0A" w:rsidRPr="00BC7A7B">
              <w:rPr>
                <w:rFonts w:ascii="Arial" w:hAnsi="Arial" w:cs="Arial"/>
                <w:color w:val="000000"/>
                <w:lang w:eastAsia="es-MX"/>
              </w:rPr>
              <w:t xml:space="preserve"> Los principales usuarios de la evaluación son las </w:t>
            </w:r>
            <w:r w:rsidR="008C4A0A">
              <w:rPr>
                <w:rFonts w:ascii="Arial" w:hAnsi="Arial" w:cs="Arial"/>
                <w:color w:val="000000"/>
                <w:lang w:eastAsia="es-MX"/>
              </w:rPr>
              <w:t>Dependencias</w:t>
            </w:r>
            <w:r w:rsidR="008C4A0A" w:rsidRPr="00BC7A7B">
              <w:rPr>
                <w:rFonts w:ascii="Arial" w:hAnsi="Arial" w:cs="Arial"/>
                <w:color w:val="000000"/>
                <w:lang w:eastAsia="es-MX"/>
              </w:rPr>
              <w:t xml:space="preserve"> y </w:t>
            </w:r>
            <w:r w:rsidR="005F5E78">
              <w:rPr>
                <w:rFonts w:ascii="Arial" w:hAnsi="Arial" w:cs="Arial"/>
                <w:color w:val="000000"/>
                <w:lang w:eastAsia="es-MX"/>
              </w:rPr>
              <w:t>Entidades</w:t>
            </w:r>
            <w:r w:rsidR="008C4A0A" w:rsidRPr="00BC7A7B">
              <w:rPr>
                <w:rFonts w:ascii="Arial" w:hAnsi="Arial" w:cs="Arial"/>
                <w:color w:val="000000"/>
                <w:lang w:eastAsia="es-MX"/>
              </w:rPr>
              <w:t xml:space="preserve"> a cargo de la operación de dichos programas</w:t>
            </w:r>
          </w:p>
        </w:tc>
      </w:tr>
    </w:tbl>
    <w:p w:rsidR="003E5646" w:rsidRDefault="003E5646" w:rsidP="001B1756">
      <w:pPr>
        <w:overflowPunct/>
        <w:autoSpaceDE/>
        <w:autoSpaceDN/>
        <w:adjustRightInd/>
        <w:spacing w:after="150" w:line="300" w:lineRule="atLeast"/>
        <w:textAlignment w:val="auto"/>
        <w:rPr>
          <w:rFonts w:ascii="Arial" w:hAnsi="Arial" w:cs="Arial"/>
          <w:color w:val="000000"/>
          <w:lang w:eastAsia="es-MX"/>
        </w:rPr>
      </w:pPr>
    </w:p>
    <w:p w:rsidR="00216888" w:rsidRPr="008C4A0A" w:rsidRDefault="00216888" w:rsidP="008C4A0A">
      <w:pPr>
        <w:pStyle w:val="Ttulo1"/>
        <w:rPr>
          <w:rFonts w:eastAsia="Times"/>
        </w:rPr>
      </w:pPr>
      <w:r w:rsidRPr="008C4A0A">
        <w:rPr>
          <w:rFonts w:eastAsia="Times"/>
        </w:rPr>
        <w:lastRenderedPageBreak/>
        <w:t>EVALUACI</w:t>
      </w:r>
      <w:r w:rsidR="002F3B01" w:rsidRPr="008C4A0A">
        <w:rPr>
          <w:rFonts w:eastAsia="Times"/>
        </w:rPr>
        <w:t>Ó</w:t>
      </w:r>
      <w:r w:rsidR="00E84796" w:rsidRPr="008C4A0A">
        <w:rPr>
          <w:rFonts w:eastAsia="Times"/>
        </w:rPr>
        <w:t>N FINAL.</w:t>
      </w:r>
    </w:p>
    <w:p w:rsidR="00216888" w:rsidRPr="00BC7A7B" w:rsidRDefault="00216888" w:rsidP="00216888">
      <w:pPr>
        <w:pStyle w:val="Prrafodelista"/>
        <w:tabs>
          <w:tab w:val="left" w:pos="567"/>
        </w:tabs>
        <w:spacing w:line="276" w:lineRule="auto"/>
        <w:ind w:left="360"/>
        <w:rPr>
          <w:rFonts w:ascii="Arial" w:eastAsia="Times" w:hAnsi="Arial" w:cs="Arial"/>
          <w:b/>
          <w:bCs/>
          <w:smallCaps/>
        </w:rPr>
      </w:pPr>
    </w:p>
    <w:p w:rsidR="00B10DB9" w:rsidRPr="008C4A0A" w:rsidRDefault="00216888" w:rsidP="008C4A0A">
      <w:pPr>
        <w:pStyle w:val="Ttulo2"/>
        <w:ind w:hanging="283"/>
        <w:rPr>
          <w:rFonts w:eastAsia="Times"/>
        </w:rPr>
      </w:pPr>
      <w:r w:rsidRPr="008C4A0A">
        <w:rPr>
          <w:rFonts w:eastAsia="Times"/>
        </w:rPr>
        <w:t xml:space="preserve">ETAPA 1.- </w:t>
      </w:r>
      <w:r w:rsidR="00B10DB9" w:rsidRPr="008C4A0A">
        <w:rPr>
          <w:rFonts w:eastAsia="Times"/>
        </w:rPr>
        <w:t>DISEÑO</w:t>
      </w:r>
    </w:p>
    <w:p w:rsidR="00B10DB9" w:rsidRPr="00BC7A7B" w:rsidRDefault="00B10DB9" w:rsidP="00B10DB9">
      <w:pPr>
        <w:pStyle w:val="Prrafodelista"/>
        <w:tabs>
          <w:tab w:val="left" w:pos="567"/>
        </w:tabs>
        <w:spacing w:line="276" w:lineRule="auto"/>
        <w:ind w:left="720"/>
        <w:rPr>
          <w:rFonts w:ascii="Arial" w:eastAsia="Times" w:hAnsi="Arial" w:cs="Arial"/>
          <w:b/>
          <w:bCs/>
          <w:smallCaps/>
        </w:rPr>
      </w:pPr>
    </w:p>
    <w:p w:rsidR="002C12E0" w:rsidRPr="00BC7A7B" w:rsidRDefault="008C4A0A" w:rsidP="008C4A0A">
      <w:pPr>
        <w:pStyle w:val="Ttulo2"/>
        <w:ind w:left="426"/>
        <w:rPr>
          <w:rFonts w:eastAsia="Times"/>
        </w:rPr>
      </w:pPr>
      <w:r w:rsidRPr="008C4A0A">
        <w:rPr>
          <w:rFonts w:eastAsia="Times"/>
          <w:sz w:val="20"/>
        </w:rPr>
        <w:t>ANÁLISIS DE LA JUSTIFICACIÓN DE LA CREACIÓN Y DEL DISEÑO DEL PROGRAMA</w:t>
      </w:r>
      <w:bookmarkEnd w:id="1"/>
      <w:bookmarkEnd w:id="2"/>
    </w:p>
    <w:p w:rsidR="00216888" w:rsidRPr="00BC7A7B" w:rsidRDefault="00216888" w:rsidP="00216888">
      <w:pPr>
        <w:tabs>
          <w:tab w:val="left" w:pos="540"/>
        </w:tabs>
        <w:overflowPunct/>
        <w:autoSpaceDE/>
        <w:autoSpaceDN/>
        <w:adjustRightInd/>
        <w:spacing w:line="276" w:lineRule="auto"/>
        <w:jc w:val="both"/>
        <w:textAlignment w:val="auto"/>
        <w:rPr>
          <w:rFonts w:ascii="Arial" w:eastAsia="Times" w:hAnsi="Arial" w:cs="Arial"/>
          <w:b/>
          <w:iCs/>
        </w:rPr>
      </w:pPr>
    </w:p>
    <w:p w:rsidR="000626C4" w:rsidRPr="00C321A0"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C321A0">
        <w:rPr>
          <w:rFonts w:ascii="Arial" w:eastAsia="Times" w:hAnsi="Arial" w:cs="Arial"/>
          <w:b/>
          <w:iCs/>
        </w:rPr>
        <w:t>El problema o necesidad prioritaria que busca resolver el programa está identificado en un documento que cuenta con la siguiente información:</w:t>
      </w:r>
    </w:p>
    <w:p w:rsidR="000626C4" w:rsidRPr="00C321A0"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C321A0">
        <w:rPr>
          <w:rFonts w:ascii="Arial" w:hAnsi="Arial" w:cs="Arial"/>
          <w:b/>
          <w:lang w:eastAsia="es-MX"/>
        </w:rPr>
        <w:t>El problema o necesidad se formula como un hecho negativo o como una situación que puede ser revertida.</w:t>
      </w:r>
    </w:p>
    <w:p w:rsidR="000626C4" w:rsidRPr="00C321A0"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C321A0">
        <w:rPr>
          <w:rFonts w:ascii="Arial" w:hAnsi="Arial" w:cs="Arial"/>
          <w:b/>
          <w:lang w:eastAsia="es-MX"/>
        </w:rPr>
        <w:t>Se define la población que tiene el problema o necesidad.</w:t>
      </w:r>
    </w:p>
    <w:p w:rsidR="00251FA2" w:rsidRPr="00C321A0" w:rsidRDefault="00251FA2"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C321A0">
        <w:rPr>
          <w:rFonts w:ascii="Arial" w:hAnsi="Arial" w:cs="Arial"/>
          <w:b/>
          <w:lang w:eastAsia="es-MX"/>
        </w:rPr>
        <w:t>Se define el plazo para su revisión y su actualización.</w:t>
      </w:r>
    </w:p>
    <w:p w:rsidR="00EC487B" w:rsidRPr="00BC7A7B" w:rsidRDefault="00EC487B" w:rsidP="00256283">
      <w:pPr>
        <w:tabs>
          <w:tab w:val="left" w:pos="540"/>
        </w:tabs>
        <w:spacing w:line="276" w:lineRule="auto"/>
        <w:jc w:val="both"/>
        <w:rPr>
          <w:rFonts w:ascii="Arial" w:eastAsia="Times" w:hAnsi="Arial" w:cs="Arial"/>
          <w:iCs/>
          <w:lang w:eastAsia="en-US"/>
        </w:rPr>
      </w:pPr>
    </w:p>
    <w:p w:rsidR="00F61B25" w:rsidRPr="00BC7A7B" w:rsidRDefault="00740B81" w:rsidP="001469DC">
      <w:pPr>
        <w:tabs>
          <w:tab w:val="left" w:pos="540"/>
        </w:tabs>
        <w:spacing w:line="276" w:lineRule="auto"/>
        <w:jc w:val="center"/>
        <w:rPr>
          <w:rFonts w:ascii="Arial" w:eastAsia="Times" w:hAnsi="Arial" w:cs="Arial"/>
          <w:b/>
          <w:iCs/>
          <w:lang w:eastAsia="en-US"/>
        </w:rPr>
      </w:pPr>
      <w:r w:rsidRPr="00BC7A7B">
        <w:rPr>
          <w:rFonts w:ascii="Arial" w:eastAsia="Times" w:hAnsi="Arial" w:cs="Arial"/>
          <w:b/>
          <w:iCs/>
          <w:lang w:eastAsia="en-US"/>
        </w:rPr>
        <w:t xml:space="preserve">Análisis </w:t>
      </w:r>
      <w:r w:rsidR="001469DC" w:rsidRPr="00BC7A7B">
        <w:rPr>
          <w:rFonts w:ascii="Arial" w:eastAsia="Times" w:hAnsi="Arial" w:cs="Arial"/>
          <w:b/>
          <w:iCs/>
          <w:lang w:eastAsia="en-US"/>
        </w:rPr>
        <w:t>Preliminar</w:t>
      </w:r>
    </w:p>
    <w:p w:rsidR="001469DC" w:rsidRPr="00BC7A7B" w:rsidRDefault="001469DC" w:rsidP="000E298D">
      <w:pPr>
        <w:tabs>
          <w:tab w:val="left" w:pos="426"/>
        </w:tabs>
        <w:spacing w:line="276" w:lineRule="auto"/>
        <w:ind w:left="540" w:hanging="114"/>
        <w:rPr>
          <w:rFonts w:ascii="Arial" w:eastAsia="Times" w:hAnsi="Arial" w:cs="Arial"/>
          <w:b/>
          <w:iCs/>
          <w:lang w:eastAsia="en-US"/>
        </w:rPr>
      </w:pPr>
      <w:r w:rsidRPr="00BC7A7B">
        <w:rPr>
          <w:rFonts w:ascii="Arial" w:eastAsia="Times" w:hAnsi="Arial" w:cs="Arial"/>
          <w:b/>
          <w:iCs/>
          <w:lang w:eastAsia="en-US"/>
        </w:rPr>
        <w:t>Ponderación</w:t>
      </w:r>
      <w:r w:rsidR="00E65A08" w:rsidRPr="00BC7A7B">
        <w:rPr>
          <w:rFonts w:ascii="Arial" w:eastAsia="Times" w:hAnsi="Arial" w:cs="Arial"/>
          <w:b/>
          <w:iCs/>
          <w:lang w:eastAsia="en-US"/>
        </w:rPr>
        <w:t xml:space="preserve"> según CONEVAL: </w:t>
      </w:r>
    </w:p>
    <w:tbl>
      <w:tblPr>
        <w:tblW w:w="101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A0"/>
      </w:tblPr>
      <w:tblGrid>
        <w:gridCol w:w="695"/>
        <w:gridCol w:w="9498"/>
      </w:tblGrid>
      <w:tr w:rsidR="001469DC" w:rsidRPr="000E298D" w:rsidTr="00A05D4D">
        <w:trPr>
          <w:trHeight w:val="268"/>
          <w:jc w:val="center"/>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1469DC" w:rsidRPr="000E298D" w:rsidRDefault="001469DC" w:rsidP="00A05D4D">
            <w:pPr>
              <w:pStyle w:val="Prrafodelista1"/>
              <w:spacing w:line="240" w:lineRule="atLeast"/>
              <w:ind w:left="0"/>
              <w:jc w:val="center"/>
              <w:rPr>
                <w:rFonts w:ascii="Arial" w:eastAsia="Times" w:hAnsi="Arial" w:cs="Arial"/>
                <w:b/>
                <w:iCs/>
                <w:sz w:val="20"/>
                <w:lang w:eastAsia="es-MX"/>
              </w:rPr>
            </w:pPr>
            <w:r w:rsidRPr="000E298D">
              <w:rPr>
                <w:rFonts w:ascii="Arial" w:eastAsia="Times" w:hAnsi="Arial" w:cs="Arial"/>
                <w:b/>
                <w:iCs/>
                <w:sz w:val="20"/>
                <w:lang w:eastAsia="es-MX"/>
              </w:rPr>
              <w:t>Nivel</w:t>
            </w:r>
          </w:p>
        </w:tc>
        <w:tc>
          <w:tcPr>
            <w:tcW w:w="9615" w:type="dxa"/>
            <w:tcBorders>
              <w:top w:val="single" w:sz="4" w:space="0" w:color="auto"/>
              <w:left w:val="single" w:sz="4" w:space="0" w:color="auto"/>
              <w:bottom w:val="single" w:sz="4" w:space="0" w:color="auto"/>
              <w:right w:val="single" w:sz="4" w:space="0" w:color="auto"/>
            </w:tcBorders>
            <w:shd w:val="clear" w:color="auto" w:fill="auto"/>
            <w:vAlign w:val="center"/>
          </w:tcPr>
          <w:p w:rsidR="001469DC" w:rsidRPr="000E298D" w:rsidRDefault="001469DC" w:rsidP="00A05D4D">
            <w:pPr>
              <w:pStyle w:val="Prrafodelista1"/>
              <w:spacing w:line="240" w:lineRule="atLeast"/>
              <w:ind w:left="0"/>
              <w:jc w:val="center"/>
              <w:rPr>
                <w:rFonts w:ascii="Arial" w:eastAsia="Times" w:hAnsi="Arial" w:cs="Arial"/>
                <w:b/>
                <w:iCs/>
                <w:sz w:val="20"/>
                <w:lang w:eastAsia="es-MX"/>
              </w:rPr>
            </w:pPr>
            <w:r w:rsidRPr="000E298D">
              <w:rPr>
                <w:rFonts w:ascii="Arial" w:eastAsia="Times" w:hAnsi="Arial" w:cs="Arial"/>
                <w:b/>
                <w:iCs/>
                <w:sz w:val="20"/>
                <w:lang w:eastAsia="es-MX"/>
              </w:rPr>
              <w:t>Criterios</w:t>
            </w:r>
          </w:p>
        </w:tc>
      </w:tr>
      <w:tr w:rsidR="001469DC" w:rsidRPr="000E298D"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0E298D" w:rsidRDefault="001469DC" w:rsidP="00A05D4D">
            <w:pPr>
              <w:pStyle w:val="Prrafodelista1"/>
              <w:spacing w:line="240" w:lineRule="atLeast"/>
              <w:ind w:left="0"/>
              <w:jc w:val="center"/>
              <w:rPr>
                <w:rFonts w:ascii="Arial" w:hAnsi="Arial" w:cs="Arial"/>
                <w:sz w:val="20"/>
                <w:lang w:eastAsia="es-MX"/>
              </w:rPr>
            </w:pPr>
            <w:r w:rsidRPr="000E298D">
              <w:rPr>
                <w:rFonts w:ascii="Arial" w:hAnsi="Arial" w:cs="Arial"/>
                <w:sz w:val="20"/>
                <w:lang w:eastAsia="es-MX"/>
              </w:rPr>
              <w:t>1</w:t>
            </w:r>
          </w:p>
        </w:tc>
        <w:tc>
          <w:tcPr>
            <w:tcW w:w="9615" w:type="dxa"/>
            <w:tcBorders>
              <w:top w:val="single" w:sz="4" w:space="0" w:color="auto"/>
              <w:left w:val="single" w:sz="4" w:space="0" w:color="auto"/>
              <w:bottom w:val="single" w:sz="4" w:space="0" w:color="auto"/>
              <w:right w:val="single" w:sz="4" w:space="0" w:color="auto"/>
            </w:tcBorders>
          </w:tcPr>
          <w:p w:rsidR="001469DC" w:rsidRPr="000E298D" w:rsidRDefault="001469DC"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0E298D">
              <w:rPr>
                <w:rFonts w:ascii="Arial" w:hAnsi="Arial" w:cs="Arial"/>
                <w:sz w:val="20"/>
                <w:lang w:eastAsia="es-MX"/>
              </w:rPr>
              <w:t>El programa tiene identificado el problema o necesidad que busca resolver, y</w:t>
            </w:r>
          </w:p>
          <w:p w:rsidR="001469DC" w:rsidRPr="000E298D" w:rsidRDefault="001469DC"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0E298D">
              <w:rPr>
                <w:rFonts w:ascii="Arial" w:hAnsi="Arial" w:cs="Arial"/>
                <w:sz w:val="20"/>
                <w:lang w:eastAsia="es-MX"/>
              </w:rPr>
              <w:t>El problema no cuenta con las características establecidas en la pregunta.</w:t>
            </w:r>
          </w:p>
        </w:tc>
      </w:tr>
      <w:tr w:rsidR="001469DC" w:rsidRPr="000E298D"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0E298D" w:rsidRDefault="001469DC" w:rsidP="00A05D4D">
            <w:pPr>
              <w:pStyle w:val="Prrafodelista1"/>
              <w:spacing w:line="240" w:lineRule="atLeast"/>
              <w:ind w:left="0"/>
              <w:jc w:val="center"/>
              <w:rPr>
                <w:rFonts w:ascii="Arial" w:hAnsi="Arial" w:cs="Arial"/>
                <w:sz w:val="20"/>
                <w:lang w:eastAsia="es-MX"/>
              </w:rPr>
            </w:pPr>
            <w:r w:rsidRPr="000E298D">
              <w:rPr>
                <w:rFonts w:ascii="Arial" w:hAnsi="Arial" w:cs="Arial"/>
                <w:sz w:val="20"/>
                <w:lang w:eastAsia="es-MX"/>
              </w:rPr>
              <w:t>2</w:t>
            </w:r>
          </w:p>
        </w:tc>
        <w:tc>
          <w:tcPr>
            <w:tcW w:w="9615" w:type="dxa"/>
            <w:tcBorders>
              <w:top w:val="single" w:sz="4" w:space="0" w:color="auto"/>
              <w:left w:val="single" w:sz="4" w:space="0" w:color="auto"/>
              <w:bottom w:val="single" w:sz="4" w:space="0" w:color="auto"/>
              <w:right w:val="single" w:sz="4" w:space="0" w:color="auto"/>
            </w:tcBorders>
          </w:tcPr>
          <w:p w:rsidR="001469DC" w:rsidRPr="000E298D" w:rsidRDefault="001469DC"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0E298D">
              <w:rPr>
                <w:rFonts w:ascii="Arial" w:hAnsi="Arial" w:cs="Arial"/>
                <w:sz w:val="20"/>
                <w:lang w:eastAsia="es-MX"/>
              </w:rPr>
              <w:t>El programa tiene identificado el problema o necesidad que busca resolver, y</w:t>
            </w:r>
          </w:p>
          <w:p w:rsidR="001469DC" w:rsidRPr="000E298D" w:rsidRDefault="001469DC"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0E298D">
              <w:rPr>
                <w:rFonts w:ascii="Arial" w:hAnsi="Arial" w:cs="Arial"/>
                <w:sz w:val="20"/>
                <w:lang w:eastAsia="es-MX"/>
              </w:rPr>
              <w:t>El problema cuenta con una de las características establecidas en la pregunta.</w:t>
            </w:r>
          </w:p>
        </w:tc>
      </w:tr>
      <w:tr w:rsidR="001469DC" w:rsidRPr="000E298D"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0E298D" w:rsidRDefault="001469DC" w:rsidP="00A05D4D">
            <w:pPr>
              <w:pStyle w:val="Prrafodelista1"/>
              <w:spacing w:line="240" w:lineRule="atLeast"/>
              <w:ind w:left="0"/>
              <w:jc w:val="center"/>
              <w:rPr>
                <w:rFonts w:ascii="Arial" w:hAnsi="Arial" w:cs="Arial"/>
                <w:sz w:val="20"/>
                <w:lang w:eastAsia="es-MX"/>
              </w:rPr>
            </w:pPr>
            <w:r w:rsidRPr="000E298D">
              <w:rPr>
                <w:rFonts w:ascii="Arial" w:hAnsi="Arial" w:cs="Arial"/>
                <w:sz w:val="20"/>
                <w:lang w:eastAsia="es-MX"/>
              </w:rPr>
              <w:t>3</w:t>
            </w:r>
          </w:p>
        </w:tc>
        <w:tc>
          <w:tcPr>
            <w:tcW w:w="9615" w:type="dxa"/>
            <w:tcBorders>
              <w:top w:val="single" w:sz="4" w:space="0" w:color="auto"/>
              <w:left w:val="single" w:sz="4" w:space="0" w:color="auto"/>
              <w:bottom w:val="single" w:sz="4" w:space="0" w:color="auto"/>
              <w:right w:val="single" w:sz="4" w:space="0" w:color="auto"/>
            </w:tcBorders>
          </w:tcPr>
          <w:p w:rsidR="001469DC" w:rsidRPr="000E298D" w:rsidRDefault="001469DC"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0E298D">
              <w:rPr>
                <w:rFonts w:ascii="Arial" w:hAnsi="Arial" w:cs="Arial"/>
                <w:sz w:val="20"/>
                <w:lang w:eastAsia="es-MX"/>
              </w:rPr>
              <w:t>El programa tiene identificado el problema o necesidad que busca resolver, y</w:t>
            </w:r>
          </w:p>
          <w:p w:rsidR="001469DC" w:rsidRPr="000E298D" w:rsidRDefault="001469DC"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0E298D">
              <w:rPr>
                <w:rFonts w:ascii="Arial" w:hAnsi="Arial" w:cs="Arial"/>
                <w:sz w:val="20"/>
                <w:lang w:eastAsia="es-MX"/>
              </w:rPr>
              <w:t xml:space="preserve">El problema cuenta con dos </w:t>
            </w:r>
            <w:r w:rsidR="00D01405" w:rsidRPr="000E298D">
              <w:rPr>
                <w:rFonts w:ascii="Arial" w:hAnsi="Arial" w:cs="Arial"/>
                <w:sz w:val="20"/>
                <w:lang w:eastAsia="es-MX"/>
              </w:rPr>
              <w:t xml:space="preserve">de </w:t>
            </w:r>
            <w:r w:rsidRPr="000E298D">
              <w:rPr>
                <w:rFonts w:ascii="Arial" w:hAnsi="Arial" w:cs="Arial"/>
                <w:sz w:val="20"/>
                <w:lang w:eastAsia="es-MX"/>
              </w:rPr>
              <w:t>las características establecidas en la pregunta.</w:t>
            </w:r>
          </w:p>
        </w:tc>
      </w:tr>
      <w:tr w:rsidR="001469DC" w:rsidRPr="000E298D"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0E298D" w:rsidRDefault="001469DC" w:rsidP="00A05D4D">
            <w:pPr>
              <w:pStyle w:val="Prrafodelista1"/>
              <w:spacing w:line="240" w:lineRule="atLeast"/>
              <w:ind w:left="0"/>
              <w:jc w:val="center"/>
              <w:rPr>
                <w:rFonts w:ascii="Arial" w:hAnsi="Arial" w:cs="Arial"/>
                <w:sz w:val="20"/>
                <w:lang w:eastAsia="es-MX"/>
              </w:rPr>
            </w:pPr>
            <w:r w:rsidRPr="000E298D">
              <w:rPr>
                <w:rFonts w:ascii="Arial" w:hAnsi="Arial" w:cs="Arial"/>
                <w:sz w:val="20"/>
                <w:lang w:eastAsia="es-MX"/>
              </w:rPr>
              <w:t>4</w:t>
            </w:r>
          </w:p>
        </w:tc>
        <w:tc>
          <w:tcPr>
            <w:tcW w:w="9615" w:type="dxa"/>
            <w:tcBorders>
              <w:top w:val="single" w:sz="4" w:space="0" w:color="auto"/>
              <w:left w:val="single" w:sz="4" w:space="0" w:color="auto"/>
              <w:bottom w:val="single" w:sz="4" w:space="0" w:color="auto"/>
              <w:right w:val="single" w:sz="4" w:space="0" w:color="auto"/>
            </w:tcBorders>
          </w:tcPr>
          <w:p w:rsidR="001469DC" w:rsidRPr="000E298D" w:rsidRDefault="001469DC"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0E298D">
              <w:rPr>
                <w:rFonts w:ascii="Arial" w:hAnsi="Arial" w:cs="Arial"/>
                <w:sz w:val="20"/>
                <w:lang w:eastAsia="es-MX"/>
              </w:rPr>
              <w:t>El programa tiene identificado el problema o necesidad que busca resolver, y</w:t>
            </w:r>
          </w:p>
          <w:p w:rsidR="001469DC" w:rsidRPr="000E298D" w:rsidRDefault="001469DC"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0E298D">
              <w:rPr>
                <w:rFonts w:ascii="Arial" w:hAnsi="Arial" w:cs="Arial"/>
                <w:sz w:val="20"/>
                <w:lang w:eastAsia="es-MX"/>
              </w:rPr>
              <w:t>El problema cuenta con todas las características establecidas en la pregunta.</w:t>
            </w:r>
          </w:p>
        </w:tc>
      </w:tr>
    </w:tbl>
    <w:p w:rsidR="001469DC" w:rsidRPr="00BC7A7B" w:rsidRDefault="001469DC" w:rsidP="001469DC">
      <w:pPr>
        <w:tabs>
          <w:tab w:val="left" w:pos="540"/>
        </w:tabs>
        <w:spacing w:line="276" w:lineRule="auto"/>
        <w:rPr>
          <w:rFonts w:ascii="Arial" w:eastAsia="Times" w:hAnsi="Arial" w:cs="Arial"/>
          <w:b/>
          <w:iCs/>
          <w:lang w:eastAsia="en-US"/>
        </w:rPr>
      </w:pPr>
    </w:p>
    <w:p w:rsidR="001469DC" w:rsidRPr="00BC7A7B" w:rsidRDefault="001469DC" w:rsidP="00266EBD">
      <w:pPr>
        <w:tabs>
          <w:tab w:val="left" w:pos="540"/>
        </w:tabs>
        <w:spacing w:after="240" w:line="276" w:lineRule="auto"/>
        <w:rPr>
          <w:rFonts w:ascii="Arial" w:eastAsia="Times" w:hAnsi="Arial" w:cs="Arial"/>
          <w:b/>
          <w:iCs/>
          <w:lang w:eastAsia="en-US"/>
        </w:rPr>
      </w:pPr>
      <w:r w:rsidRPr="00BC7A7B">
        <w:rPr>
          <w:rFonts w:ascii="Arial" w:eastAsia="Times" w:hAnsi="Arial" w:cs="Arial"/>
          <w:b/>
          <w:iCs/>
          <w:lang w:eastAsia="en-US"/>
        </w:rPr>
        <w:t>Evaluación:</w:t>
      </w:r>
    </w:p>
    <w:p w:rsidR="00A67187" w:rsidRPr="00E92951" w:rsidRDefault="002170C6" w:rsidP="000E298D">
      <w:pPr>
        <w:pStyle w:val="Prrafodelista1"/>
        <w:overflowPunct/>
        <w:autoSpaceDE/>
        <w:autoSpaceDN/>
        <w:adjustRightInd/>
        <w:spacing w:after="0"/>
        <w:ind w:left="0"/>
        <w:contextualSpacing w:val="0"/>
        <w:jc w:val="both"/>
        <w:textAlignment w:val="auto"/>
        <w:rPr>
          <w:rFonts w:ascii="Arial" w:hAnsi="Arial" w:cs="Arial"/>
          <w:sz w:val="20"/>
          <w:szCs w:val="20"/>
          <w:lang w:eastAsia="es-MX"/>
        </w:rPr>
      </w:pPr>
      <w:r w:rsidRPr="00BC7A7B">
        <w:rPr>
          <w:rFonts w:ascii="Arial" w:eastAsia="Times" w:hAnsi="Arial" w:cs="Arial"/>
          <w:iCs/>
          <w:sz w:val="20"/>
          <w:szCs w:val="20"/>
        </w:rPr>
        <w:t xml:space="preserve">De la </w:t>
      </w:r>
      <w:r w:rsidRPr="00AE5526">
        <w:rPr>
          <w:rFonts w:ascii="Arial" w:eastAsia="Times" w:hAnsi="Arial" w:cs="Arial"/>
          <w:iCs/>
          <w:sz w:val="20"/>
          <w:szCs w:val="20"/>
        </w:rPr>
        <w:t>evaluación a la información y docume</w:t>
      </w:r>
      <w:r w:rsidR="000E298D">
        <w:rPr>
          <w:rFonts w:ascii="Arial" w:eastAsia="Times" w:hAnsi="Arial" w:cs="Arial"/>
          <w:iCs/>
          <w:sz w:val="20"/>
          <w:szCs w:val="20"/>
        </w:rPr>
        <w:t>ntación proporcionada se ponderó</w:t>
      </w:r>
      <w:r w:rsidRPr="00AE5526">
        <w:rPr>
          <w:rFonts w:ascii="Arial" w:eastAsia="Times" w:hAnsi="Arial" w:cs="Arial"/>
          <w:iCs/>
          <w:sz w:val="20"/>
          <w:szCs w:val="20"/>
        </w:rPr>
        <w:t xml:space="preserve"> en un nivel</w:t>
      </w:r>
      <w:r w:rsidR="003033B5" w:rsidRPr="00AE5526">
        <w:rPr>
          <w:rFonts w:ascii="Arial" w:eastAsia="Times" w:hAnsi="Arial" w:cs="Arial"/>
          <w:iCs/>
          <w:sz w:val="20"/>
          <w:szCs w:val="20"/>
        </w:rPr>
        <w:t xml:space="preserve"> </w:t>
      </w:r>
      <w:r w:rsidRPr="00AE5526">
        <w:rPr>
          <w:rFonts w:ascii="Arial" w:eastAsia="Times" w:hAnsi="Arial" w:cs="Arial"/>
          <w:b/>
          <w:iCs/>
          <w:sz w:val="20"/>
          <w:szCs w:val="20"/>
        </w:rPr>
        <w:t xml:space="preserve">4 </w:t>
      </w:r>
      <w:r w:rsidR="00853F48">
        <w:rPr>
          <w:rFonts w:ascii="Arial" w:eastAsia="Times" w:hAnsi="Arial" w:cs="Arial"/>
          <w:iCs/>
          <w:sz w:val="20"/>
          <w:szCs w:val="20"/>
        </w:rPr>
        <w:t xml:space="preserve">de cumplimiento, </w:t>
      </w:r>
      <w:r w:rsidRPr="00AE5526">
        <w:rPr>
          <w:rFonts w:ascii="Arial" w:eastAsia="Times" w:hAnsi="Arial" w:cs="Arial"/>
          <w:iCs/>
          <w:sz w:val="20"/>
          <w:szCs w:val="20"/>
        </w:rPr>
        <w:t xml:space="preserve"> </w:t>
      </w:r>
      <w:r w:rsidR="00853F48">
        <w:rPr>
          <w:rFonts w:ascii="Arial" w:eastAsia="Times" w:hAnsi="Arial" w:cs="Arial"/>
          <w:iCs/>
          <w:sz w:val="20"/>
          <w:szCs w:val="20"/>
        </w:rPr>
        <w:t>y</w:t>
      </w:r>
      <w:r w:rsidRPr="00AE5526">
        <w:rPr>
          <w:rFonts w:ascii="Arial" w:eastAsia="Times" w:hAnsi="Arial" w:cs="Arial"/>
          <w:iCs/>
          <w:sz w:val="20"/>
          <w:szCs w:val="20"/>
        </w:rPr>
        <w:t xml:space="preserve">a que el problema está definido tomando como referencia el documento denominado “Metodología para la medición multidimensional de la pobreza en México”, emitido por </w:t>
      </w:r>
      <w:r w:rsidR="00A32D2B" w:rsidRPr="00AE5526">
        <w:rPr>
          <w:rFonts w:ascii="Arial" w:eastAsia="Times" w:hAnsi="Arial" w:cs="Arial"/>
          <w:iCs/>
          <w:sz w:val="20"/>
          <w:szCs w:val="20"/>
        </w:rPr>
        <w:t xml:space="preserve">el Consejo Nacional de Evaluación </w:t>
      </w:r>
      <w:r w:rsidR="00CA4743" w:rsidRPr="00AE5526">
        <w:rPr>
          <w:rFonts w:ascii="Arial" w:eastAsia="Times" w:hAnsi="Arial" w:cs="Arial"/>
          <w:iCs/>
          <w:sz w:val="20"/>
          <w:szCs w:val="20"/>
        </w:rPr>
        <w:t xml:space="preserve">de la Política de Desarrollo Social </w:t>
      </w:r>
      <w:r w:rsidR="00A32D2B" w:rsidRPr="00AE5526">
        <w:rPr>
          <w:rFonts w:ascii="Arial" w:eastAsia="Times" w:hAnsi="Arial" w:cs="Arial"/>
          <w:iCs/>
          <w:sz w:val="20"/>
          <w:szCs w:val="20"/>
        </w:rPr>
        <w:t>(</w:t>
      </w:r>
      <w:r w:rsidRPr="00AE5526">
        <w:rPr>
          <w:rFonts w:ascii="Arial" w:eastAsia="Times" w:hAnsi="Arial" w:cs="Arial"/>
          <w:iCs/>
          <w:sz w:val="20"/>
          <w:szCs w:val="20"/>
        </w:rPr>
        <w:t>CONEVAL</w:t>
      </w:r>
      <w:r w:rsidR="00A32D2B" w:rsidRPr="00AE5526">
        <w:rPr>
          <w:rFonts w:ascii="Arial" w:eastAsia="Times" w:hAnsi="Arial" w:cs="Arial"/>
          <w:iCs/>
          <w:sz w:val="20"/>
          <w:szCs w:val="20"/>
        </w:rPr>
        <w:t>)</w:t>
      </w:r>
      <w:r w:rsidRPr="00AE5526">
        <w:rPr>
          <w:rFonts w:ascii="Arial" w:eastAsia="Times" w:hAnsi="Arial" w:cs="Arial"/>
          <w:iCs/>
          <w:sz w:val="20"/>
          <w:szCs w:val="20"/>
        </w:rPr>
        <w:t xml:space="preserve">, donde se identifica y define los niveles de </w:t>
      </w:r>
      <w:r w:rsidR="000E298D">
        <w:rPr>
          <w:rFonts w:ascii="Arial" w:eastAsia="Times" w:hAnsi="Arial" w:cs="Arial"/>
          <w:iCs/>
          <w:sz w:val="20"/>
          <w:szCs w:val="20"/>
        </w:rPr>
        <w:t>pobreza en México, así como el I</w:t>
      </w:r>
      <w:r w:rsidRPr="00AE5526">
        <w:rPr>
          <w:rFonts w:ascii="Arial" w:eastAsia="Times" w:hAnsi="Arial" w:cs="Arial"/>
          <w:iCs/>
          <w:sz w:val="20"/>
          <w:szCs w:val="20"/>
        </w:rPr>
        <w:t xml:space="preserve">nforme </w:t>
      </w:r>
      <w:r w:rsidR="000E298D">
        <w:rPr>
          <w:rFonts w:ascii="Arial" w:eastAsia="Times" w:hAnsi="Arial" w:cs="Arial"/>
          <w:iCs/>
          <w:sz w:val="20"/>
          <w:szCs w:val="20"/>
        </w:rPr>
        <w:t>Anual sobre la S</w:t>
      </w:r>
      <w:r w:rsidRPr="00AE5526">
        <w:rPr>
          <w:rFonts w:ascii="Arial" w:eastAsia="Times" w:hAnsi="Arial" w:cs="Arial"/>
          <w:iCs/>
          <w:sz w:val="20"/>
          <w:szCs w:val="20"/>
        </w:rPr>
        <w:t xml:space="preserve">ituación de </w:t>
      </w:r>
      <w:r w:rsidR="000E298D">
        <w:rPr>
          <w:rFonts w:ascii="Arial" w:eastAsia="Times" w:hAnsi="Arial" w:cs="Arial"/>
          <w:iCs/>
          <w:sz w:val="20"/>
          <w:szCs w:val="20"/>
        </w:rPr>
        <w:t>Pobreza y Rezago S</w:t>
      </w:r>
      <w:r w:rsidRPr="00AE5526">
        <w:rPr>
          <w:rFonts w:ascii="Arial" w:eastAsia="Times" w:hAnsi="Arial" w:cs="Arial"/>
          <w:iCs/>
          <w:sz w:val="20"/>
          <w:szCs w:val="20"/>
        </w:rPr>
        <w:t>ocial</w:t>
      </w:r>
      <w:r w:rsidR="000E298D">
        <w:rPr>
          <w:rFonts w:ascii="Arial" w:eastAsia="Times" w:hAnsi="Arial" w:cs="Arial"/>
          <w:iCs/>
          <w:sz w:val="20"/>
          <w:szCs w:val="20"/>
        </w:rPr>
        <w:t xml:space="preserve"> 2015</w:t>
      </w:r>
      <w:r w:rsidRPr="00AE5526">
        <w:rPr>
          <w:rFonts w:ascii="Arial" w:eastAsia="Times" w:hAnsi="Arial" w:cs="Arial"/>
          <w:iCs/>
          <w:sz w:val="20"/>
          <w:szCs w:val="20"/>
        </w:rPr>
        <w:t xml:space="preserve"> publicado por CONEVAL. De igual forma fueron adoptados por</w:t>
      </w:r>
      <w:r w:rsidR="000E298D">
        <w:rPr>
          <w:rFonts w:ascii="Arial" w:eastAsia="Times" w:hAnsi="Arial" w:cs="Arial"/>
          <w:iCs/>
          <w:sz w:val="20"/>
          <w:szCs w:val="20"/>
        </w:rPr>
        <w:t xml:space="preserve"> el Municipio los Lineamientos Generales para la O</w:t>
      </w:r>
      <w:r w:rsidRPr="00AE5526">
        <w:rPr>
          <w:rFonts w:ascii="Arial" w:eastAsia="Times" w:hAnsi="Arial" w:cs="Arial"/>
          <w:iCs/>
          <w:sz w:val="20"/>
          <w:szCs w:val="20"/>
        </w:rPr>
        <w:t xml:space="preserve">peración del </w:t>
      </w:r>
      <w:r w:rsidR="00D263D2">
        <w:rPr>
          <w:rFonts w:ascii="Arial" w:eastAsia="Times" w:hAnsi="Arial" w:cs="Arial"/>
          <w:iCs/>
          <w:sz w:val="20"/>
          <w:szCs w:val="20"/>
        </w:rPr>
        <w:t>Fondo</w:t>
      </w:r>
      <w:r w:rsidRPr="00AE5526">
        <w:rPr>
          <w:rFonts w:ascii="Arial" w:eastAsia="Times" w:hAnsi="Arial" w:cs="Arial"/>
          <w:iCs/>
          <w:sz w:val="20"/>
          <w:szCs w:val="20"/>
        </w:rPr>
        <w:t xml:space="preserve"> de Aportaciones para la Infraestructura Social emitido por la </w:t>
      </w:r>
      <w:r w:rsidR="000E298D">
        <w:rPr>
          <w:rFonts w:ascii="Arial" w:eastAsia="Times" w:hAnsi="Arial" w:cs="Arial"/>
          <w:iCs/>
          <w:sz w:val="20"/>
          <w:szCs w:val="20"/>
        </w:rPr>
        <w:t xml:space="preserve">Secretaría de Desarrollo Social; </w:t>
      </w:r>
      <w:r w:rsidRPr="00AE5526">
        <w:rPr>
          <w:rFonts w:ascii="Arial" w:eastAsia="Times" w:hAnsi="Arial" w:cs="Arial"/>
          <w:iCs/>
          <w:sz w:val="20"/>
          <w:szCs w:val="20"/>
        </w:rPr>
        <w:t xml:space="preserve"> </w:t>
      </w:r>
      <w:r w:rsidR="00266EBD">
        <w:rPr>
          <w:rFonts w:ascii="Arial" w:eastAsia="Times" w:hAnsi="Arial" w:cs="Arial"/>
          <w:iCs/>
          <w:sz w:val="20"/>
          <w:szCs w:val="20"/>
        </w:rPr>
        <w:t xml:space="preserve">también se cumple </w:t>
      </w:r>
      <w:r w:rsidR="003805A2" w:rsidRPr="00AE5526">
        <w:rPr>
          <w:rFonts w:ascii="Arial" w:eastAsia="Times" w:hAnsi="Arial" w:cs="Arial"/>
          <w:iCs/>
          <w:sz w:val="20"/>
          <w:szCs w:val="20"/>
        </w:rPr>
        <w:t xml:space="preserve">con una definición de </w:t>
      </w:r>
      <w:r w:rsidRPr="00AE5526">
        <w:rPr>
          <w:rFonts w:ascii="Arial" w:eastAsia="Times" w:hAnsi="Arial" w:cs="Arial"/>
          <w:iCs/>
          <w:sz w:val="20"/>
          <w:szCs w:val="20"/>
        </w:rPr>
        <w:t xml:space="preserve">la población con el problema o necesidad a atender, </w:t>
      </w:r>
      <w:r w:rsidR="003805A2" w:rsidRPr="00AE5526">
        <w:rPr>
          <w:rFonts w:ascii="Arial" w:eastAsia="Times" w:hAnsi="Arial" w:cs="Arial"/>
          <w:iCs/>
          <w:sz w:val="20"/>
          <w:szCs w:val="20"/>
        </w:rPr>
        <w:t xml:space="preserve">y el </w:t>
      </w:r>
      <w:r w:rsidRPr="00AE5526">
        <w:rPr>
          <w:rFonts w:ascii="Arial" w:eastAsia="Times" w:hAnsi="Arial" w:cs="Arial"/>
          <w:iCs/>
          <w:sz w:val="20"/>
          <w:szCs w:val="20"/>
        </w:rPr>
        <w:t xml:space="preserve">Instituto Municipal de Planeación </w:t>
      </w:r>
      <w:r w:rsidR="005F29F9" w:rsidRPr="00AE5526">
        <w:rPr>
          <w:rFonts w:ascii="Arial" w:eastAsia="Times" w:hAnsi="Arial" w:cs="Arial"/>
          <w:iCs/>
          <w:sz w:val="20"/>
          <w:szCs w:val="20"/>
        </w:rPr>
        <w:t xml:space="preserve">(IMPLAN) </w:t>
      </w:r>
      <w:r w:rsidRPr="00AE5526">
        <w:rPr>
          <w:rFonts w:ascii="Arial" w:eastAsia="Times" w:hAnsi="Arial" w:cs="Arial"/>
          <w:iCs/>
          <w:sz w:val="20"/>
          <w:szCs w:val="20"/>
        </w:rPr>
        <w:t>lleva a cabo el proceso de revisión y actualización de indicadores de desempeño de</w:t>
      </w:r>
      <w:r w:rsidR="003033B5" w:rsidRPr="00AE5526">
        <w:rPr>
          <w:rFonts w:ascii="Arial" w:eastAsia="Times" w:hAnsi="Arial" w:cs="Arial"/>
          <w:iCs/>
          <w:sz w:val="20"/>
          <w:szCs w:val="20"/>
        </w:rPr>
        <w:t xml:space="preserve"> </w:t>
      </w:r>
      <w:r w:rsidRPr="00AE5526">
        <w:rPr>
          <w:rFonts w:ascii="Arial" w:eastAsia="Times" w:hAnsi="Arial" w:cs="Arial"/>
          <w:iCs/>
          <w:sz w:val="20"/>
          <w:szCs w:val="20"/>
        </w:rPr>
        <w:t>los programas presupuestarios en forma trimestral</w:t>
      </w:r>
      <w:r w:rsidR="003805A2" w:rsidRPr="00AE5526">
        <w:rPr>
          <w:rFonts w:ascii="Arial" w:eastAsia="Times" w:hAnsi="Arial" w:cs="Arial"/>
          <w:iCs/>
          <w:sz w:val="20"/>
          <w:szCs w:val="20"/>
        </w:rPr>
        <w:t xml:space="preserve">, </w:t>
      </w:r>
      <w:r w:rsidR="00A32D2B" w:rsidRPr="00AE5526">
        <w:rPr>
          <w:rFonts w:ascii="Arial" w:eastAsia="Times" w:hAnsi="Arial" w:cs="Arial"/>
          <w:iCs/>
          <w:sz w:val="20"/>
          <w:szCs w:val="20"/>
        </w:rPr>
        <w:t>reuniéndose con los responsables de cada Dependencia para dar seguimiento al cumplimiento de metas o situaciones que lleven a tomar decisiones para lograrlas</w:t>
      </w:r>
      <w:r w:rsidRPr="00AE5526">
        <w:rPr>
          <w:rFonts w:ascii="Arial" w:eastAsia="Times" w:hAnsi="Arial" w:cs="Arial"/>
          <w:iCs/>
          <w:sz w:val="20"/>
          <w:szCs w:val="20"/>
        </w:rPr>
        <w:t xml:space="preserve">. </w:t>
      </w:r>
    </w:p>
    <w:p w:rsidR="00B151FA" w:rsidRPr="00BC7A7B" w:rsidRDefault="00B151FA" w:rsidP="00256283">
      <w:pPr>
        <w:tabs>
          <w:tab w:val="left" w:pos="540"/>
        </w:tabs>
        <w:spacing w:line="276" w:lineRule="auto"/>
        <w:jc w:val="both"/>
        <w:rPr>
          <w:rFonts w:ascii="Arial" w:eastAsia="Times" w:hAnsi="Arial" w:cs="Arial"/>
          <w:iCs/>
          <w:lang w:eastAsia="en-US"/>
        </w:rPr>
      </w:pPr>
    </w:p>
    <w:p w:rsidR="00B151FA" w:rsidRPr="00BC7A7B" w:rsidRDefault="00B151FA" w:rsidP="00266EBD">
      <w:pPr>
        <w:tabs>
          <w:tab w:val="left" w:pos="540"/>
        </w:tabs>
        <w:spacing w:after="240"/>
        <w:jc w:val="both"/>
        <w:rPr>
          <w:rFonts w:ascii="Arial" w:hAnsi="Arial" w:cs="Arial"/>
          <w:b/>
        </w:rPr>
      </w:pPr>
      <w:r w:rsidRPr="00BC7A7B">
        <w:rPr>
          <w:rFonts w:ascii="Arial" w:hAnsi="Arial" w:cs="Arial"/>
          <w:b/>
        </w:rPr>
        <w:t>Justificación:</w:t>
      </w:r>
    </w:p>
    <w:p w:rsidR="00DD2E18" w:rsidRPr="00BC7A7B" w:rsidRDefault="00B151FA" w:rsidP="000E298D">
      <w:pPr>
        <w:tabs>
          <w:tab w:val="left" w:pos="540"/>
        </w:tabs>
        <w:spacing w:line="276" w:lineRule="auto"/>
        <w:jc w:val="both"/>
        <w:rPr>
          <w:rFonts w:ascii="Arial" w:eastAsia="Times" w:hAnsi="Arial" w:cs="Arial"/>
          <w:iCs/>
          <w:lang w:eastAsia="en-US"/>
        </w:rPr>
      </w:pPr>
      <w:r w:rsidRPr="00BC7A7B">
        <w:rPr>
          <w:rFonts w:ascii="Arial" w:eastAsia="Times" w:hAnsi="Arial" w:cs="Arial"/>
          <w:iCs/>
          <w:lang w:eastAsia="en-US"/>
        </w:rPr>
        <w:t xml:space="preserve">El </w:t>
      </w:r>
      <w:r w:rsidR="005E695A">
        <w:rPr>
          <w:rFonts w:ascii="Arial" w:eastAsia="Times" w:hAnsi="Arial" w:cs="Arial"/>
          <w:iCs/>
          <w:lang w:eastAsia="en-US"/>
        </w:rPr>
        <w:t>Programa/Fondo</w:t>
      </w:r>
      <w:r w:rsidRPr="00BC7A7B">
        <w:rPr>
          <w:rFonts w:ascii="Arial" w:eastAsia="Times" w:hAnsi="Arial" w:cs="Arial"/>
          <w:iCs/>
          <w:lang w:eastAsia="en-US"/>
        </w:rPr>
        <w:t xml:space="preserve"> </w:t>
      </w:r>
      <w:r w:rsidR="000B29F6" w:rsidRPr="00BC7A7B">
        <w:rPr>
          <w:rFonts w:ascii="Arial" w:eastAsia="Times" w:hAnsi="Arial" w:cs="Arial"/>
          <w:iCs/>
          <w:lang w:eastAsia="en-US"/>
        </w:rPr>
        <w:t>determina el pro</w:t>
      </w:r>
      <w:r w:rsidR="00453019" w:rsidRPr="00BC7A7B">
        <w:rPr>
          <w:rFonts w:ascii="Arial" w:eastAsia="Times" w:hAnsi="Arial" w:cs="Arial"/>
          <w:iCs/>
          <w:lang w:eastAsia="en-US"/>
        </w:rPr>
        <w:t>blema como un hecho negativo</w:t>
      </w:r>
      <w:r w:rsidR="000B29F6" w:rsidRPr="00BC7A7B">
        <w:rPr>
          <w:rFonts w:ascii="Arial" w:eastAsia="Times" w:hAnsi="Arial" w:cs="Arial"/>
          <w:iCs/>
          <w:lang w:eastAsia="en-US"/>
        </w:rPr>
        <w:t xml:space="preserve"> descrito </w:t>
      </w:r>
      <w:r w:rsidR="002170C6" w:rsidRPr="00BC7A7B">
        <w:rPr>
          <w:rFonts w:ascii="Arial" w:eastAsia="Times" w:hAnsi="Arial" w:cs="Arial"/>
          <w:iCs/>
          <w:lang w:eastAsia="en-US"/>
        </w:rPr>
        <w:t>como:</w:t>
      </w:r>
      <w:r w:rsidR="002170C6">
        <w:rPr>
          <w:rFonts w:ascii="Arial" w:eastAsia="Times" w:hAnsi="Arial" w:cs="Arial"/>
          <w:iCs/>
          <w:lang w:eastAsia="en-US"/>
        </w:rPr>
        <w:t xml:space="preserve"> </w:t>
      </w:r>
      <w:r w:rsidR="002170C6" w:rsidRPr="00BC7A7B">
        <w:rPr>
          <w:rFonts w:ascii="Arial" w:eastAsia="Times" w:hAnsi="Arial" w:cs="Arial"/>
          <w:iCs/>
          <w:lang w:eastAsia="en-US"/>
        </w:rPr>
        <w:t>Pobreza</w:t>
      </w:r>
      <w:r w:rsidR="00511962" w:rsidRPr="00BC7A7B">
        <w:rPr>
          <w:rFonts w:ascii="Arial" w:eastAsia="Times" w:hAnsi="Arial" w:cs="Arial"/>
          <w:iCs/>
          <w:lang w:eastAsia="en-US"/>
        </w:rPr>
        <w:t xml:space="preserve">, que es la </w:t>
      </w:r>
      <w:r w:rsidR="00A32D2B">
        <w:rPr>
          <w:rFonts w:ascii="Arial" w:hAnsi="Arial" w:cs="Arial"/>
        </w:rPr>
        <w:t>c</w:t>
      </w:r>
      <w:r w:rsidR="00511962" w:rsidRPr="00BC7A7B">
        <w:rPr>
          <w:rFonts w:ascii="Arial" w:hAnsi="Arial" w:cs="Arial"/>
        </w:rPr>
        <w:t>ondición de vida de la población a partir de</w:t>
      </w:r>
      <w:r w:rsidR="00A32D2B">
        <w:rPr>
          <w:rFonts w:ascii="Arial" w:hAnsi="Arial" w:cs="Arial"/>
        </w:rPr>
        <w:t xml:space="preserve"> los tres aspectos siguientes: bienestar económico, derechos sociales y contexto t</w:t>
      </w:r>
      <w:r w:rsidR="00511962" w:rsidRPr="00BC7A7B">
        <w:rPr>
          <w:rFonts w:ascii="Arial" w:hAnsi="Arial" w:cs="Arial"/>
        </w:rPr>
        <w:t>erritorial.</w:t>
      </w:r>
    </w:p>
    <w:p w:rsidR="006322E7" w:rsidRDefault="006322E7">
      <w:pPr>
        <w:overflowPunct/>
        <w:autoSpaceDE/>
        <w:autoSpaceDN/>
        <w:adjustRightInd/>
        <w:textAlignment w:val="auto"/>
        <w:rPr>
          <w:rFonts w:ascii="Arial" w:eastAsia="Times" w:hAnsi="Arial" w:cs="Arial"/>
          <w:iCs/>
          <w:lang w:eastAsia="en-US"/>
        </w:rPr>
      </w:pPr>
      <w:r>
        <w:rPr>
          <w:rFonts w:ascii="Arial" w:eastAsia="Times" w:hAnsi="Arial" w:cs="Arial"/>
          <w:iCs/>
          <w:lang w:eastAsia="en-US"/>
        </w:rPr>
        <w:br w:type="page"/>
      </w:r>
    </w:p>
    <w:p w:rsidR="00404FC7" w:rsidRPr="00BC7A7B" w:rsidRDefault="003D5D97" w:rsidP="000E298D">
      <w:pPr>
        <w:tabs>
          <w:tab w:val="left" w:pos="540"/>
        </w:tabs>
        <w:spacing w:line="276" w:lineRule="auto"/>
        <w:jc w:val="both"/>
        <w:rPr>
          <w:rFonts w:ascii="Arial" w:eastAsia="Times" w:hAnsi="Arial" w:cs="Arial"/>
          <w:iCs/>
          <w:lang w:eastAsia="en-US"/>
        </w:rPr>
      </w:pPr>
      <w:r w:rsidRPr="00BC7A7B">
        <w:rPr>
          <w:rFonts w:ascii="Arial" w:eastAsia="Times" w:hAnsi="Arial" w:cs="Arial"/>
          <w:iCs/>
          <w:lang w:eastAsia="en-US"/>
        </w:rPr>
        <w:lastRenderedPageBreak/>
        <w:t xml:space="preserve">El </w:t>
      </w:r>
      <w:r w:rsidR="002170C6" w:rsidRPr="00BC7A7B">
        <w:rPr>
          <w:rFonts w:ascii="Arial" w:eastAsia="Times" w:hAnsi="Arial" w:cs="Arial"/>
          <w:iCs/>
          <w:lang w:eastAsia="en-US"/>
        </w:rPr>
        <w:t>Municipio</w:t>
      </w:r>
      <w:r w:rsidR="002170C6">
        <w:rPr>
          <w:rFonts w:ascii="Arial" w:eastAsia="Times" w:hAnsi="Arial" w:cs="Arial"/>
          <w:iCs/>
          <w:lang w:eastAsia="en-US"/>
        </w:rPr>
        <w:t xml:space="preserve"> </w:t>
      </w:r>
      <w:r w:rsidR="002170C6" w:rsidRPr="00BC7A7B">
        <w:rPr>
          <w:rFonts w:ascii="Arial" w:eastAsia="Times" w:hAnsi="Arial" w:cs="Arial"/>
          <w:iCs/>
          <w:lang w:eastAsia="en-US"/>
        </w:rPr>
        <w:t>según</w:t>
      </w:r>
      <w:r w:rsidR="00404FC7" w:rsidRPr="00BC7A7B">
        <w:rPr>
          <w:rFonts w:ascii="Arial" w:eastAsia="Times" w:hAnsi="Arial" w:cs="Arial"/>
          <w:iCs/>
          <w:lang w:eastAsia="en-US"/>
        </w:rPr>
        <w:t xml:space="preserve"> los resultados del CONEVAL en 2010</w:t>
      </w:r>
      <w:r w:rsidR="00A32D2B">
        <w:rPr>
          <w:rFonts w:ascii="Arial" w:eastAsia="Times" w:hAnsi="Arial" w:cs="Arial"/>
          <w:iCs/>
          <w:lang w:eastAsia="en-US"/>
        </w:rPr>
        <w:t>,</w:t>
      </w:r>
      <w:r w:rsidR="00404FC7" w:rsidRPr="00BC7A7B">
        <w:rPr>
          <w:rFonts w:ascii="Arial" w:eastAsia="Times" w:hAnsi="Arial" w:cs="Arial"/>
          <w:iCs/>
          <w:lang w:eastAsia="en-US"/>
        </w:rPr>
        <w:t xml:space="preserve"> el </w:t>
      </w:r>
      <w:r w:rsidR="00022B69" w:rsidRPr="00BC7A7B">
        <w:rPr>
          <w:rFonts w:ascii="Arial" w:eastAsia="Times" w:hAnsi="Arial" w:cs="Arial"/>
          <w:iCs/>
          <w:lang w:eastAsia="en-US"/>
        </w:rPr>
        <w:t>Municipio</w:t>
      </w:r>
      <w:r w:rsidR="00404FC7" w:rsidRPr="00BC7A7B">
        <w:rPr>
          <w:rFonts w:ascii="Arial" w:eastAsia="Times" w:hAnsi="Arial" w:cs="Arial"/>
          <w:iCs/>
          <w:lang w:eastAsia="en-US"/>
        </w:rPr>
        <w:t xml:space="preserve"> con mayor número de personas en pobreza en el país era el </w:t>
      </w:r>
      <w:r w:rsidR="00A32D2B">
        <w:rPr>
          <w:rFonts w:ascii="Arial" w:eastAsia="Times" w:hAnsi="Arial" w:cs="Arial"/>
          <w:iCs/>
          <w:lang w:eastAsia="en-US"/>
        </w:rPr>
        <w:t>Municipio de Puebla</w:t>
      </w:r>
      <w:r w:rsidR="00404FC7" w:rsidRPr="00BC7A7B">
        <w:rPr>
          <w:rFonts w:ascii="Arial" w:eastAsia="Times" w:hAnsi="Arial" w:cs="Arial"/>
          <w:iCs/>
          <w:lang w:eastAsia="en-US"/>
        </w:rPr>
        <w:t xml:space="preserve"> con 732 mil 154 personas en pobreza, 622 mil 143 en pobreza moderada y 110 mil 012 en pobreza extrema. Lo que significa que el 39.9% de la población se encuentra en pobreza.</w:t>
      </w:r>
    </w:p>
    <w:p w:rsidR="003D5D97" w:rsidRPr="00BC7A7B" w:rsidRDefault="003D5D97" w:rsidP="003D5D97">
      <w:pPr>
        <w:tabs>
          <w:tab w:val="left" w:pos="540"/>
        </w:tabs>
        <w:jc w:val="center"/>
        <w:rPr>
          <w:rFonts w:ascii="Arial" w:eastAsia="Times" w:hAnsi="Arial" w:cs="Arial"/>
          <w:iCs/>
          <w:lang w:eastAsia="en-US"/>
        </w:rPr>
      </w:pPr>
      <w:r w:rsidRPr="00BC7A7B">
        <w:rPr>
          <w:rFonts w:ascii="Arial" w:eastAsia="Times" w:hAnsi="Arial" w:cs="Arial"/>
          <w:iCs/>
          <w:noProof/>
          <w:lang w:eastAsia="es-MX"/>
        </w:rPr>
        <w:drawing>
          <wp:inline distT="0" distB="0" distL="0" distR="0">
            <wp:extent cx="3959349" cy="2897579"/>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963756" cy="2900804"/>
                    </a:xfrm>
                    <a:prstGeom prst="rect">
                      <a:avLst/>
                    </a:prstGeom>
                    <a:noFill/>
                    <a:ln w="9525">
                      <a:noFill/>
                      <a:miter lim="800000"/>
                      <a:headEnd/>
                      <a:tailEnd/>
                    </a:ln>
                  </pic:spPr>
                </pic:pic>
              </a:graphicData>
            </a:graphic>
          </wp:inline>
        </w:drawing>
      </w:r>
    </w:p>
    <w:p w:rsidR="009C7B4F" w:rsidRPr="00BC7A7B" w:rsidRDefault="009C7B4F" w:rsidP="00D025F0">
      <w:pPr>
        <w:tabs>
          <w:tab w:val="left" w:pos="540"/>
        </w:tabs>
        <w:jc w:val="center"/>
        <w:rPr>
          <w:rStyle w:val="apple-converted-space"/>
          <w:rFonts w:ascii="Arial" w:hAnsi="Arial" w:cs="Arial"/>
          <w:color w:val="000000"/>
          <w:sz w:val="14"/>
          <w:shd w:val="clear" w:color="auto" w:fill="FFFFFF"/>
        </w:rPr>
      </w:pPr>
      <w:r w:rsidRPr="00BC7A7B">
        <w:rPr>
          <w:rFonts w:ascii="Arial" w:eastAsia="Times" w:hAnsi="Arial" w:cs="Arial"/>
          <w:iCs/>
          <w:sz w:val="14"/>
          <w:lang w:eastAsia="en-US"/>
        </w:rPr>
        <w:t xml:space="preserve">Fuente: Elaborado </w:t>
      </w:r>
      <w:r w:rsidR="00B8346F" w:rsidRPr="00BC7A7B">
        <w:rPr>
          <w:rFonts w:ascii="Arial" w:eastAsia="Times" w:hAnsi="Arial" w:cs="Arial"/>
          <w:iCs/>
          <w:sz w:val="14"/>
          <w:lang w:eastAsia="en-US"/>
        </w:rPr>
        <w:t xml:space="preserve">por la Secretaría de Desarrollo Social Municipal </w:t>
      </w:r>
      <w:r w:rsidRPr="00BC7A7B">
        <w:rPr>
          <w:rFonts w:ascii="Arial" w:eastAsia="Times" w:hAnsi="Arial" w:cs="Arial"/>
          <w:iCs/>
          <w:sz w:val="14"/>
          <w:lang w:eastAsia="en-US"/>
        </w:rPr>
        <w:t>con información de</w:t>
      </w:r>
      <w:r w:rsidRPr="00BC7A7B">
        <w:rPr>
          <w:rFonts w:eastAsia="Times"/>
          <w:iCs/>
          <w:sz w:val="14"/>
          <w:lang w:eastAsia="en-US"/>
        </w:rPr>
        <w:t> </w:t>
      </w:r>
      <w:r w:rsidRPr="00BC7A7B">
        <w:rPr>
          <w:rFonts w:ascii="Arial" w:eastAsia="Times" w:hAnsi="Arial" w:cs="Arial"/>
          <w:iCs/>
          <w:sz w:val="14"/>
          <w:lang w:eastAsia="en-US"/>
        </w:rPr>
        <w:t>los resultados de la medición de la</w:t>
      </w:r>
      <w:r w:rsidRPr="00BC7A7B">
        <w:rPr>
          <w:rFonts w:eastAsia="Times"/>
          <w:iCs/>
          <w:sz w:val="14"/>
          <w:lang w:eastAsia="en-US"/>
        </w:rPr>
        <w:t> </w:t>
      </w:r>
      <w:r w:rsidRPr="00BC7A7B">
        <w:rPr>
          <w:rFonts w:ascii="Arial" w:eastAsia="Times" w:hAnsi="Arial" w:cs="Arial"/>
          <w:iCs/>
          <w:sz w:val="14"/>
          <w:lang w:eastAsia="en-US"/>
        </w:rPr>
        <w:t xml:space="preserve">pobreza a nivel municipio 2010 del </w:t>
      </w:r>
      <w:r w:rsidRPr="00BC7A7B">
        <w:rPr>
          <w:rFonts w:ascii="Arial" w:hAnsi="Arial" w:cs="Arial"/>
          <w:color w:val="000000"/>
          <w:sz w:val="14"/>
          <w:shd w:val="clear" w:color="auto" w:fill="FFFFFF"/>
        </w:rPr>
        <w:t>El Consejo Nacional de Evaluación de la Política de Desarrollo Social (CONEVAL).</w:t>
      </w:r>
      <w:r w:rsidRPr="00BC7A7B">
        <w:rPr>
          <w:rStyle w:val="apple-converted-space"/>
          <w:rFonts w:ascii="Arial" w:hAnsi="Arial" w:cs="Arial"/>
          <w:color w:val="000000"/>
          <w:sz w:val="14"/>
          <w:shd w:val="clear" w:color="auto" w:fill="FFFFFF"/>
        </w:rPr>
        <w:t> </w:t>
      </w:r>
      <w:hyperlink r:id="rId11" w:history="1">
        <w:r w:rsidR="00B8346F" w:rsidRPr="00BC7A7B">
          <w:rPr>
            <w:rStyle w:val="Hipervnculo"/>
            <w:rFonts w:ascii="Arial" w:hAnsi="Arial" w:cs="Arial"/>
            <w:sz w:val="14"/>
            <w:shd w:val="clear" w:color="auto" w:fill="FFFFFF"/>
          </w:rPr>
          <w:t>http://www.coneval.gob.mx/Medicion/Paginas/Medicion-de-la-pobreza-municipal-2010.aspx</w:t>
        </w:r>
      </w:hyperlink>
    </w:p>
    <w:p w:rsidR="00B8346F" w:rsidRPr="00BC7A7B" w:rsidRDefault="00B8346F" w:rsidP="00D025F0">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9C7B4F" w:rsidRPr="00BC7A7B" w:rsidRDefault="009C7B4F" w:rsidP="003D5D97">
      <w:pPr>
        <w:tabs>
          <w:tab w:val="left" w:pos="540"/>
        </w:tabs>
        <w:jc w:val="center"/>
        <w:rPr>
          <w:rStyle w:val="Textoennegrita"/>
          <w:rFonts w:ascii="Arial" w:hAnsi="Arial" w:cs="Arial"/>
          <w:color w:val="000000"/>
          <w:shd w:val="clear" w:color="auto" w:fill="FFFFFF"/>
        </w:rPr>
      </w:pPr>
    </w:p>
    <w:p w:rsidR="009C7B4F" w:rsidRPr="00BC7A7B" w:rsidRDefault="009C7B4F" w:rsidP="003D5D97">
      <w:pPr>
        <w:tabs>
          <w:tab w:val="left" w:pos="540"/>
        </w:tabs>
        <w:jc w:val="center"/>
        <w:rPr>
          <w:rFonts w:ascii="Arial" w:eastAsia="Times" w:hAnsi="Arial" w:cs="Arial"/>
          <w:iCs/>
          <w:lang w:eastAsia="en-US"/>
        </w:rPr>
      </w:pPr>
    </w:p>
    <w:p w:rsidR="003D5D97" w:rsidRPr="00BC7A7B" w:rsidRDefault="003D5D97" w:rsidP="003D5D97">
      <w:pPr>
        <w:tabs>
          <w:tab w:val="left" w:pos="540"/>
        </w:tabs>
        <w:jc w:val="both"/>
        <w:rPr>
          <w:rFonts w:ascii="Arial" w:eastAsia="Times" w:hAnsi="Arial" w:cs="Arial"/>
          <w:iCs/>
          <w:lang w:eastAsia="en-US"/>
        </w:rPr>
      </w:pPr>
      <w:r w:rsidRPr="00BC7A7B">
        <w:rPr>
          <w:rFonts w:ascii="Arial" w:eastAsia="Times" w:hAnsi="Arial" w:cs="Arial"/>
          <w:iCs/>
          <w:lang w:eastAsia="en-US"/>
        </w:rPr>
        <w:t xml:space="preserve">Atendiendo las características para lo cual fue creado el </w:t>
      </w:r>
      <w:r w:rsidR="00D9326E">
        <w:rPr>
          <w:rFonts w:ascii="Arial" w:eastAsia="Times" w:hAnsi="Arial" w:cs="Arial"/>
          <w:iCs/>
          <w:lang w:eastAsia="en-US"/>
        </w:rPr>
        <w:t>Programa/Fondo</w:t>
      </w:r>
      <w:r w:rsidRPr="00BC7A7B">
        <w:rPr>
          <w:rFonts w:ascii="Arial" w:eastAsia="Times" w:hAnsi="Arial" w:cs="Arial"/>
          <w:iCs/>
          <w:lang w:eastAsia="en-US"/>
        </w:rPr>
        <w:t xml:space="preserve">, tenemos que el </w:t>
      </w:r>
      <w:r w:rsidR="002170C6" w:rsidRPr="00BC7A7B">
        <w:rPr>
          <w:rFonts w:ascii="Arial" w:eastAsia="Times" w:hAnsi="Arial" w:cs="Arial"/>
          <w:iCs/>
          <w:lang w:eastAsia="en-US"/>
        </w:rPr>
        <w:t>Municipio</w:t>
      </w:r>
      <w:r w:rsidR="002170C6">
        <w:rPr>
          <w:rFonts w:ascii="Arial" w:eastAsia="Times" w:hAnsi="Arial" w:cs="Arial"/>
          <w:iCs/>
          <w:lang w:eastAsia="en-US"/>
        </w:rPr>
        <w:t xml:space="preserve"> </w:t>
      </w:r>
      <w:r w:rsidR="002170C6" w:rsidRPr="00BC7A7B">
        <w:rPr>
          <w:rFonts w:ascii="Arial" w:eastAsia="Times" w:hAnsi="Arial" w:cs="Arial"/>
          <w:iCs/>
          <w:lang w:eastAsia="en-US"/>
        </w:rPr>
        <w:t>presenta</w:t>
      </w:r>
      <w:r w:rsidR="00404FC7" w:rsidRPr="00BC7A7B">
        <w:rPr>
          <w:rFonts w:ascii="Arial" w:eastAsia="Times" w:hAnsi="Arial" w:cs="Arial"/>
          <w:iCs/>
          <w:lang w:eastAsia="en-US"/>
        </w:rPr>
        <w:t xml:space="preserve"> los siguientes resultados de carencias en 2010 con información de CONEVAL.</w:t>
      </w:r>
    </w:p>
    <w:p w:rsidR="00404FC7" w:rsidRPr="00BC7A7B" w:rsidRDefault="00404FC7" w:rsidP="003D5D97">
      <w:pPr>
        <w:tabs>
          <w:tab w:val="left" w:pos="540"/>
        </w:tabs>
        <w:jc w:val="both"/>
        <w:rPr>
          <w:rFonts w:ascii="Arial" w:eastAsia="Times" w:hAnsi="Arial" w:cs="Arial"/>
          <w:iCs/>
          <w:lang w:eastAsia="en-US"/>
        </w:rPr>
      </w:pPr>
    </w:p>
    <w:p w:rsidR="00404FC7" w:rsidRPr="00BC7A7B" w:rsidRDefault="00404FC7" w:rsidP="00404FC7">
      <w:pPr>
        <w:tabs>
          <w:tab w:val="left" w:pos="540"/>
        </w:tabs>
        <w:jc w:val="center"/>
        <w:rPr>
          <w:rFonts w:ascii="Arial" w:eastAsia="Times" w:hAnsi="Arial" w:cs="Arial"/>
          <w:iCs/>
          <w:lang w:eastAsia="en-US"/>
        </w:rPr>
      </w:pPr>
      <w:r w:rsidRPr="00BC7A7B">
        <w:rPr>
          <w:rFonts w:ascii="Arial" w:eastAsia="Times" w:hAnsi="Arial" w:cs="Arial"/>
          <w:iCs/>
          <w:noProof/>
          <w:lang w:eastAsia="es-MX"/>
        </w:rPr>
        <w:drawing>
          <wp:inline distT="0" distB="0" distL="0" distR="0">
            <wp:extent cx="3930650" cy="2813349"/>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3930650" cy="2813349"/>
                    </a:xfrm>
                    <a:prstGeom prst="rect">
                      <a:avLst/>
                    </a:prstGeom>
                    <a:noFill/>
                    <a:ln w="9525">
                      <a:noFill/>
                      <a:miter lim="800000"/>
                      <a:headEnd/>
                      <a:tailEnd/>
                    </a:ln>
                  </pic:spPr>
                </pic:pic>
              </a:graphicData>
            </a:graphic>
          </wp:inline>
        </w:drawing>
      </w:r>
    </w:p>
    <w:p w:rsidR="009C7B4F" w:rsidRPr="00BC7A7B" w:rsidRDefault="009C7B4F" w:rsidP="00D025F0">
      <w:pPr>
        <w:tabs>
          <w:tab w:val="left" w:pos="540"/>
        </w:tabs>
        <w:jc w:val="center"/>
        <w:rPr>
          <w:rStyle w:val="apple-converted-space"/>
          <w:rFonts w:ascii="Arial" w:hAnsi="Arial" w:cs="Arial"/>
          <w:color w:val="000000"/>
          <w:sz w:val="14"/>
          <w:szCs w:val="14"/>
          <w:shd w:val="clear" w:color="auto" w:fill="FFFFFF"/>
        </w:rPr>
      </w:pPr>
      <w:r w:rsidRPr="00BC7A7B">
        <w:rPr>
          <w:rFonts w:ascii="Arial" w:eastAsia="Times" w:hAnsi="Arial" w:cs="Arial"/>
          <w:iCs/>
          <w:sz w:val="14"/>
          <w:szCs w:val="14"/>
          <w:lang w:eastAsia="en-US"/>
        </w:rPr>
        <w:t xml:space="preserve">Fuente: </w:t>
      </w:r>
      <w:r w:rsidR="00B8346F" w:rsidRPr="00BC7A7B">
        <w:rPr>
          <w:rFonts w:ascii="Arial" w:eastAsia="Times" w:hAnsi="Arial" w:cs="Arial"/>
          <w:iCs/>
          <w:sz w:val="14"/>
          <w:szCs w:val="14"/>
          <w:lang w:eastAsia="en-US"/>
        </w:rPr>
        <w:t xml:space="preserve">Elaborado por la Secretaría de Desarrollo Social Municipal </w:t>
      </w:r>
      <w:r w:rsidRPr="00BC7A7B">
        <w:rPr>
          <w:rFonts w:ascii="Arial" w:eastAsia="Times" w:hAnsi="Arial" w:cs="Arial"/>
          <w:iCs/>
          <w:sz w:val="14"/>
          <w:szCs w:val="14"/>
          <w:lang w:eastAsia="en-US"/>
        </w:rPr>
        <w:t>con información de</w:t>
      </w:r>
      <w:r w:rsidRPr="00BC7A7B">
        <w:rPr>
          <w:rFonts w:eastAsia="Times"/>
          <w:iCs/>
          <w:sz w:val="14"/>
          <w:szCs w:val="14"/>
          <w:lang w:eastAsia="en-US"/>
        </w:rPr>
        <w:t> </w:t>
      </w:r>
      <w:r w:rsidRPr="00BC7A7B">
        <w:rPr>
          <w:rFonts w:ascii="Arial" w:eastAsia="Times" w:hAnsi="Arial" w:cs="Arial"/>
          <w:iCs/>
          <w:sz w:val="14"/>
          <w:szCs w:val="14"/>
          <w:lang w:eastAsia="en-US"/>
        </w:rPr>
        <w:t>los resultados de la medición de la</w:t>
      </w:r>
      <w:r w:rsidRPr="00BC7A7B">
        <w:rPr>
          <w:rFonts w:eastAsia="Times"/>
          <w:iCs/>
          <w:sz w:val="14"/>
          <w:szCs w:val="14"/>
          <w:lang w:eastAsia="en-US"/>
        </w:rPr>
        <w:t> </w:t>
      </w:r>
      <w:r w:rsidRPr="00BC7A7B">
        <w:rPr>
          <w:rFonts w:ascii="Arial" w:eastAsia="Times" w:hAnsi="Arial" w:cs="Arial"/>
          <w:iCs/>
          <w:sz w:val="14"/>
          <w:szCs w:val="14"/>
          <w:lang w:eastAsia="en-US"/>
        </w:rPr>
        <w:t xml:space="preserve">pobreza a nivel municipio 2010 del </w:t>
      </w:r>
      <w:r w:rsidRPr="00BC7A7B">
        <w:rPr>
          <w:rFonts w:ascii="Arial" w:hAnsi="Arial" w:cs="Arial"/>
          <w:color w:val="000000"/>
          <w:sz w:val="14"/>
          <w:szCs w:val="14"/>
          <w:shd w:val="clear" w:color="auto" w:fill="FFFFFF"/>
        </w:rPr>
        <w:t>El Consejo Nacional de Evaluación de la Política de Desarrollo Social (CONEVAL).</w:t>
      </w:r>
      <w:r w:rsidRPr="00BC7A7B">
        <w:rPr>
          <w:rStyle w:val="apple-converted-space"/>
          <w:rFonts w:ascii="Arial" w:hAnsi="Arial" w:cs="Arial"/>
          <w:color w:val="000000"/>
          <w:sz w:val="14"/>
          <w:szCs w:val="14"/>
          <w:shd w:val="clear" w:color="auto" w:fill="FFFFFF"/>
        </w:rPr>
        <w:t> </w:t>
      </w:r>
      <w:hyperlink r:id="rId13" w:history="1">
        <w:r w:rsidR="00B8346F" w:rsidRPr="00BC7A7B">
          <w:rPr>
            <w:rStyle w:val="Hipervnculo"/>
            <w:rFonts w:ascii="Arial" w:hAnsi="Arial" w:cs="Arial"/>
            <w:sz w:val="14"/>
            <w:szCs w:val="14"/>
            <w:shd w:val="clear" w:color="auto" w:fill="FFFFFF"/>
          </w:rPr>
          <w:t>http://www.coneval.gob.mx/Medicion/Paginas/Medicion-de-la-pobreza-municipal-2010.aspx</w:t>
        </w:r>
      </w:hyperlink>
    </w:p>
    <w:p w:rsidR="00B8346F" w:rsidRPr="00BC7A7B" w:rsidRDefault="00B8346F" w:rsidP="00D025F0">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9C7B4F" w:rsidRPr="00BC7A7B" w:rsidRDefault="009C7B4F" w:rsidP="00404FC7">
      <w:pPr>
        <w:tabs>
          <w:tab w:val="left" w:pos="540"/>
        </w:tabs>
        <w:jc w:val="center"/>
        <w:rPr>
          <w:rFonts w:ascii="Arial" w:eastAsia="Times" w:hAnsi="Arial" w:cs="Arial"/>
          <w:iCs/>
          <w:lang w:eastAsia="en-US"/>
        </w:rPr>
      </w:pPr>
    </w:p>
    <w:p w:rsidR="000B29F6" w:rsidRDefault="002170C6" w:rsidP="00266EBD">
      <w:pPr>
        <w:tabs>
          <w:tab w:val="left" w:pos="540"/>
        </w:tabs>
        <w:spacing w:line="276" w:lineRule="auto"/>
        <w:jc w:val="both"/>
        <w:rPr>
          <w:rFonts w:ascii="Arial" w:hAnsi="Arial" w:cs="Arial"/>
        </w:rPr>
      </w:pPr>
      <w:r w:rsidRPr="00BC7A7B">
        <w:rPr>
          <w:rFonts w:ascii="Arial" w:hAnsi="Arial" w:cs="Arial"/>
        </w:rPr>
        <w:lastRenderedPageBreak/>
        <w:t>Así mismo,</w:t>
      </w:r>
      <w:r>
        <w:rPr>
          <w:rFonts w:ascii="Arial" w:hAnsi="Arial" w:cs="Arial"/>
        </w:rPr>
        <w:t xml:space="preserve"> </w:t>
      </w:r>
      <w:r w:rsidRPr="00BC7A7B">
        <w:rPr>
          <w:rFonts w:ascii="Arial" w:hAnsi="Arial" w:cs="Arial"/>
        </w:rPr>
        <w:t>el Municipio</w:t>
      </w:r>
      <w:r>
        <w:rPr>
          <w:rFonts w:ascii="Arial" w:hAnsi="Arial" w:cs="Arial"/>
        </w:rPr>
        <w:t xml:space="preserve"> </w:t>
      </w:r>
      <w:r w:rsidRPr="00BC7A7B">
        <w:rPr>
          <w:rFonts w:ascii="Arial" w:hAnsi="Arial" w:cs="Arial"/>
        </w:rPr>
        <w:t xml:space="preserve">presenta el documento “Informe Anual de la Pobreza y Rezago Social 2015” en donde identifica a la población que presenta el problema o necesidad, ayudándose del Art.33 de la </w:t>
      </w:r>
      <w:r w:rsidR="005F5E78">
        <w:rPr>
          <w:rFonts w:ascii="Arial" w:hAnsi="Arial" w:cs="Arial"/>
        </w:rPr>
        <w:t>Ley</w:t>
      </w:r>
      <w:r>
        <w:rPr>
          <w:rFonts w:ascii="Arial" w:hAnsi="Arial" w:cs="Arial"/>
        </w:rPr>
        <w:t xml:space="preserve"> de </w:t>
      </w:r>
      <w:r w:rsidRPr="00BC7A7B">
        <w:rPr>
          <w:rFonts w:ascii="Arial" w:hAnsi="Arial" w:cs="Arial"/>
        </w:rPr>
        <w:t>C</w:t>
      </w:r>
      <w:r>
        <w:rPr>
          <w:rFonts w:ascii="Arial" w:hAnsi="Arial" w:cs="Arial"/>
        </w:rPr>
        <w:t xml:space="preserve">oordinación </w:t>
      </w:r>
      <w:r w:rsidRPr="00BC7A7B">
        <w:rPr>
          <w:rFonts w:ascii="Arial" w:hAnsi="Arial" w:cs="Arial"/>
        </w:rPr>
        <w:t>F</w:t>
      </w:r>
      <w:r w:rsidR="00A32D2B">
        <w:rPr>
          <w:rFonts w:ascii="Arial" w:hAnsi="Arial" w:cs="Arial"/>
        </w:rPr>
        <w:t xml:space="preserve">iscal </w:t>
      </w:r>
      <w:r w:rsidRPr="00A32D2B">
        <w:rPr>
          <w:rFonts w:ascii="Arial" w:hAnsi="Arial" w:cs="Arial"/>
          <w:b/>
        </w:rPr>
        <w:t>(LCF)</w:t>
      </w:r>
      <w:r>
        <w:rPr>
          <w:rFonts w:ascii="Arial" w:hAnsi="Arial" w:cs="Arial"/>
          <w:b/>
          <w:color w:val="FF0000"/>
        </w:rPr>
        <w:t xml:space="preserve"> </w:t>
      </w:r>
      <w:r w:rsidRPr="00BC7A7B">
        <w:rPr>
          <w:rFonts w:ascii="Arial" w:hAnsi="Arial" w:cs="Arial"/>
        </w:rPr>
        <w:t>en la cual mencion</w:t>
      </w:r>
      <w:r w:rsidR="00266EBD">
        <w:rPr>
          <w:rFonts w:ascii="Arial" w:hAnsi="Arial" w:cs="Arial"/>
        </w:rPr>
        <w:t>a que “La población objetivo se ubica en</w:t>
      </w:r>
      <w:r w:rsidRPr="00BC7A7B">
        <w:rPr>
          <w:rFonts w:ascii="Arial" w:hAnsi="Arial" w:cs="Arial"/>
        </w:rPr>
        <w:t xml:space="preserve"> localidades con alto y muy alto nivel de rezago social, conforme a lo previsto a la </w:t>
      </w:r>
      <w:r w:rsidR="005F5E78">
        <w:rPr>
          <w:rFonts w:ascii="Arial" w:hAnsi="Arial" w:cs="Arial"/>
        </w:rPr>
        <w:t>Ley</w:t>
      </w:r>
      <w:r w:rsidRPr="00BC7A7B">
        <w:rPr>
          <w:rFonts w:ascii="Arial" w:hAnsi="Arial" w:cs="Arial"/>
        </w:rPr>
        <w:t xml:space="preserve"> General de Desarrollo Social </w:t>
      </w:r>
      <w:r w:rsidR="007D7CDD">
        <w:rPr>
          <w:rFonts w:ascii="Arial" w:hAnsi="Arial" w:cs="Arial"/>
        </w:rPr>
        <w:t xml:space="preserve">(LGDS) </w:t>
      </w:r>
      <w:r w:rsidRPr="00BC7A7B">
        <w:rPr>
          <w:rFonts w:ascii="Arial" w:hAnsi="Arial" w:cs="Arial"/>
        </w:rPr>
        <w:t>y en las Zonas de Atención Prioritarias”.</w:t>
      </w:r>
    </w:p>
    <w:p w:rsidR="00266EBD" w:rsidRDefault="00266EBD" w:rsidP="00266EBD">
      <w:pPr>
        <w:tabs>
          <w:tab w:val="left" w:pos="540"/>
        </w:tabs>
        <w:jc w:val="center"/>
        <w:rPr>
          <w:rFonts w:ascii="Arial" w:hAnsi="Arial" w:cs="Arial"/>
        </w:rPr>
      </w:pPr>
      <w:r>
        <w:rPr>
          <w:rFonts w:ascii="Arial" w:hAnsi="Arial" w:cs="Arial"/>
          <w:noProof/>
          <w:lang w:eastAsia="es-MX"/>
        </w:rPr>
        <w:drawing>
          <wp:anchor distT="0" distB="0" distL="114300" distR="114300" simplePos="0" relativeHeight="251655168" behindDoc="1" locked="0" layoutInCell="1" allowOverlap="1">
            <wp:simplePos x="0" y="0"/>
            <wp:positionH relativeFrom="column">
              <wp:posOffset>259080</wp:posOffset>
            </wp:positionH>
            <wp:positionV relativeFrom="paragraph">
              <wp:posOffset>128270</wp:posOffset>
            </wp:positionV>
            <wp:extent cx="5702300" cy="7305675"/>
            <wp:effectExtent l="0" t="0" r="0" b="952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570"/>
                    <a:stretch/>
                  </pic:blipFill>
                  <pic:spPr bwMode="auto">
                    <a:xfrm>
                      <a:off x="0" y="0"/>
                      <a:ext cx="5702300" cy="73056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0645B" w:rsidRDefault="0080645B" w:rsidP="00256283">
      <w:pPr>
        <w:tabs>
          <w:tab w:val="left" w:pos="540"/>
        </w:tabs>
        <w:jc w:val="both"/>
        <w:rPr>
          <w:rFonts w:ascii="Arial" w:hAnsi="Arial" w:cs="Arial"/>
        </w:rPr>
      </w:pPr>
    </w:p>
    <w:p w:rsidR="008073F7" w:rsidRDefault="008073F7" w:rsidP="00256283">
      <w:pPr>
        <w:tabs>
          <w:tab w:val="left" w:pos="540"/>
        </w:tabs>
        <w:jc w:val="both"/>
        <w:rPr>
          <w:rFonts w:ascii="Arial" w:hAnsi="Arial" w:cs="Arial"/>
        </w:rPr>
      </w:pPr>
    </w:p>
    <w:p w:rsidR="0080645B" w:rsidRDefault="0080645B" w:rsidP="008073F7">
      <w:pPr>
        <w:tabs>
          <w:tab w:val="left" w:pos="540"/>
          <w:tab w:val="left" w:pos="5103"/>
        </w:tabs>
        <w:jc w:val="both"/>
        <w:rPr>
          <w:rFonts w:ascii="Arial" w:hAnsi="Arial" w:cs="Arial"/>
          <w:noProof/>
          <w:lang w:eastAsia="es-MX"/>
        </w:rPr>
      </w:pPr>
    </w:p>
    <w:p w:rsidR="0080645B" w:rsidRDefault="0080645B" w:rsidP="008073F7">
      <w:pPr>
        <w:tabs>
          <w:tab w:val="left" w:pos="540"/>
          <w:tab w:val="left" w:pos="5103"/>
        </w:tabs>
        <w:jc w:val="both"/>
        <w:rPr>
          <w:rFonts w:ascii="Arial" w:hAnsi="Arial" w:cs="Arial"/>
          <w:noProof/>
          <w:lang w:eastAsia="es-MX"/>
        </w:rPr>
      </w:pPr>
    </w:p>
    <w:p w:rsidR="0080645B" w:rsidRDefault="0080645B" w:rsidP="008073F7">
      <w:pPr>
        <w:tabs>
          <w:tab w:val="left" w:pos="540"/>
          <w:tab w:val="left" w:pos="5103"/>
        </w:tabs>
        <w:jc w:val="both"/>
        <w:rPr>
          <w:rFonts w:ascii="Arial" w:hAnsi="Arial" w:cs="Arial"/>
          <w:noProof/>
          <w:lang w:eastAsia="es-MX"/>
        </w:rPr>
      </w:pPr>
    </w:p>
    <w:p w:rsidR="00266EBD" w:rsidRDefault="00266EBD" w:rsidP="008073F7">
      <w:pPr>
        <w:tabs>
          <w:tab w:val="left" w:pos="540"/>
          <w:tab w:val="left" w:pos="5103"/>
        </w:tabs>
        <w:jc w:val="both"/>
        <w:rPr>
          <w:rFonts w:ascii="Arial" w:hAnsi="Arial" w:cs="Arial"/>
        </w:rPr>
      </w:pPr>
    </w:p>
    <w:p w:rsidR="00266EBD" w:rsidRDefault="00266EBD" w:rsidP="008073F7">
      <w:pPr>
        <w:tabs>
          <w:tab w:val="left" w:pos="540"/>
          <w:tab w:val="left" w:pos="5103"/>
        </w:tabs>
        <w:jc w:val="both"/>
        <w:rPr>
          <w:rFonts w:ascii="Arial" w:hAnsi="Arial" w:cs="Arial"/>
        </w:rPr>
      </w:pPr>
    </w:p>
    <w:p w:rsidR="00266EBD" w:rsidRDefault="00266EBD" w:rsidP="008073F7">
      <w:pPr>
        <w:tabs>
          <w:tab w:val="left" w:pos="540"/>
          <w:tab w:val="left" w:pos="5103"/>
        </w:tabs>
        <w:jc w:val="both"/>
        <w:rPr>
          <w:rFonts w:ascii="Arial" w:hAnsi="Arial" w:cs="Arial"/>
        </w:rPr>
      </w:pPr>
    </w:p>
    <w:p w:rsidR="00266EBD" w:rsidRDefault="00266EBD" w:rsidP="008073F7">
      <w:pPr>
        <w:tabs>
          <w:tab w:val="left" w:pos="540"/>
          <w:tab w:val="left" w:pos="5103"/>
        </w:tabs>
        <w:jc w:val="both"/>
        <w:rPr>
          <w:rFonts w:ascii="Arial" w:hAnsi="Arial" w:cs="Arial"/>
        </w:rPr>
      </w:pPr>
    </w:p>
    <w:p w:rsidR="00266EBD" w:rsidRDefault="00266EBD" w:rsidP="008073F7">
      <w:pPr>
        <w:tabs>
          <w:tab w:val="left" w:pos="540"/>
          <w:tab w:val="left" w:pos="5103"/>
        </w:tabs>
        <w:jc w:val="both"/>
        <w:rPr>
          <w:rFonts w:ascii="Arial" w:hAnsi="Arial" w:cs="Arial"/>
        </w:rPr>
      </w:pPr>
    </w:p>
    <w:p w:rsidR="00404FC7" w:rsidRDefault="00404FC7"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Default="00266EBD" w:rsidP="008073F7">
      <w:pPr>
        <w:tabs>
          <w:tab w:val="left" w:pos="540"/>
          <w:tab w:val="left" w:pos="5103"/>
        </w:tabs>
        <w:jc w:val="both"/>
        <w:rPr>
          <w:rFonts w:ascii="Arial" w:hAnsi="Arial" w:cs="Arial"/>
          <w:noProof/>
          <w:lang w:val="es-ES"/>
        </w:rPr>
      </w:pPr>
    </w:p>
    <w:p w:rsidR="00266EBD" w:rsidRPr="00BC7A7B" w:rsidRDefault="00266EBD" w:rsidP="008073F7">
      <w:pPr>
        <w:tabs>
          <w:tab w:val="left" w:pos="540"/>
          <w:tab w:val="left" w:pos="5103"/>
        </w:tabs>
        <w:jc w:val="both"/>
        <w:rPr>
          <w:rFonts w:ascii="Arial" w:hAnsi="Arial" w:cs="Arial"/>
        </w:rPr>
      </w:pPr>
      <w:r>
        <w:rPr>
          <w:rFonts w:ascii="Arial" w:hAnsi="Arial" w:cs="Arial"/>
          <w:noProof/>
          <w:lang w:eastAsia="es-MX"/>
        </w:rPr>
        <w:lastRenderedPageBreak/>
        <w:drawing>
          <wp:inline distT="0" distB="0" distL="0" distR="0">
            <wp:extent cx="6005105" cy="7920842"/>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5105" cy="7920842"/>
                    </a:xfrm>
                    <a:prstGeom prst="rect">
                      <a:avLst/>
                    </a:prstGeom>
                    <a:noFill/>
                    <a:ln>
                      <a:noFill/>
                    </a:ln>
                  </pic:spPr>
                </pic:pic>
              </a:graphicData>
            </a:graphic>
          </wp:inline>
        </w:drawing>
      </w:r>
    </w:p>
    <w:p w:rsidR="00A32D2B" w:rsidRDefault="00A32D2B" w:rsidP="00256283">
      <w:pPr>
        <w:tabs>
          <w:tab w:val="left" w:pos="540"/>
        </w:tabs>
        <w:jc w:val="both"/>
        <w:rPr>
          <w:rFonts w:ascii="Arial" w:hAnsi="Arial" w:cs="Arial"/>
          <w:sz w:val="16"/>
        </w:rPr>
      </w:pPr>
    </w:p>
    <w:p w:rsidR="00A32D2B" w:rsidRDefault="0047297A" w:rsidP="00266EBD">
      <w:pPr>
        <w:tabs>
          <w:tab w:val="left" w:pos="540"/>
        </w:tabs>
        <w:jc w:val="center"/>
        <w:rPr>
          <w:rFonts w:ascii="Arial" w:hAnsi="Arial" w:cs="Arial"/>
          <w:sz w:val="16"/>
        </w:rPr>
      </w:pPr>
      <w:r>
        <w:rPr>
          <w:rFonts w:ascii="Arial" w:hAnsi="Arial" w:cs="Arial"/>
          <w:noProof/>
          <w:sz w:val="16"/>
          <w:lang w:eastAsia="es-MX"/>
        </w:rPr>
        <w:lastRenderedPageBreak/>
        <w:drawing>
          <wp:anchor distT="0" distB="0" distL="114300" distR="114300" simplePos="0" relativeHeight="251656192" behindDoc="1" locked="0" layoutInCell="1" allowOverlap="1">
            <wp:simplePos x="0" y="0"/>
            <wp:positionH relativeFrom="column">
              <wp:posOffset>583292</wp:posOffset>
            </wp:positionH>
            <wp:positionV relativeFrom="paragraph">
              <wp:posOffset>-295628</wp:posOffset>
            </wp:positionV>
            <wp:extent cx="4924425" cy="6398260"/>
            <wp:effectExtent l="0" t="0" r="9525" b="2540"/>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4425" cy="6398260"/>
                    </a:xfrm>
                    <a:prstGeom prst="rect">
                      <a:avLst/>
                    </a:prstGeom>
                    <a:noFill/>
                    <a:ln>
                      <a:noFill/>
                    </a:ln>
                  </pic:spPr>
                </pic:pic>
              </a:graphicData>
            </a:graphic>
          </wp:anchor>
        </w:drawing>
      </w:r>
    </w:p>
    <w:p w:rsidR="00A32D2B" w:rsidRDefault="00A32D2B"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C321A0" w:rsidRDefault="00C321A0" w:rsidP="00256283">
      <w:pPr>
        <w:tabs>
          <w:tab w:val="left" w:pos="540"/>
        </w:tabs>
        <w:jc w:val="both"/>
        <w:rPr>
          <w:rFonts w:ascii="Arial" w:hAnsi="Arial" w:cs="Arial"/>
          <w:sz w:val="16"/>
        </w:rPr>
      </w:pPr>
    </w:p>
    <w:p w:rsidR="009C7B4F" w:rsidRPr="00BC7A7B" w:rsidRDefault="009C7B4F" w:rsidP="007B7361">
      <w:pPr>
        <w:tabs>
          <w:tab w:val="left" w:pos="540"/>
        </w:tabs>
        <w:jc w:val="center"/>
        <w:rPr>
          <w:rFonts w:ascii="Arial" w:hAnsi="Arial" w:cs="Arial"/>
          <w:sz w:val="16"/>
        </w:rPr>
      </w:pPr>
      <w:r w:rsidRPr="00BC7A7B">
        <w:rPr>
          <w:rFonts w:ascii="Arial" w:hAnsi="Arial" w:cs="Arial"/>
          <w:sz w:val="16"/>
        </w:rPr>
        <w:t xml:space="preserve">Fuente: Informe Anual de Pobreza y Rezago Social de la Secretaría de Desarrollo Social del Gobierno Federal. </w:t>
      </w:r>
      <w:hyperlink r:id="rId17" w:history="1">
        <w:r w:rsidR="00B8346F" w:rsidRPr="00BC7A7B">
          <w:rPr>
            <w:rStyle w:val="Hipervnculo"/>
            <w:rFonts w:ascii="Arial" w:hAnsi="Arial" w:cs="Arial"/>
            <w:sz w:val="16"/>
          </w:rPr>
          <w:t>http://www.sedesol.gob.mx/en/SEDESOL/Informe_anual_sobre_la_situacion_de_pobreza_y_rezago_social</w:t>
        </w:r>
      </w:hyperlink>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C321A0" w:rsidRDefault="00C321A0" w:rsidP="00C321A0">
      <w:pPr>
        <w:tabs>
          <w:tab w:val="left" w:pos="540"/>
        </w:tabs>
        <w:spacing w:line="276" w:lineRule="auto"/>
        <w:jc w:val="both"/>
        <w:rPr>
          <w:rFonts w:ascii="Arial" w:hAnsi="Arial" w:cs="Arial"/>
        </w:rPr>
      </w:pPr>
    </w:p>
    <w:p w:rsidR="00404FC7" w:rsidRPr="00BC7A7B" w:rsidRDefault="00404FC7" w:rsidP="00C321A0">
      <w:pPr>
        <w:tabs>
          <w:tab w:val="left" w:pos="540"/>
        </w:tabs>
        <w:spacing w:line="276" w:lineRule="auto"/>
        <w:jc w:val="both"/>
        <w:rPr>
          <w:rFonts w:ascii="Arial" w:hAnsi="Arial" w:cs="Arial"/>
        </w:rPr>
      </w:pPr>
      <w:r w:rsidRPr="00BC7A7B">
        <w:rPr>
          <w:rFonts w:ascii="Arial" w:hAnsi="Arial" w:cs="Arial"/>
        </w:rPr>
        <w:t xml:space="preserve">El informe anual nos señala la población en rezago social, esta información se actualiza anualmente, a través de la </w:t>
      </w:r>
      <w:r w:rsidR="009B471E" w:rsidRPr="00BC7A7B">
        <w:rPr>
          <w:rFonts w:ascii="Arial" w:hAnsi="Arial" w:cs="Arial"/>
        </w:rPr>
        <w:t>S</w:t>
      </w:r>
      <w:r w:rsidRPr="00BC7A7B">
        <w:rPr>
          <w:rFonts w:ascii="Arial" w:hAnsi="Arial" w:cs="Arial"/>
        </w:rPr>
        <w:t xml:space="preserve">ecretaría de </w:t>
      </w:r>
      <w:r w:rsidR="009B471E" w:rsidRPr="00BC7A7B">
        <w:rPr>
          <w:rFonts w:ascii="Arial" w:hAnsi="Arial" w:cs="Arial"/>
        </w:rPr>
        <w:t>D</w:t>
      </w:r>
      <w:r w:rsidRPr="00BC7A7B">
        <w:rPr>
          <w:rFonts w:ascii="Arial" w:hAnsi="Arial" w:cs="Arial"/>
        </w:rPr>
        <w:t xml:space="preserve">esarrollo </w:t>
      </w:r>
      <w:r w:rsidR="009B471E" w:rsidRPr="00BC7A7B">
        <w:rPr>
          <w:rFonts w:ascii="Arial" w:hAnsi="Arial" w:cs="Arial"/>
        </w:rPr>
        <w:t>S</w:t>
      </w:r>
      <w:r w:rsidRPr="00BC7A7B">
        <w:rPr>
          <w:rFonts w:ascii="Arial" w:hAnsi="Arial" w:cs="Arial"/>
        </w:rPr>
        <w:t xml:space="preserve">ocial </w:t>
      </w:r>
      <w:r w:rsidR="009B471E" w:rsidRPr="00BC7A7B">
        <w:rPr>
          <w:rFonts w:ascii="Arial" w:hAnsi="Arial" w:cs="Arial"/>
        </w:rPr>
        <w:t>F</w:t>
      </w:r>
      <w:r w:rsidRPr="00BC7A7B">
        <w:rPr>
          <w:rFonts w:ascii="Arial" w:hAnsi="Arial" w:cs="Arial"/>
        </w:rPr>
        <w:t>ederal.</w:t>
      </w:r>
    </w:p>
    <w:p w:rsidR="00404FC7" w:rsidRPr="00BC7A7B" w:rsidRDefault="00404FC7" w:rsidP="00C321A0">
      <w:pPr>
        <w:tabs>
          <w:tab w:val="left" w:pos="540"/>
        </w:tabs>
        <w:spacing w:line="276" w:lineRule="auto"/>
        <w:jc w:val="both"/>
        <w:rPr>
          <w:rFonts w:ascii="Arial" w:hAnsi="Arial" w:cs="Arial"/>
        </w:rPr>
      </w:pPr>
    </w:p>
    <w:p w:rsidR="00F9476C" w:rsidRPr="0080645B" w:rsidRDefault="0047246D" w:rsidP="00C321A0">
      <w:pPr>
        <w:tabs>
          <w:tab w:val="left" w:pos="540"/>
        </w:tabs>
        <w:spacing w:line="276" w:lineRule="auto"/>
        <w:jc w:val="both"/>
        <w:rPr>
          <w:rFonts w:ascii="Arial" w:hAnsi="Arial" w:cs="Arial"/>
          <w:b/>
        </w:rPr>
      </w:pPr>
      <w:r w:rsidRPr="0080645B">
        <w:rPr>
          <w:rFonts w:ascii="Arial" w:hAnsi="Arial" w:cs="Arial"/>
          <w:b/>
        </w:rPr>
        <w:t>Sugerencias:</w:t>
      </w:r>
    </w:p>
    <w:p w:rsidR="0080645B" w:rsidRPr="0080645B" w:rsidRDefault="0080645B" w:rsidP="00C321A0">
      <w:pPr>
        <w:tabs>
          <w:tab w:val="left" w:pos="540"/>
        </w:tabs>
        <w:spacing w:line="276" w:lineRule="auto"/>
        <w:jc w:val="both"/>
        <w:rPr>
          <w:rFonts w:ascii="Arial" w:hAnsi="Arial" w:cs="Arial"/>
        </w:rPr>
      </w:pPr>
    </w:p>
    <w:p w:rsidR="00216888" w:rsidRDefault="00425A60" w:rsidP="00C321A0">
      <w:pPr>
        <w:tabs>
          <w:tab w:val="left" w:pos="540"/>
        </w:tabs>
        <w:spacing w:line="276" w:lineRule="auto"/>
        <w:jc w:val="both"/>
        <w:rPr>
          <w:rFonts w:ascii="Arial" w:hAnsi="Arial" w:cs="Arial"/>
        </w:rPr>
      </w:pPr>
      <w:r w:rsidRPr="005D550B">
        <w:rPr>
          <w:rFonts w:ascii="Arial" w:hAnsi="Arial" w:cs="Arial"/>
        </w:rPr>
        <w:t>El CONEVAL desde su creación ha identificado, desde una perspectiva multidimensional, al problema de la pobreza por lo que es conveniente que</w:t>
      </w:r>
      <w:r>
        <w:rPr>
          <w:rFonts w:ascii="Arial" w:hAnsi="Arial" w:cs="Arial"/>
        </w:rPr>
        <w:t>,</w:t>
      </w:r>
      <w:r w:rsidRPr="005D550B">
        <w:rPr>
          <w:rFonts w:ascii="Arial" w:hAnsi="Arial" w:cs="Arial"/>
        </w:rPr>
        <w:t xml:space="preserve"> a nivel municipal, a través de la Secretaría de Desarrollo Social se impulsen evaluaciones locales que atiendan a la población objetivo. </w:t>
      </w: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 xml:space="preserve">Existe un diagnóstico del problema que atiende el programa que describa de manera específica: </w:t>
      </w:r>
    </w:p>
    <w:p w:rsidR="0062121A" w:rsidRPr="00BC7A7B" w:rsidRDefault="0062121A" w:rsidP="0062121A">
      <w:pPr>
        <w:pStyle w:val="Prrafodelista"/>
        <w:overflowPunct/>
        <w:autoSpaceDE/>
        <w:autoSpaceDN/>
        <w:adjustRightInd/>
        <w:spacing w:line="276" w:lineRule="auto"/>
        <w:ind w:left="426"/>
        <w:jc w:val="both"/>
        <w:textAlignment w:val="auto"/>
        <w:rPr>
          <w:rFonts w:ascii="Arial" w:eastAsia="Times" w:hAnsi="Arial" w:cs="Arial"/>
          <w:b/>
          <w:iCs/>
        </w:rPr>
      </w:pPr>
    </w:p>
    <w:p w:rsidR="000626C4" w:rsidRPr="00BC7A7B"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Causas, efectos y características del problema.</w:t>
      </w:r>
    </w:p>
    <w:p w:rsidR="000626C4" w:rsidRPr="00BC7A7B" w:rsidRDefault="00E7661B"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Cuantificación, </w:t>
      </w:r>
      <w:r w:rsidR="000626C4" w:rsidRPr="00BC7A7B">
        <w:rPr>
          <w:rFonts w:ascii="Arial" w:hAnsi="Arial" w:cs="Arial"/>
          <w:b/>
          <w:lang w:eastAsia="es-MX"/>
        </w:rPr>
        <w:t>características</w:t>
      </w:r>
      <w:r w:rsidRPr="00BC7A7B">
        <w:rPr>
          <w:rFonts w:ascii="Arial" w:hAnsi="Arial" w:cs="Arial"/>
          <w:b/>
          <w:lang w:eastAsia="es-MX"/>
        </w:rPr>
        <w:t xml:space="preserve"> y ubicación territorial </w:t>
      </w:r>
      <w:r w:rsidR="000626C4" w:rsidRPr="00BC7A7B">
        <w:rPr>
          <w:rFonts w:ascii="Arial" w:hAnsi="Arial" w:cs="Arial"/>
          <w:b/>
          <w:lang w:eastAsia="es-MX"/>
        </w:rPr>
        <w:t>de la población que presenta el problema.</w:t>
      </w:r>
    </w:p>
    <w:p w:rsidR="000626C4" w:rsidRPr="00BC7A7B" w:rsidRDefault="00735BF2"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El plazo para su revisión y </w:t>
      </w:r>
      <w:r w:rsidR="00504B66" w:rsidRPr="00BC7A7B">
        <w:rPr>
          <w:rFonts w:ascii="Arial" w:hAnsi="Arial" w:cs="Arial"/>
          <w:b/>
          <w:lang w:eastAsia="es-MX"/>
        </w:rPr>
        <w:t xml:space="preserve">su </w:t>
      </w:r>
      <w:r w:rsidRPr="00BC7A7B">
        <w:rPr>
          <w:rFonts w:ascii="Arial" w:hAnsi="Arial" w:cs="Arial"/>
          <w:b/>
          <w:lang w:eastAsia="es-MX"/>
        </w:rPr>
        <w:t>actualización.</w:t>
      </w:r>
    </w:p>
    <w:p w:rsidR="000626C4" w:rsidRPr="00BC7A7B" w:rsidRDefault="000626C4" w:rsidP="000626C4">
      <w:pPr>
        <w:tabs>
          <w:tab w:val="left" w:pos="540"/>
        </w:tabs>
        <w:overflowPunct/>
        <w:autoSpaceDE/>
        <w:autoSpaceDN/>
        <w:adjustRightInd/>
        <w:spacing w:line="276" w:lineRule="auto"/>
        <w:ind w:left="360"/>
        <w:jc w:val="both"/>
        <w:textAlignment w:val="auto"/>
        <w:rPr>
          <w:rFonts w:ascii="Arial" w:eastAsia="Times" w:hAnsi="Arial" w:cs="Arial"/>
          <w:b/>
          <w:iCs/>
        </w:rPr>
      </w:pPr>
    </w:p>
    <w:p w:rsidR="00BE660F" w:rsidRPr="00BC7A7B" w:rsidRDefault="006F3DB1" w:rsidP="006F3DB1">
      <w:pPr>
        <w:tabs>
          <w:tab w:val="left" w:pos="540"/>
        </w:tabs>
        <w:spacing w:line="276" w:lineRule="auto"/>
        <w:jc w:val="center"/>
        <w:rPr>
          <w:rFonts w:ascii="Arial" w:hAnsi="Arial" w:cs="Arial"/>
          <w:b/>
        </w:rPr>
      </w:pPr>
      <w:r w:rsidRPr="00BC7A7B">
        <w:rPr>
          <w:rFonts w:ascii="Arial" w:hAnsi="Arial" w:cs="Arial"/>
          <w:b/>
        </w:rPr>
        <w:t>Análisis Preliminar</w:t>
      </w:r>
    </w:p>
    <w:p w:rsidR="00216888" w:rsidRPr="00BC7A7B" w:rsidRDefault="00216888" w:rsidP="00BE660F">
      <w:pPr>
        <w:tabs>
          <w:tab w:val="left" w:pos="540"/>
        </w:tabs>
        <w:spacing w:line="276" w:lineRule="auto"/>
        <w:jc w:val="both"/>
        <w:rPr>
          <w:rFonts w:ascii="Arial" w:hAnsi="Arial" w:cs="Arial"/>
        </w:rPr>
      </w:pPr>
    </w:p>
    <w:p w:rsidR="006F3DB1" w:rsidRPr="00BC7A7B" w:rsidRDefault="006F3DB1" w:rsidP="00BE660F">
      <w:pPr>
        <w:tabs>
          <w:tab w:val="left" w:pos="540"/>
        </w:tabs>
        <w:spacing w:line="276" w:lineRule="auto"/>
        <w:jc w:val="both"/>
        <w:rPr>
          <w:rFonts w:ascii="Arial" w:hAnsi="Arial" w:cs="Arial"/>
          <w:b/>
        </w:rPr>
      </w:pPr>
      <w:r w:rsidRPr="00BC7A7B">
        <w:rPr>
          <w:rFonts w:ascii="Arial" w:hAnsi="Arial" w:cs="Arial"/>
          <w:b/>
        </w:rPr>
        <w:t>Ponderación</w:t>
      </w:r>
      <w:r w:rsidR="00B27521" w:rsidRPr="00BC7A7B">
        <w:rPr>
          <w:rFonts w:ascii="Arial" w:hAnsi="Arial" w:cs="Arial"/>
          <w:b/>
        </w:rPr>
        <w:t xml:space="preserve"> según CONEVAL:</w:t>
      </w:r>
    </w:p>
    <w:tbl>
      <w:tblPr>
        <w:tblW w:w="10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03"/>
        <w:gridCol w:w="9415"/>
      </w:tblGrid>
      <w:tr w:rsidR="006F3DB1" w:rsidRPr="00C752DD" w:rsidTr="00A05D4D">
        <w:trPr>
          <w:jc w:val="center"/>
        </w:trPr>
        <w:tc>
          <w:tcPr>
            <w:tcW w:w="803" w:type="dxa"/>
            <w:shd w:val="clear" w:color="auto" w:fill="auto"/>
            <w:vAlign w:val="center"/>
          </w:tcPr>
          <w:p w:rsidR="006F3DB1" w:rsidRPr="00C752DD" w:rsidRDefault="006F3DB1" w:rsidP="00332A74">
            <w:pPr>
              <w:pStyle w:val="Prrafodelista1"/>
              <w:spacing w:after="0" w:line="240" w:lineRule="atLeast"/>
              <w:ind w:left="0"/>
              <w:jc w:val="center"/>
              <w:rPr>
                <w:rFonts w:ascii="Arial" w:hAnsi="Arial" w:cs="Arial"/>
                <w:b/>
                <w:sz w:val="20"/>
                <w:lang w:eastAsia="es-MX"/>
              </w:rPr>
            </w:pPr>
            <w:r w:rsidRPr="00C752DD">
              <w:rPr>
                <w:rFonts w:ascii="Arial" w:hAnsi="Arial" w:cs="Arial"/>
                <w:b/>
                <w:sz w:val="20"/>
                <w:lang w:eastAsia="es-MX"/>
              </w:rPr>
              <w:t xml:space="preserve">Nivel </w:t>
            </w:r>
          </w:p>
        </w:tc>
        <w:tc>
          <w:tcPr>
            <w:tcW w:w="9415" w:type="dxa"/>
            <w:shd w:val="clear" w:color="auto" w:fill="auto"/>
            <w:vAlign w:val="center"/>
          </w:tcPr>
          <w:p w:rsidR="006F3DB1" w:rsidRPr="00C752DD" w:rsidRDefault="006F3DB1" w:rsidP="00332A74">
            <w:pPr>
              <w:pStyle w:val="Prrafodelista1"/>
              <w:spacing w:after="0" w:line="240" w:lineRule="atLeast"/>
              <w:ind w:left="0"/>
              <w:jc w:val="center"/>
              <w:rPr>
                <w:rFonts w:ascii="Arial" w:hAnsi="Arial" w:cs="Arial"/>
                <w:b/>
                <w:sz w:val="20"/>
                <w:lang w:eastAsia="es-MX"/>
              </w:rPr>
            </w:pPr>
            <w:r w:rsidRPr="00C752DD">
              <w:rPr>
                <w:rFonts w:ascii="Arial" w:hAnsi="Arial" w:cs="Arial"/>
                <w:b/>
                <w:sz w:val="20"/>
                <w:lang w:eastAsia="es-MX"/>
              </w:rPr>
              <w:t>Criterios</w:t>
            </w:r>
          </w:p>
        </w:tc>
      </w:tr>
      <w:tr w:rsidR="006F3DB1" w:rsidRPr="00C752DD" w:rsidTr="00A05D4D">
        <w:trPr>
          <w:jc w:val="center"/>
        </w:trPr>
        <w:tc>
          <w:tcPr>
            <w:tcW w:w="803" w:type="dxa"/>
            <w:vAlign w:val="center"/>
          </w:tcPr>
          <w:p w:rsidR="006F3DB1" w:rsidRPr="00C752DD" w:rsidRDefault="006F3DB1" w:rsidP="00A05D4D">
            <w:pPr>
              <w:pStyle w:val="Prrafodelista1"/>
              <w:spacing w:after="120" w:line="240" w:lineRule="atLeast"/>
              <w:ind w:left="0"/>
              <w:jc w:val="center"/>
              <w:rPr>
                <w:rFonts w:ascii="Arial" w:hAnsi="Arial" w:cs="Arial"/>
                <w:sz w:val="20"/>
                <w:lang w:eastAsia="es-MX"/>
              </w:rPr>
            </w:pPr>
            <w:r w:rsidRPr="00C752DD">
              <w:rPr>
                <w:rFonts w:ascii="Arial" w:hAnsi="Arial" w:cs="Arial"/>
                <w:sz w:val="20"/>
                <w:lang w:eastAsia="es-MX"/>
              </w:rPr>
              <w:t>1</w:t>
            </w:r>
          </w:p>
        </w:tc>
        <w:tc>
          <w:tcPr>
            <w:tcW w:w="9415" w:type="dxa"/>
          </w:tcPr>
          <w:p w:rsidR="006F3DB1" w:rsidRPr="00C752DD" w:rsidRDefault="006F3DB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C752DD">
              <w:rPr>
                <w:rFonts w:ascii="Arial" w:hAnsi="Arial" w:cs="Arial"/>
                <w:sz w:val="20"/>
                <w:lang w:eastAsia="es-MX"/>
              </w:rPr>
              <w:t>El programa cuenta con un diagnóstico del problema, y</w:t>
            </w:r>
          </w:p>
          <w:p w:rsidR="006F3DB1" w:rsidRPr="00C752DD" w:rsidRDefault="006F3DB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C752DD">
              <w:rPr>
                <w:rFonts w:ascii="Arial" w:hAnsi="Arial" w:cs="Arial"/>
                <w:sz w:val="20"/>
                <w:lang w:eastAsia="es-MX"/>
              </w:rPr>
              <w:t>El diagnóstico no cuenta con las características establecidas en la pregunta.</w:t>
            </w:r>
          </w:p>
        </w:tc>
      </w:tr>
      <w:tr w:rsidR="006F3DB1" w:rsidRPr="00C752DD" w:rsidTr="00A05D4D">
        <w:trPr>
          <w:jc w:val="center"/>
        </w:trPr>
        <w:tc>
          <w:tcPr>
            <w:tcW w:w="803" w:type="dxa"/>
            <w:vAlign w:val="center"/>
          </w:tcPr>
          <w:p w:rsidR="006F3DB1" w:rsidRPr="00C752DD" w:rsidRDefault="006F3DB1" w:rsidP="00A05D4D">
            <w:pPr>
              <w:pStyle w:val="Prrafodelista1"/>
              <w:spacing w:after="120" w:line="240" w:lineRule="atLeast"/>
              <w:ind w:left="0"/>
              <w:jc w:val="center"/>
              <w:rPr>
                <w:rFonts w:ascii="Arial" w:hAnsi="Arial" w:cs="Arial"/>
                <w:sz w:val="20"/>
                <w:lang w:eastAsia="es-MX"/>
              </w:rPr>
            </w:pPr>
            <w:r w:rsidRPr="00C752DD">
              <w:rPr>
                <w:rFonts w:ascii="Arial" w:hAnsi="Arial" w:cs="Arial"/>
                <w:sz w:val="20"/>
                <w:lang w:eastAsia="es-MX"/>
              </w:rPr>
              <w:t>2</w:t>
            </w:r>
          </w:p>
        </w:tc>
        <w:tc>
          <w:tcPr>
            <w:tcW w:w="9415" w:type="dxa"/>
          </w:tcPr>
          <w:p w:rsidR="006F3DB1" w:rsidRPr="00C752DD" w:rsidRDefault="006F3DB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C752DD">
              <w:rPr>
                <w:rFonts w:ascii="Arial" w:hAnsi="Arial" w:cs="Arial"/>
                <w:sz w:val="20"/>
                <w:lang w:eastAsia="es-MX"/>
              </w:rPr>
              <w:t>El programa cuenta con un diagnóstico del problema, y</w:t>
            </w:r>
          </w:p>
          <w:p w:rsidR="006F3DB1" w:rsidRPr="00C752DD" w:rsidRDefault="006F3DB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C752DD">
              <w:rPr>
                <w:rFonts w:ascii="Arial" w:hAnsi="Arial" w:cs="Arial"/>
                <w:sz w:val="20"/>
                <w:lang w:eastAsia="es-MX"/>
              </w:rPr>
              <w:t>El diagnóstico cuenta con una de las características establecidas en la pregunta.</w:t>
            </w:r>
          </w:p>
        </w:tc>
      </w:tr>
      <w:tr w:rsidR="006F3DB1" w:rsidRPr="00C752DD" w:rsidTr="00A05D4D">
        <w:trPr>
          <w:jc w:val="center"/>
        </w:trPr>
        <w:tc>
          <w:tcPr>
            <w:tcW w:w="803" w:type="dxa"/>
            <w:vAlign w:val="center"/>
          </w:tcPr>
          <w:p w:rsidR="006F3DB1" w:rsidRPr="00C752DD" w:rsidRDefault="006F3DB1" w:rsidP="00A05D4D">
            <w:pPr>
              <w:pStyle w:val="Prrafodelista1"/>
              <w:spacing w:after="120" w:line="240" w:lineRule="atLeast"/>
              <w:ind w:left="0"/>
              <w:jc w:val="center"/>
              <w:rPr>
                <w:rFonts w:ascii="Arial" w:hAnsi="Arial" w:cs="Arial"/>
                <w:sz w:val="20"/>
                <w:lang w:eastAsia="es-MX"/>
              </w:rPr>
            </w:pPr>
            <w:r w:rsidRPr="00C752DD">
              <w:rPr>
                <w:rFonts w:ascii="Arial" w:hAnsi="Arial" w:cs="Arial"/>
                <w:sz w:val="20"/>
                <w:lang w:eastAsia="es-MX"/>
              </w:rPr>
              <w:t>3</w:t>
            </w:r>
          </w:p>
        </w:tc>
        <w:tc>
          <w:tcPr>
            <w:tcW w:w="9415" w:type="dxa"/>
          </w:tcPr>
          <w:p w:rsidR="006F3DB1" w:rsidRPr="00C752DD" w:rsidRDefault="006F3DB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C752DD">
              <w:rPr>
                <w:rFonts w:ascii="Arial" w:hAnsi="Arial" w:cs="Arial"/>
                <w:sz w:val="20"/>
                <w:lang w:eastAsia="es-MX"/>
              </w:rPr>
              <w:t>El programa cuenta con un diagnóstico del problema, y</w:t>
            </w:r>
          </w:p>
          <w:p w:rsidR="006F3DB1" w:rsidRPr="00C752DD" w:rsidRDefault="006F3DB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C752DD">
              <w:rPr>
                <w:rFonts w:ascii="Arial" w:hAnsi="Arial" w:cs="Arial"/>
                <w:sz w:val="20"/>
                <w:lang w:eastAsia="es-MX"/>
              </w:rPr>
              <w:t>El diagnóstico cuenta con dos de las características establecidas en la pregunta.</w:t>
            </w:r>
          </w:p>
        </w:tc>
      </w:tr>
      <w:tr w:rsidR="006F3DB1" w:rsidRPr="00C752DD" w:rsidTr="00A05D4D">
        <w:trPr>
          <w:trHeight w:val="596"/>
          <w:jc w:val="center"/>
        </w:trPr>
        <w:tc>
          <w:tcPr>
            <w:tcW w:w="803" w:type="dxa"/>
            <w:vAlign w:val="center"/>
          </w:tcPr>
          <w:p w:rsidR="006F3DB1" w:rsidRPr="00C752DD" w:rsidRDefault="006F3DB1" w:rsidP="00A05D4D">
            <w:pPr>
              <w:pStyle w:val="Prrafodelista1"/>
              <w:spacing w:after="120" w:line="240" w:lineRule="atLeast"/>
              <w:ind w:left="0"/>
              <w:jc w:val="center"/>
              <w:rPr>
                <w:rFonts w:ascii="Arial" w:hAnsi="Arial" w:cs="Arial"/>
                <w:sz w:val="20"/>
                <w:lang w:eastAsia="es-MX"/>
              </w:rPr>
            </w:pPr>
            <w:r w:rsidRPr="00C752DD">
              <w:rPr>
                <w:rFonts w:ascii="Arial" w:hAnsi="Arial" w:cs="Arial"/>
                <w:sz w:val="20"/>
                <w:lang w:eastAsia="es-MX"/>
              </w:rPr>
              <w:t>4</w:t>
            </w:r>
          </w:p>
        </w:tc>
        <w:tc>
          <w:tcPr>
            <w:tcW w:w="9415" w:type="dxa"/>
          </w:tcPr>
          <w:p w:rsidR="006F3DB1" w:rsidRPr="00C752DD" w:rsidRDefault="006F3DB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C752DD">
              <w:rPr>
                <w:rFonts w:ascii="Arial" w:hAnsi="Arial" w:cs="Arial"/>
                <w:sz w:val="20"/>
                <w:lang w:eastAsia="es-MX"/>
              </w:rPr>
              <w:t>El programa cuenta con un diagnóstico del problema, y</w:t>
            </w:r>
          </w:p>
          <w:p w:rsidR="006F3DB1" w:rsidRPr="00C752DD" w:rsidRDefault="006F3DB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C752DD">
              <w:rPr>
                <w:rFonts w:ascii="Arial" w:hAnsi="Arial" w:cs="Arial"/>
                <w:sz w:val="20"/>
                <w:lang w:eastAsia="es-MX"/>
              </w:rPr>
              <w:t>El diagnóstico cuenta con todas las características establecidas en la pregunta.</w:t>
            </w:r>
          </w:p>
        </w:tc>
      </w:tr>
    </w:tbl>
    <w:p w:rsidR="006F3DB1" w:rsidRPr="00BC7A7B" w:rsidRDefault="006F3DB1" w:rsidP="00BE660F">
      <w:pPr>
        <w:tabs>
          <w:tab w:val="left" w:pos="540"/>
        </w:tabs>
        <w:spacing w:line="276" w:lineRule="auto"/>
        <w:jc w:val="both"/>
        <w:rPr>
          <w:rFonts w:ascii="Arial" w:hAnsi="Arial" w:cs="Arial"/>
        </w:rPr>
      </w:pPr>
    </w:p>
    <w:p w:rsidR="006F3DB1" w:rsidRPr="006C30ED" w:rsidRDefault="006F3DB1" w:rsidP="00C321A0">
      <w:pPr>
        <w:tabs>
          <w:tab w:val="left" w:pos="540"/>
        </w:tabs>
        <w:spacing w:after="240" w:line="276" w:lineRule="auto"/>
        <w:jc w:val="both"/>
        <w:rPr>
          <w:rFonts w:ascii="Arial" w:eastAsia="Times" w:hAnsi="Arial" w:cs="Arial"/>
          <w:b/>
          <w:iCs/>
        </w:rPr>
      </w:pPr>
      <w:r w:rsidRPr="006C30ED">
        <w:rPr>
          <w:rFonts w:ascii="Arial" w:eastAsia="Times" w:hAnsi="Arial" w:cs="Arial"/>
          <w:b/>
          <w:iCs/>
        </w:rPr>
        <w:t>Evaluación:</w:t>
      </w:r>
    </w:p>
    <w:p w:rsidR="004E6703" w:rsidRPr="006C30ED" w:rsidRDefault="002170C6" w:rsidP="00C321A0">
      <w:pPr>
        <w:pStyle w:val="Prrafodelista1"/>
        <w:overflowPunct/>
        <w:autoSpaceDE/>
        <w:autoSpaceDN/>
        <w:adjustRightInd/>
        <w:spacing w:after="0"/>
        <w:ind w:left="0"/>
        <w:contextualSpacing w:val="0"/>
        <w:jc w:val="both"/>
        <w:textAlignment w:val="auto"/>
        <w:rPr>
          <w:rFonts w:ascii="Arial" w:hAnsi="Arial" w:cs="Arial"/>
          <w:sz w:val="20"/>
          <w:szCs w:val="20"/>
          <w:lang w:eastAsia="es-MX"/>
        </w:rPr>
      </w:pPr>
      <w:r w:rsidRPr="006C30ED">
        <w:rPr>
          <w:rFonts w:ascii="Arial" w:eastAsia="Times" w:hAnsi="Arial" w:cs="Arial"/>
          <w:iCs/>
          <w:sz w:val="20"/>
          <w:szCs w:val="20"/>
        </w:rPr>
        <w:t xml:space="preserve">De la evaluación a la información y documentación proporcionada, se ponderó en un nivel </w:t>
      </w:r>
      <w:r w:rsidRPr="006C30ED">
        <w:rPr>
          <w:rFonts w:ascii="Arial" w:eastAsia="Times" w:hAnsi="Arial" w:cs="Arial"/>
          <w:b/>
          <w:iCs/>
          <w:sz w:val="20"/>
          <w:szCs w:val="20"/>
        </w:rPr>
        <w:t xml:space="preserve">4 </w:t>
      </w:r>
      <w:r w:rsidRPr="006C30ED">
        <w:rPr>
          <w:rFonts w:ascii="Arial" w:eastAsia="Times" w:hAnsi="Arial" w:cs="Arial"/>
          <w:iCs/>
          <w:sz w:val="20"/>
          <w:szCs w:val="20"/>
        </w:rPr>
        <w:t>de cumplimiento</w:t>
      </w:r>
      <w:r w:rsidRPr="006C30ED">
        <w:rPr>
          <w:rFonts w:ascii="Arial" w:hAnsi="Arial" w:cs="Arial"/>
          <w:sz w:val="20"/>
          <w:szCs w:val="20"/>
        </w:rPr>
        <w:t xml:space="preserve">, </w:t>
      </w:r>
      <w:r w:rsidR="00CA08C8">
        <w:rPr>
          <w:rFonts w:ascii="Arial" w:hAnsi="Arial" w:cs="Arial"/>
          <w:sz w:val="20"/>
          <w:szCs w:val="20"/>
        </w:rPr>
        <w:t>ya</w:t>
      </w:r>
      <w:r w:rsidRPr="006C30ED">
        <w:rPr>
          <w:rFonts w:ascii="Arial" w:hAnsi="Arial" w:cs="Arial"/>
          <w:sz w:val="20"/>
          <w:szCs w:val="20"/>
        </w:rPr>
        <w:t xml:space="preserve"> que presenta documentos como el </w:t>
      </w:r>
      <w:r w:rsidRPr="006C30ED">
        <w:rPr>
          <w:rFonts w:ascii="Arial" w:eastAsia="Times" w:hAnsi="Arial" w:cs="Arial"/>
          <w:iCs/>
          <w:sz w:val="20"/>
          <w:szCs w:val="20"/>
        </w:rPr>
        <w:t>informe anual sobre la situación de pobreza y rezago social publicado por CONEVAL,</w:t>
      </w:r>
      <w:r w:rsidRPr="006C30ED">
        <w:rPr>
          <w:rFonts w:ascii="Arial" w:hAnsi="Arial" w:cs="Arial"/>
          <w:sz w:val="20"/>
          <w:szCs w:val="20"/>
        </w:rPr>
        <w:t xml:space="preserve"> donde se especifican las causas y efectos del problema, así como la cuantificación, características y ubicación territorial de la población que presenta el problema en el Municipio, de las misma forma presenta evaluaciones realizadas por el </w:t>
      </w:r>
      <w:r w:rsidRPr="006C30ED">
        <w:rPr>
          <w:rFonts w:ascii="Arial" w:eastAsia="Times" w:hAnsi="Arial" w:cs="Arial"/>
          <w:iCs/>
          <w:sz w:val="20"/>
          <w:szCs w:val="20"/>
        </w:rPr>
        <w:t>I</w:t>
      </w:r>
      <w:r w:rsidR="005F29F9" w:rsidRPr="006C30ED">
        <w:rPr>
          <w:rFonts w:ascii="Arial" w:eastAsia="Times" w:hAnsi="Arial" w:cs="Arial"/>
          <w:iCs/>
          <w:sz w:val="20"/>
          <w:szCs w:val="20"/>
        </w:rPr>
        <w:t>MPLAN</w:t>
      </w:r>
      <w:r w:rsidRPr="006C30ED">
        <w:rPr>
          <w:rFonts w:ascii="Arial" w:eastAsia="Times" w:hAnsi="Arial" w:cs="Arial"/>
          <w:iCs/>
          <w:sz w:val="20"/>
          <w:szCs w:val="20"/>
        </w:rPr>
        <w:t xml:space="preserve"> donde lleva a cabo revisiones y actualizaciones de los indicadores de desempeño de los programas presupuestarios en forma trimestral.</w:t>
      </w:r>
    </w:p>
    <w:p w:rsidR="00C12EDC" w:rsidRPr="00BC7A7B" w:rsidRDefault="00C12EDC" w:rsidP="00BE660F">
      <w:pPr>
        <w:tabs>
          <w:tab w:val="left" w:pos="540"/>
        </w:tabs>
        <w:spacing w:line="276" w:lineRule="auto"/>
        <w:jc w:val="both"/>
        <w:rPr>
          <w:rFonts w:ascii="Arial" w:hAnsi="Arial" w:cs="Arial"/>
        </w:rPr>
      </w:pPr>
    </w:p>
    <w:p w:rsidR="00C12EDC" w:rsidRPr="00BC7A7B" w:rsidRDefault="00C12EDC" w:rsidP="00C321A0">
      <w:pPr>
        <w:tabs>
          <w:tab w:val="left" w:pos="540"/>
        </w:tabs>
        <w:spacing w:after="240" w:line="276" w:lineRule="auto"/>
        <w:jc w:val="both"/>
        <w:rPr>
          <w:rFonts w:ascii="Arial" w:hAnsi="Arial" w:cs="Arial"/>
          <w:b/>
        </w:rPr>
      </w:pPr>
      <w:r w:rsidRPr="00BC7A7B">
        <w:rPr>
          <w:rFonts w:ascii="Arial" w:hAnsi="Arial" w:cs="Arial"/>
          <w:b/>
        </w:rPr>
        <w:t>Justificación:</w:t>
      </w:r>
    </w:p>
    <w:p w:rsidR="00BB4A31" w:rsidRPr="00BC7A7B" w:rsidRDefault="002170C6" w:rsidP="00C321A0">
      <w:pPr>
        <w:tabs>
          <w:tab w:val="left" w:pos="540"/>
        </w:tabs>
        <w:spacing w:line="276" w:lineRule="auto"/>
        <w:jc w:val="both"/>
        <w:rPr>
          <w:rFonts w:ascii="Arial" w:hAnsi="Arial" w:cs="Arial"/>
        </w:rPr>
      </w:pPr>
      <w:r w:rsidRPr="00BC7A7B">
        <w:rPr>
          <w:rFonts w:ascii="Arial" w:hAnsi="Arial" w:cs="Arial"/>
        </w:rPr>
        <w:t>La Secretaría de Desarrollo Social del Gobierno Federal (SEDESOL)</w:t>
      </w:r>
      <w:r>
        <w:rPr>
          <w:rFonts w:ascii="Arial" w:hAnsi="Arial" w:cs="Arial"/>
        </w:rPr>
        <w:t xml:space="preserve"> </w:t>
      </w:r>
      <w:r w:rsidRPr="00BC7A7B">
        <w:rPr>
          <w:rFonts w:ascii="Arial" w:hAnsi="Arial" w:cs="Arial"/>
        </w:rPr>
        <w:t xml:space="preserve">elaboró un documento denominado Diagnóstico del </w:t>
      </w:r>
      <w:r w:rsidR="00D263D2">
        <w:rPr>
          <w:rFonts w:ascii="Arial" w:hAnsi="Arial" w:cs="Arial"/>
        </w:rPr>
        <w:t>Fondo</w:t>
      </w:r>
      <w:r w:rsidRPr="00BC7A7B">
        <w:rPr>
          <w:rFonts w:ascii="Arial" w:hAnsi="Arial" w:cs="Arial"/>
        </w:rPr>
        <w:t xml:space="preserve"> de Aportaciones para la Infraestructura Social, cuyo contenido es un análisis sobre el problema del rezago en infraestructura social básica en México. </w:t>
      </w:r>
      <w:r w:rsidR="00BB4A31" w:rsidRPr="00BC7A7B">
        <w:rPr>
          <w:rFonts w:ascii="Arial" w:hAnsi="Arial" w:cs="Arial"/>
        </w:rPr>
        <w:t>En este documento se puede advertir que el rezago en infraestructura social básica se debe a las siguientes causas:</w:t>
      </w:r>
    </w:p>
    <w:p w:rsidR="00BB4A31" w:rsidRPr="00BC7A7B" w:rsidRDefault="00BB4A31" w:rsidP="00C321A0">
      <w:pPr>
        <w:tabs>
          <w:tab w:val="left" w:pos="540"/>
        </w:tabs>
        <w:spacing w:line="276" w:lineRule="auto"/>
        <w:jc w:val="both"/>
        <w:rPr>
          <w:rFonts w:ascii="Arial" w:hAnsi="Arial" w:cs="Arial"/>
        </w:rPr>
      </w:pPr>
    </w:p>
    <w:p w:rsidR="00BB4A31" w:rsidRPr="00BC7A7B" w:rsidRDefault="00BB4A31" w:rsidP="006B121A">
      <w:pPr>
        <w:pStyle w:val="Prrafodelista"/>
        <w:numPr>
          <w:ilvl w:val="0"/>
          <w:numId w:val="97"/>
        </w:numPr>
        <w:tabs>
          <w:tab w:val="left" w:pos="540"/>
        </w:tabs>
        <w:spacing w:line="276" w:lineRule="auto"/>
        <w:jc w:val="both"/>
        <w:rPr>
          <w:rFonts w:ascii="Arial" w:hAnsi="Arial" w:cs="Arial"/>
        </w:rPr>
      </w:pPr>
      <w:r w:rsidRPr="00BC7A7B">
        <w:rPr>
          <w:rFonts w:ascii="Arial" w:hAnsi="Arial" w:cs="Arial"/>
        </w:rPr>
        <w:t xml:space="preserve"> Mala planeación y calidad de los servicios públicos municipales, </w:t>
      </w:r>
    </w:p>
    <w:p w:rsidR="00BB4A31" w:rsidRPr="00BC7A7B" w:rsidRDefault="00BB4A31" w:rsidP="006B121A">
      <w:pPr>
        <w:pStyle w:val="Prrafodelista"/>
        <w:numPr>
          <w:ilvl w:val="0"/>
          <w:numId w:val="97"/>
        </w:numPr>
        <w:tabs>
          <w:tab w:val="left" w:pos="540"/>
        </w:tabs>
        <w:spacing w:line="276" w:lineRule="auto"/>
        <w:jc w:val="both"/>
        <w:rPr>
          <w:rFonts w:ascii="Arial" w:hAnsi="Arial" w:cs="Arial"/>
        </w:rPr>
      </w:pPr>
      <w:r w:rsidRPr="00BC7A7B">
        <w:rPr>
          <w:rFonts w:ascii="Arial" w:hAnsi="Arial" w:cs="Arial"/>
        </w:rPr>
        <w:t xml:space="preserve"> Insuficiencia de recursos propios</w:t>
      </w:r>
      <w:r w:rsidR="00C50959">
        <w:rPr>
          <w:rFonts w:ascii="Arial" w:hAnsi="Arial" w:cs="Arial"/>
        </w:rPr>
        <w:t>,</w:t>
      </w:r>
      <w:r w:rsidRPr="00BC7A7B">
        <w:rPr>
          <w:rFonts w:ascii="Arial" w:hAnsi="Arial" w:cs="Arial"/>
        </w:rPr>
        <w:t xml:space="preserve"> y </w:t>
      </w:r>
    </w:p>
    <w:p w:rsidR="00BB4A31" w:rsidRPr="00BC7A7B" w:rsidRDefault="00BB4A31" w:rsidP="006B121A">
      <w:pPr>
        <w:pStyle w:val="Prrafodelista"/>
        <w:numPr>
          <w:ilvl w:val="0"/>
          <w:numId w:val="97"/>
        </w:numPr>
        <w:tabs>
          <w:tab w:val="left" w:pos="540"/>
        </w:tabs>
        <w:spacing w:line="276" w:lineRule="auto"/>
        <w:jc w:val="both"/>
        <w:rPr>
          <w:rFonts w:ascii="Arial" w:hAnsi="Arial" w:cs="Arial"/>
        </w:rPr>
      </w:pPr>
      <w:r w:rsidRPr="00BC7A7B">
        <w:rPr>
          <w:rFonts w:ascii="Arial" w:hAnsi="Arial" w:cs="Arial"/>
        </w:rPr>
        <w:t xml:space="preserve"> Altos costos de la creación y mantenimiento de la infraestructura social básica.</w:t>
      </w:r>
    </w:p>
    <w:p w:rsidR="00BB4A31" w:rsidRPr="00BC7A7B" w:rsidRDefault="00BB4A31" w:rsidP="00C321A0">
      <w:pPr>
        <w:pStyle w:val="Prrafodelista"/>
        <w:tabs>
          <w:tab w:val="left" w:pos="540"/>
        </w:tabs>
        <w:spacing w:line="276" w:lineRule="auto"/>
        <w:ind w:left="720"/>
        <w:jc w:val="both"/>
        <w:rPr>
          <w:rFonts w:ascii="Arial" w:hAnsi="Arial" w:cs="Arial"/>
        </w:rPr>
      </w:pPr>
    </w:p>
    <w:p w:rsidR="00216888" w:rsidRPr="00BC7A7B" w:rsidRDefault="00C50959" w:rsidP="00C321A0">
      <w:pPr>
        <w:tabs>
          <w:tab w:val="left" w:pos="540"/>
        </w:tabs>
        <w:spacing w:line="276" w:lineRule="auto"/>
        <w:jc w:val="both"/>
        <w:rPr>
          <w:rFonts w:ascii="Arial" w:hAnsi="Arial" w:cs="Arial"/>
        </w:rPr>
      </w:pPr>
      <w:r>
        <w:rPr>
          <w:rFonts w:ascii="Arial" w:hAnsi="Arial" w:cs="Arial"/>
        </w:rPr>
        <w:t>Este d</w:t>
      </w:r>
      <w:r w:rsidR="00BB4A31" w:rsidRPr="00BC7A7B">
        <w:rPr>
          <w:rFonts w:ascii="Arial" w:hAnsi="Arial" w:cs="Arial"/>
        </w:rPr>
        <w:t xml:space="preserve">iagnóstico </w:t>
      </w:r>
      <w:r w:rsidR="00216888" w:rsidRPr="00BC7A7B">
        <w:rPr>
          <w:rFonts w:ascii="Arial" w:hAnsi="Arial" w:cs="Arial"/>
        </w:rPr>
        <w:t>arroja resultados respecto de</w:t>
      </w:r>
      <w:r w:rsidR="00BB4A31" w:rsidRPr="00BC7A7B">
        <w:rPr>
          <w:rFonts w:ascii="Arial" w:hAnsi="Arial" w:cs="Arial"/>
        </w:rPr>
        <w:t xml:space="preserve"> la baja calidad de vida, los bajos niveles de capital humano, el limitado desarrollo de mercados locales, la desigualdad regional y la reducción en la inversión productiva y en la competitividad</w:t>
      </w:r>
      <w:r w:rsidR="00216888" w:rsidRPr="00BC7A7B">
        <w:rPr>
          <w:rFonts w:ascii="Arial" w:hAnsi="Arial" w:cs="Arial"/>
        </w:rPr>
        <w:t>,</w:t>
      </w:r>
      <w:r w:rsidR="00BB4A31" w:rsidRPr="00BC7A7B">
        <w:rPr>
          <w:rFonts w:ascii="Arial" w:hAnsi="Arial" w:cs="Arial"/>
        </w:rPr>
        <w:t xml:space="preserve"> como las principales consecuencias del rezago en infraestructura soci</w:t>
      </w:r>
      <w:r w:rsidR="00216888" w:rsidRPr="00BC7A7B">
        <w:rPr>
          <w:rFonts w:ascii="Arial" w:hAnsi="Arial" w:cs="Arial"/>
        </w:rPr>
        <w:t xml:space="preserve">al básica. De acuerdo con este </w:t>
      </w:r>
      <w:r w:rsidR="002170C6" w:rsidRPr="00BC7A7B">
        <w:rPr>
          <w:rFonts w:ascii="Arial" w:hAnsi="Arial" w:cs="Arial"/>
        </w:rPr>
        <w:t>Diagnóstico,</w:t>
      </w:r>
      <w:r w:rsidR="002170C6" w:rsidRPr="00BC7A7B">
        <w:rPr>
          <w:rFonts w:ascii="Arial" w:hAnsi="Arial" w:cs="Arial"/>
          <w:i/>
        </w:rPr>
        <w:t xml:space="preserve"> “la</w:t>
      </w:r>
      <w:r w:rsidR="00BB4A31" w:rsidRPr="00BC7A7B">
        <w:rPr>
          <w:rFonts w:ascii="Arial" w:hAnsi="Arial" w:cs="Arial"/>
          <w:i/>
        </w:rPr>
        <w:t xml:space="preserve"> falta de infraestructura básica en las localidades con mayores niveles de pobreza </w:t>
      </w:r>
      <w:r w:rsidR="00216888" w:rsidRPr="00BC7A7B">
        <w:rPr>
          <w:rFonts w:ascii="Arial" w:hAnsi="Arial" w:cs="Arial"/>
          <w:i/>
        </w:rPr>
        <w:t>está</w:t>
      </w:r>
      <w:r w:rsidR="00BB4A31" w:rsidRPr="00BC7A7B">
        <w:rPr>
          <w:rFonts w:ascii="Arial" w:hAnsi="Arial" w:cs="Arial"/>
          <w:i/>
        </w:rPr>
        <w:t xml:space="preserve"> desincentivando la actividad económica, frenando así áreas de oportunidad que propicien un mayor bienestar socio</w:t>
      </w:r>
      <w:r w:rsidR="00216888" w:rsidRPr="00BC7A7B">
        <w:rPr>
          <w:rFonts w:ascii="Arial" w:hAnsi="Arial" w:cs="Arial"/>
          <w:i/>
        </w:rPr>
        <w:t>-</w:t>
      </w:r>
      <w:r w:rsidR="00BB4A31" w:rsidRPr="00BC7A7B">
        <w:rPr>
          <w:rFonts w:ascii="Arial" w:hAnsi="Arial" w:cs="Arial"/>
          <w:i/>
        </w:rPr>
        <w:t>económico para la población</w:t>
      </w:r>
      <w:r w:rsidR="00216888" w:rsidRPr="00BC7A7B">
        <w:rPr>
          <w:rFonts w:ascii="Arial" w:hAnsi="Arial" w:cs="Arial"/>
          <w:i/>
        </w:rPr>
        <w:t>”</w:t>
      </w:r>
      <w:r w:rsidR="00BB4A31" w:rsidRPr="00BC7A7B">
        <w:rPr>
          <w:rFonts w:ascii="Arial" w:hAnsi="Arial" w:cs="Arial"/>
        </w:rPr>
        <w:t xml:space="preserve">. </w:t>
      </w:r>
    </w:p>
    <w:p w:rsidR="00216888" w:rsidRPr="00BC7A7B" w:rsidRDefault="00216888" w:rsidP="00C321A0">
      <w:pPr>
        <w:tabs>
          <w:tab w:val="left" w:pos="540"/>
        </w:tabs>
        <w:spacing w:line="276" w:lineRule="auto"/>
        <w:jc w:val="both"/>
        <w:rPr>
          <w:rFonts w:ascii="Arial" w:hAnsi="Arial" w:cs="Arial"/>
        </w:rPr>
      </w:pPr>
    </w:p>
    <w:p w:rsidR="00C12EDC" w:rsidRPr="00BC7A7B" w:rsidRDefault="000A4565" w:rsidP="00C321A0">
      <w:pPr>
        <w:tabs>
          <w:tab w:val="left" w:pos="540"/>
        </w:tabs>
        <w:spacing w:line="276" w:lineRule="auto"/>
        <w:jc w:val="both"/>
        <w:rPr>
          <w:rFonts w:ascii="Arial" w:hAnsi="Arial" w:cs="Arial"/>
        </w:rPr>
      </w:pPr>
      <w:r w:rsidRPr="00BC7A7B">
        <w:rPr>
          <w:rFonts w:ascii="Arial" w:hAnsi="Arial" w:cs="Arial"/>
        </w:rPr>
        <w:lastRenderedPageBreak/>
        <w:t>De esta manera</w:t>
      </w:r>
      <w:r w:rsidR="00BB4A31" w:rsidRPr="00BC7A7B">
        <w:rPr>
          <w:rFonts w:ascii="Arial" w:hAnsi="Arial" w:cs="Arial"/>
        </w:rPr>
        <w:t>, las carencias de infraestructura que presentan los territorios con mayores niveles de rezago social les impiden atraer inversión en infraestructura productiva</w:t>
      </w:r>
      <w:r w:rsidR="00216888" w:rsidRPr="00BC7A7B">
        <w:rPr>
          <w:rFonts w:ascii="Arial" w:hAnsi="Arial" w:cs="Arial"/>
        </w:rPr>
        <w:t>,</w:t>
      </w:r>
      <w:r w:rsidR="00BB4A31" w:rsidRPr="00BC7A7B">
        <w:rPr>
          <w:rFonts w:ascii="Arial" w:hAnsi="Arial" w:cs="Arial"/>
        </w:rPr>
        <w:t xml:space="preserve"> debido a los altos costos logísticos que dichas care</w:t>
      </w:r>
      <w:r w:rsidR="00216888" w:rsidRPr="00BC7A7B">
        <w:rPr>
          <w:rFonts w:ascii="Arial" w:hAnsi="Arial" w:cs="Arial"/>
        </w:rPr>
        <w:t>ncias implican para los inversionistas</w:t>
      </w:r>
      <w:r w:rsidR="00BB4A31" w:rsidRPr="00BC7A7B">
        <w:rPr>
          <w:rFonts w:ascii="Arial" w:hAnsi="Arial" w:cs="Arial"/>
        </w:rPr>
        <w:t>. Lo anterior provoca una situación de estancamiento econó</w:t>
      </w:r>
      <w:r w:rsidR="00216888" w:rsidRPr="00BC7A7B">
        <w:rPr>
          <w:rFonts w:ascii="Arial" w:hAnsi="Arial" w:cs="Arial"/>
        </w:rPr>
        <w:t xml:space="preserve">mico en estas regiones, </w:t>
      </w:r>
      <w:r w:rsidR="00BB4A31" w:rsidRPr="00BC7A7B">
        <w:rPr>
          <w:rFonts w:ascii="Arial" w:hAnsi="Arial" w:cs="Arial"/>
        </w:rPr>
        <w:t>limita</w:t>
      </w:r>
      <w:r w:rsidR="00216888" w:rsidRPr="00BC7A7B">
        <w:rPr>
          <w:rFonts w:ascii="Arial" w:hAnsi="Arial" w:cs="Arial"/>
        </w:rPr>
        <w:t>ndo</w:t>
      </w:r>
      <w:r w:rsidR="00BB4A31" w:rsidRPr="00BC7A7B">
        <w:rPr>
          <w:rFonts w:ascii="Arial" w:hAnsi="Arial" w:cs="Arial"/>
        </w:rPr>
        <w:t xml:space="preserve"> la generación de ingresos</w:t>
      </w:r>
      <w:r w:rsidR="00216888" w:rsidRPr="00BC7A7B">
        <w:rPr>
          <w:rFonts w:ascii="Arial" w:hAnsi="Arial" w:cs="Arial"/>
        </w:rPr>
        <w:t xml:space="preserve"> y por consiguiente provoca</w:t>
      </w:r>
      <w:r w:rsidR="00BB4A31" w:rsidRPr="00BC7A7B">
        <w:rPr>
          <w:rFonts w:ascii="Arial" w:hAnsi="Arial" w:cs="Arial"/>
        </w:rPr>
        <w:t xml:space="preserve"> una situa</w:t>
      </w:r>
      <w:r w:rsidR="00216888" w:rsidRPr="00BC7A7B">
        <w:rPr>
          <w:rFonts w:ascii="Arial" w:hAnsi="Arial" w:cs="Arial"/>
        </w:rPr>
        <w:t>ción de pobreza en la población.</w:t>
      </w:r>
    </w:p>
    <w:p w:rsidR="006923B7" w:rsidRPr="00BC7A7B" w:rsidRDefault="006923B7" w:rsidP="00C321A0">
      <w:pPr>
        <w:tabs>
          <w:tab w:val="left" w:pos="540"/>
        </w:tabs>
        <w:spacing w:line="276" w:lineRule="auto"/>
        <w:jc w:val="both"/>
        <w:rPr>
          <w:rFonts w:ascii="Arial" w:hAnsi="Arial" w:cs="Arial"/>
        </w:rPr>
      </w:pPr>
    </w:p>
    <w:p w:rsidR="004A5CD0" w:rsidRDefault="007F3D42" w:rsidP="00C321A0">
      <w:pPr>
        <w:tabs>
          <w:tab w:val="left" w:pos="540"/>
        </w:tabs>
        <w:spacing w:line="276" w:lineRule="auto"/>
        <w:jc w:val="both"/>
        <w:rPr>
          <w:rFonts w:ascii="Arial" w:hAnsi="Arial" w:cs="Arial"/>
        </w:rPr>
      </w:pPr>
      <w:r>
        <w:rPr>
          <w:rFonts w:ascii="Arial" w:hAnsi="Arial" w:cs="Arial"/>
        </w:rPr>
        <w:t>S</w:t>
      </w:r>
      <w:r w:rsidR="006923B7" w:rsidRPr="00BC7A7B">
        <w:rPr>
          <w:rFonts w:ascii="Arial" w:hAnsi="Arial" w:cs="Arial"/>
        </w:rPr>
        <w:t xml:space="preserve">egún datos de INEGI 2010 señala que en el </w:t>
      </w:r>
      <w:r w:rsidR="00022B69" w:rsidRPr="000A4565">
        <w:rPr>
          <w:rFonts w:ascii="Arial" w:hAnsi="Arial" w:cs="Arial"/>
        </w:rPr>
        <w:t>Municipio</w:t>
      </w:r>
      <w:r w:rsidR="006923B7" w:rsidRPr="00BC7A7B">
        <w:rPr>
          <w:rFonts w:ascii="Arial" w:hAnsi="Arial" w:cs="Arial"/>
        </w:rPr>
        <w:t xml:space="preserve"> </w:t>
      </w:r>
      <w:r w:rsidR="000A4565">
        <w:rPr>
          <w:rFonts w:ascii="Arial" w:hAnsi="Arial" w:cs="Arial"/>
        </w:rPr>
        <w:t xml:space="preserve">de Puebla </w:t>
      </w:r>
      <w:r w:rsidR="004A5CD0">
        <w:rPr>
          <w:rFonts w:ascii="Arial" w:hAnsi="Arial" w:cs="Arial"/>
        </w:rPr>
        <w:t>había</w:t>
      </w:r>
      <w:r w:rsidR="006923B7" w:rsidRPr="00BC7A7B">
        <w:rPr>
          <w:rFonts w:ascii="Arial" w:hAnsi="Arial" w:cs="Arial"/>
        </w:rPr>
        <w:t xml:space="preserve"> 1,539,819 personas que </w:t>
      </w:r>
      <w:r w:rsidR="000A4565">
        <w:rPr>
          <w:rFonts w:ascii="Arial" w:hAnsi="Arial" w:cs="Arial"/>
        </w:rPr>
        <w:t xml:space="preserve">lo </w:t>
      </w:r>
      <w:r w:rsidR="006923B7" w:rsidRPr="00BC7A7B">
        <w:rPr>
          <w:rFonts w:ascii="Arial" w:hAnsi="Arial" w:cs="Arial"/>
        </w:rPr>
        <w:t>habitan</w:t>
      </w:r>
      <w:r w:rsidR="000A4565">
        <w:rPr>
          <w:rFonts w:ascii="Arial" w:hAnsi="Arial" w:cs="Arial"/>
        </w:rPr>
        <w:t>.</w:t>
      </w:r>
      <w:r w:rsidR="006923B7" w:rsidRPr="00BC7A7B">
        <w:rPr>
          <w:rFonts w:ascii="Arial" w:hAnsi="Arial" w:cs="Arial"/>
        </w:rPr>
        <w:t xml:space="preserve"> </w:t>
      </w:r>
    </w:p>
    <w:p w:rsidR="004A5CD0" w:rsidRDefault="004A5CD0" w:rsidP="00C321A0">
      <w:pPr>
        <w:tabs>
          <w:tab w:val="left" w:pos="540"/>
        </w:tabs>
        <w:spacing w:line="276" w:lineRule="auto"/>
        <w:jc w:val="both"/>
        <w:rPr>
          <w:rFonts w:ascii="Arial" w:hAnsi="Arial" w:cs="Arial"/>
        </w:rPr>
      </w:pPr>
      <w:r w:rsidRPr="00BC7A7B">
        <w:rPr>
          <w:noProof/>
          <w:lang w:eastAsia="es-MX"/>
        </w:rPr>
        <w:drawing>
          <wp:anchor distT="0" distB="0" distL="114300" distR="114300" simplePos="0" relativeHeight="251657216" behindDoc="1" locked="0" layoutInCell="1" allowOverlap="1">
            <wp:simplePos x="0" y="0"/>
            <wp:positionH relativeFrom="column">
              <wp:posOffset>-314960</wp:posOffset>
            </wp:positionH>
            <wp:positionV relativeFrom="paragraph">
              <wp:posOffset>133985</wp:posOffset>
            </wp:positionV>
            <wp:extent cx="6981825" cy="1133475"/>
            <wp:effectExtent l="19050" t="19050" r="28575" b="2857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81825" cy="1133475"/>
                    </a:xfrm>
                    <a:prstGeom prst="rect">
                      <a:avLst/>
                    </a:prstGeom>
                    <a:noFill/>
                    <a:ln w="9525">
                      <a:solidFill>
                        <a:schemeClr val="tx1"/>
                      </a:solidFill>
                      <a:miter lim="800000"/>
                      <a:headEnd/>
                      <a:tailEnd/>
                    </a:ln>
                  </pic:spPr>
                </pic:pic>
              </a:graphicData>
            </a:graphic>
          </wp:anchor>
        </w:drawing>
      </w:r>
    </w:p>
    <w:p w:rsidR="004A5CD0" w:rsidRDefault="004A5CD0" w:rsidP="00C321A0">
      <w:pPr>
        <w:tabs>
          <w:tab w:val="left" w:pos="540"/>
        </w:tabs>
        <w:spacing w:line="276" w:lineRule="auto"/>
        <w:jc w:val="both"/>
        <w:rPr>
          <w:rFonts w:ascii="Arial" w:hAnsi="Arial" w:cs="Arial"/>
        </w:rPr>
      </w:pPr>
    </w:p>
    <w:p w:rsidR="004A5CD0" w:rsidRDefault="004A5CD0" w:rsidP="00C321A0">
      <w:pPr>
        <w:tabs>
          <w:tab w:val="left" w:pos="540"/>
        </w:tabs>
        <w:spacing w:line="276" w:lineRule="auto"/>
        <w:jc w:val="both"/>
        <w:rPr>
          <w:rFonts w:ascii="Arial" w:hAnsi="Arial" w:cs="Arial"/>
        </w:rPr>
      </w:pPr>
    </w:p>
    <w:p w:rsidR="006923B7" w:rsidRDefault="006923B7" w:rsidP="00C321A0">
      <w:pPr>
        <w:tabs>
          <w:tab w:val="left" w:pos="540"/>
        </w:tabs>
        <w:spacing w:line="276" w:lineRule="auto"/>
        <w:jc w:val="both"/>
        <w:rPr>
          <w:rFonts w:ascii="Arial" w:hAnsi="Arial" w:cs="Arial"/>
        </w:rPr>
      </w:pPr>
      <w:r w:rsidRPr="00BC7A7B">
        <w:rPr>
          <w:rFonts w:ascii="Arial" w:hAnsi="Arial" w:cs="Arial"/>
        </w:rPr>
        <w:t xml:space="preserve"> </w:t>
      </w:r>
    </w:p>
    <w:p w:rsidR="004A5CD0" w:rsidRDefault="004A5CD0" w:rsidP="00C321A0">
      <w:pPr>
        <w:tabs>
          <w:tab w:val="left" w:pos="540"/>
        </w:tabs>
        <w:spacing w:line="276" w:lineRule="auto"/>
        <w:jc w:val="both"/>
        <w:rPr>
          <w:rFonts w:ascii="Arial" w:hAnsi="Arial" w:cs="Arial"/>
        </w:rPr>
      </w:pPr>
    </w:p>
    <w:p w:rsidR="004A5CD0" w:rsidRDefault="004A5CD0" w:rsidP="00C321A0">
      <w:pPr>
        <w:tabs>
          <w:tab w:val="left" w:pos="540"/>
        </w:tabs>
        <w:spacing w:line="276" w:lineRule="auto"/>
        <w:jc w:val="both"/>
        <w:rPr>
          <w:rFonts w:ascii="Arial" w:hAnsi="Arial" w:cs="Arial"/>
        </w:rPr>
      </w:pPr>
    </w:p>
    <w:p w:rsidR="004A5CD0" w:rsidRPr="00BC7A7B" w:rsidRDefault="004A5CD0" w:rsidP="00C321A0">
      <w:pPr>
        <w:tabs>
          <w:tab w:val="left" w:pos="540"/>
        </w:tabs>
        <w:spacing w:line="276" w:lineRule="auto"/>
        <w:jc w:val="both"/>
        <w:rPr>
          <w:rFonts w:ascii="Arial" w:hAnsi="Arial" w:cs="Arial"/>
        </w:rPr>
      </w:pPr>
    </w:p>
    <w:p w:rsidR="006923B7" w:rsidRPr="00BC7A7B" w:rsidRDefault="006923B7" w:rsidP="00C321A0">
      <w:pPr>
        <w:tabs>
          <w:tab w:val="left" w:pos="540"/>
        </w:tabs>
        <w:spacing w:line="276" w:lineRule="auto"/>
        <w:jc w:val="both"/>
        <w:rPr>
          <w:rFonts w:ascii="Arial" w:hAnsi="Arial" w:cs="Arial"/>
        </w:rPr>
      </w:pPr>
    </w:p>
    <w:p w:rsidR="009C7B4F" w:rsidRPr="00BC7A7B" w:rsidRDefault="009C7B4F" w:rsidP="007B7361">
      <w:pPr>
        <w:tabs>
          <w:tab w:val="left" w:pos="540"/>
        </w:tabs>
        <w:spacing w:line="276" w:lineRule="auto"/>
        <w:jc w:val="center"/>
        <w:rPr>
          <w:rFonts w:ascii="Arial" w:hAnsi="Arial" w:cs="Arial"/>
          <w:sz w:val="16"/>
        </w:rPr>
      </w:pPr>
      <w:r w:rsidRPr="00BC7A7B">
        <w:rPr>
          <w:rFonts w:ascii="Arial" w:hAnsi="Arial" w:cs="Arial"/>
          <w:sz w:val="16"/>
        </w:rPr>
        <w:t>Fuente: Instituto Nacional de Estadística y Geografía (INEGI), Censo de Población y Vivienda 2010.</w:t>
      </w:r>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9C7B4F">
      <w:pPr>
        <w:tabs>
          <w:tab w:val="left" w:pos="540"/>
        </w:tabs>
        <w:spacing w:line="276" w:lineRule="auto"/>
        <w:rPr>
          <w:rFonts w:ascii="Arial" w:hAnsi="Arial" w:cs="Arial"/>
          <w:sz w:val="16"/>
        </w:rPr>
      </w:pPr>
    </w:p>
    <w:p w:rsidR="00830145" w:rsidRDefault="00830145" w:rsidP="006923B7">
      <w:pPr>
        <w:tabs>
          <w:tab w:val="left" w:pos="540"/>
        </w:tabs>
        <w:spacing w:line="276" w:lineRule="auto"/>
        <w:jc w:val="both"/>
        <w:rPr>
          <w:rFonts w:ascii="Arial" w:hAnsi="Arial" w:cs="Arial"/>
        </w:rPr>
      </w:pPr>
    </w:p>
    <w:p w:rsidR="006923B7" w:rsidRDefault="006923B7" w:rsidP="006923B7">
      <w:pPr>
        <w:tabs>
          <w:tab w:val="left" w:pos="540"/>
        </w:tabs>
        <w:spacing w:line="276" w:lineRule="auto"/>
        <w:jc w:val="both"/>
        <w:rPr>
          <w:rFonts w:ascii="Arial" w:hAnsi="Arial" w:cs="Arial"/>
        </w:rPr>
      </w:pPr>
      <w:r w:rsidRPr="00BC7A7B">
        <w:rPr>
          <w:rFonts w:ascii="Arial" w:hAnsi="Arial" w:cs="Arial"/>
        </w:rPr>
        <w:t xml:space="preserve">En 2010 en el </w:t>
      </w:r>
      <w:r w:rsidR="00022B69" w:rsidRPr="00BC7A7B">
        <w:rPr>
          <w:rFonts w:ascii="Arial" w:hAnsi="Arial" w:cs="Arial"/>
        </w:rPr>
        <w:t>Municipio</w:t>
      </w:r>
      <w:r w:rsidRPr="00BC7A7B">
        <w:rPr>
          <w:rFonts w:ascii="Arial" w:hAnsi="Arial" w:cs="Arial"/>
        </w:rPr>
        <w:t xml:space="preserve"> de </w:t>
      </w:r>
      <w:r w:rsidR="00C14C17" w:rsidRPr="00BC7A7B">
        <w:rPr>
          <w:rFonts w:ascii="Arial" w:hAnsi="Arial" w:cs="Arial"/>
        </w:rPr>
        <w:t>P</w:t>
      </w:r>
      <w:r w:rsidRPr="00BC7A7B">
        <w:rPr>
          <w:rFonts w:ascii="Arial" w:hAnsi="Arial" w:cs="Arial"/>
        </w:rPr>
        <w:t>uebla con información del INEGI ha</w:t>
      </w:r>
      <w:r w:rsidR="004A5CD0">
        <w:rPr>
          <w:rFonts w:ascii="Arial" w:hAnsi="Arial" w:cs="Arial"/>
        </w:rPr>
        <w:t xml:space="preserve">bía </w:t>
      </w:r>
      <w:r w:rsidRPr="00BC7A7B">
        <w:rPr>
          <w:rFonts w:ascii="Arial" w:hAnsi="Arial" w:cs="Arial"/>
        </w:rPr>
        <w:t>394 mil 155 viviendas particulares habitadas con las siguientes características:</w:t>
      </w:r>
    </w:p>
    <w:p w:rsidR="004A5CD0" w:rsidRDefault="004A5CD0" w:rsidP="006923B7">
      <w:pPr>
        <w:tabs>
          <w:tab w:val="left" w:pos="540"/>
        </w:tabs>
        <w:spacing w:line="276" w:lineRule="auto"/>
        <w:jc w:val="both"/>
        <w:rPr>
          <w:rFonts w:ascii="Arial" w:hAnsi="Arial" w:cs="Arial"/>
        </w:rPr>
      </w:pPr>
      <w:r w:rsidRPr="00BC7A7B">
        <w:rPr>
          <w:noProof/>
          <w:lang w:eastAsia="es-MX"/>
        </w:rPr>
        <w:drawing>
          <wp:anchor distT="0" distB="0" distL="114300" distR="114300" simplePos="0" relativeHeight="251658240" behindDoc="1" locked="0" layoutInCell="1" allowOverlap="1">
            <wp:simplePos x="0" y="0"/>
            <wp:positionH relativeFrom="column">
              <wp:posOffset>-210184</wp:posOffset>
            </wp:positionH>
            <wp:positionV relativeFrom="paragraph">
              <wp:posOffset>1905</wp:posOffset>
            </wp:positionV>
            <wp:extent cx="6457950" cy="144780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57950" cy="1447800"/>
                    </a:xfrm>
                    <a:prstGeom prst="rect">
                      <a:avLst/>
                    </a:prstGeom>
                    <a:noFill/>
                    <a:ln w="9525">
                      <a:noFill/>
                      <a:miter lim="800000"/>
                      <a:headEnd/>
                      <a:tailEnd/>
                    </a:ln>
                  </pic:spPr>
                </pic:pic>
              </a:graphicData>
            </a:graphic>
          </wp:anchor>
        </w:drawing>
      </w:r>
    </w:p>
    <w:p w:rsidR="004A5CD0" w:rsidRDefault="004A5CD0" w:rsidP="006923B7">
      <w:pPr>
        <w:tabs>
          <w:tab w:val="left" w:pos="540"/>
        </w:tabs>
        <w:spacing w:line="276" w:lineRule="auto"/>
        <w:jc w:val="both"/>
        <w:rPr>
          <w:rFonts w:ascii="Arial" w:hAnsi="Arial" w:cs="Arial"/>
        </w:rPr>
      </w:pPr>
    </w:p>
    <w:p w:rsidR="004A5CD0" w:rsidRDefault="004A5CD0" w:rsidP="006923B7">
      <w:pPr>
        <w:tabs>
          <w:tab w:val="left" w:pos="540"/>
        </w:tabs>
        <w:spacing w:line="276" w:lineRule="auto"/>
        <w:jc w:val="both"/>
        <w:rPr>
          <w:rFonts w:ascii="Arial" w:hAnsi="Arial" w:cs="Arial"/>
        </w:rPr>
      </w:pPr>
    </w:p>
    <w:p w:rsidR="004A5CD0" w:rsidRDefault="004A5CD0" w:rsidP="006923B7">
      <w:pPr>
        <w:tabs>
          <w:tab w:val="left" w:pos="540"/>
        </w:tabs>
        <w:spacing w:line="276" w:lineRule="auto"/>
        <w:jc w:val="both"/>
        <w:rPr>
          <w:rFonts w:ascii="Arial" w:hAnsi="Arial" w:cs="Arial"/>
        </w:rPr>
      </w:pPr>
    </w:p>
    <w:p w:rsidR="004A5CD0" w:rsidRDefault="004A5CD0" w:rsidP="006923B7">
      <w:pPr>
        <w:tabs>
          <w:tab w:val="left" w:pos="540"/>
        </w:tabs>
        <w:spacing w:line="276" w:lineRule="auto"/>
        <w:jc w:val="both"/>
        <w:rPr>
          <w:rFonts w:ascii="Arial" w:hAnsi="Arial" w:cs="Arial"/>
        </w:rPr>
      </w:pPr>
    </w:p>
    <w:p w:rsidR="004A5CD0" w:rsidRDefault="004A5CD0" w:rsidP="006923B7">
      <w:pPr>
        <w:tabs>
          <w:tab w:val="left" w:pos="540"/>
        </w:tabs>
        <w:spacing w:line="276" w:lineRule="auto"/>
        <w:jc w:val="both"/>
        <w:rPr>
          <w:rFonts w:ascii="Arial" w:hAnsi="Arial" w:cs="Arial"/>
        </w:rPr>
      </w:pPr>
    </w:p>
    <w:p w:rsidR="004A5CD0" w:rsidRDefault="004A5CD0" w:rsidP="006923B7">
      <w:pPr>
        <w:tabs>
          <w:tab w:val="left" w:pos="540"/>
        </w:tabs>
        <w:spacing w:line="276" w:lineRule="auto"/>
        <w:jc w:val="both"/>
        <w:rPr>
          <w:rFonts w:ascii="Arial" w:hAnsi="Arial" w:cs="Arial"/>
        </w:rPr>
      </w:pPr>
    </w:p>
    <w:p w:rsidR="004A5CD0" w:rsidRDefault="004A5CD0" w:rsidP="006923B7">
      <w:pPr>
        <w:tabs>
          <w:tab w:val="left" w:pos="540"/>
        </w:tabs>
        <w:spacing w:line="276" w:lineRule="auto"/>
        <w:jc w:val="both"/>
        <w:rPr>
          <w:rFonts w:ascii="Arial" w:hAnsi="Arial" w:cs="Arial"/>
        </w:rPr>
      </w:pPr>
    </w:p>
    <w:p w:rsidR="00B35E6A" w:rsidRPr="00BC7A7B" w:rsidRDefault="00B35E6A" w:rsidP="006923B7">
      <w:pPr>
        <w:tabs>
          <w:tab w:val="left" w:pos="540"/>
        </w:tabs>
        <w:spacing w:line="276" w:lineRule="auto"/>
        <w:jc w:val="center"/>
        <w:rPr>
          <w:rFonts w:ascii="Arial" w:hAnsi="Arial" w:cs="Arial"/>
        </w:rPr>
      </w:pPr>
    </w:p>
    <w:p w:rsidR="009C7B4F" w:rsidRPr="00BC7A7B" w:rsidRDefault="009C7B4F" w:rsidP="007B7361">
      <w:pPr>
        <w:tabs>
          <w:tab w:val="left" w:pos="540"/>
        </w:tabs>
        <w:spacing w:line="276" w:lineRule="auto"/>
        <w:jc w:val="center"/>
        <w:rPr>
          <w:rFonts w:ascii="Arial" w:hAnsi="Arial" w:cs="Arial"/>
          <w:sz w:val="16"/>
        </w:rPr>
      </w:pPr>
      <w:r w:rsidRPr="00BC7A7B">
        <w:rPr>
          <w:rFonts w:ascii="Arial" w:hAnsi="Arial" w:cs="Arial"/>
          <w:sz w:val="16"/>
        </w:rPr>
        <w:t>Fuente: Instituto Nacional de Estadística y Geografía (INEGI), Censo de Población y Vivienda 2010.</w:t>
      </w:r>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6923B7" w:rsidRDefault="006923B7" w:rsidP="006923B7">
      <w:pPr>
        <w:tabs>
          <w:tab w:val="left" w:pos="540"/>
        </w:tabs>
        <w:spacing w:line="276" w:lineRule="auto"/>
        <w:jc w:val="center"/>
        <w:rPr>
          <w:rFonts w:ascii="Arial" w:hAnsi="Arial" w:cs="Arial"/>
        </w:rPr>
      </w:pPr>
    </w:p>
    <w:p w:rsidR="006923B7" w:rsidRPr="00BC7A7B" w:rsidRDefault="006923B7" w:rsidP="006923B7">
      <w:pPr>
        <w:tabs>
          <w:tab w:val="left" w:pos="540"/>
        </w:tabs>
        <w:spacing w:line="276" w:lineRule="auto"/>
        <w:jc w:val="both"/>
        <w:rPr>
          <w:rFonts w:ascii="Arial" w:hAnsi="Arial" w:cs="Arial"/>
        </w:rPr>
      </w:pPr>
      <w:r w:rsidRPr="00BC7A7B">
        <w:rPr>
          <w:rFonts w:ascii="Arial" w:hAnsi="Arial" w:cs="Arial"/>
        </w:rPr>
        <w:t>Las viviendas cuentan con los siguientes servicios.</w:t>
      </w:r>
    </w:p>
    <w:p w:rsidR="006923B7" w:rsidRPr="00BC7A7B" w:rsidRDefault="006923B7" w:rsidP="006923B7">
      <w:pPr>
        <w:tabs>
          <w:tab w:val="left" w:pos="540"/>
        </w:tabs>
        <w:spacing w:line="276" w:lineRule="auto"/>
        <w:jc w:val="center"/>
        <w:rPr>
          <w:rFonts w:ascii="Arial" w:hAnsi="Arial" w:cs="Arial"/>
        </w:rPr>
      </w:pPr>
      <w:r w:rsidRPr="00BC7A7B">
        <w:rPr>
          <w:noProof/>
          <w:lang w:eastAsia="es-MX"/>
        </w:rPr>
        <w:drawing>
          <wp:inline distT="0" distB="0" distL="0" distR="0">
            <wp:extent cx="5962918" cy="138368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5987368" cy="1389363"/>
                    </a:xfrm>
                    <a:prstGeom prst="rect">
                      <a:avLst/>
                    </a:prstGeom>
                    <a:noFill/>
                    <a:ln w="9525">
                      <a:noFill/>
                      <a:miter lim="800000"/>
                      <a:headEnd/>
                      <a:tailEnd/>
                    </a:ln>
                  </pic:spPr>
                </pic:pic>
              </a:graphicData>
            </a:graphic>
          </wp:inline>
        </w:drawing>
      </w:r>
    </w:p>
    <w:p w:rsidR="009C7B4F" w:rsidRPr="00BC7A7B" w:rsidRDefault="009C7B4F" w:rsidP="007B7361">
      <w:pPr>
        <w:tabs>
          <w:tab w:val="left" w:pos="540"/>
        </w:tabs>
        <w:spacing w:line="276" w:lineRule="auto"/>
        <w:jc w:val="center"/>
        <w:rPr>
          <w:rFonts w:ascii="Arial" w:hAnsi="Arial" w:cs="Arial"/>
          <w:sz w:val="16"/>
        </w:rPr>
      </w:pPr>
      <w:r w:rsidRPr="00BC7A7B">
        <w:rPr>
          <w:rFonts w:ascii="Arial" w:hAnsi="Arial" w:cs="Arial"/>
          <w:sz w:val="16"/>
        </w:rPr>
        <w:t>Fuente: Instituto Nacional de Estadística y Geografía (INEGI), Censo de Población y Vivienda 2010.</w:t>
      </w:r>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9C7B4F">
      <w:pPr>
        <w:tabs>
          <w:tab w:val="left" w:pos="540"/>
        </w:tabs>
        <w:spacing w:line="276" w:lineRule="auto"/>
        <w:rPr>
          <w:rFonts w:ascii="Arial" w:hAnsi="Arial" w:cs="Arial"/>
          <w:sz w:val="16"/>
        </w:rPr>
      </w:pPr>
    </w:p>
    <w:p w:rsidR="009C7B4F" w:rsidRPr="00BC7A7B" w:rsidRDefault="009C7B4F" w:rsidP="006923B7">
      <w:pPr>
        <w:tabs>
          <w:tab w:val="left" w:pos="540"/>
        </w:tabs>
        <w:spacing w:line="276" w:lineRule="auto"/>
        <w:jc w:val="center"/>
        <w:rPr>
          <w:rFonts w:ascii="Arial" w:hAnsi="Arial" w:cs="Arial"/>
        </w:rPr>
      </w:pPr>
    </w:p>
    <w:p w:rsidR="00830145" w:rsidRDefault="00830145" w:rsidP="00346A93">
      <w:pPr>
        <w:tabs>
          <w:tab w:val="left" w:pos="540"/>
        </w:tabs>
        <w:spacing w:line="276" w:lineRule="auto"/>
        <w:jc w:val="both"/>
        <w:rPr>
          <w:rFonts w:ascii="Arial" w:hAnsi="Arial" w:cs="Arial"/>
        </w:rPr>
      </w:pPr>
    </w:p>
    <w:p w:rsidR="00830145" w:rsidRDefault="00830145" w:rsidP="00346A93">
      <w:pPr>
        <w:tabs>
          <w:tab w:val="left" w:pos="540"/>
        </w:tabs>
        <w:spacing w:line="276" w:lineRule="auto"/>
        <w:jc w:val="both"/>
        <w:rPr>
          <w:rFonts w:ascii="Arial" w:hAnsi="Arial" w:cs="Arial"/>
        </w:rPr>
      </w:pPr>
    </w:p>
    <w:p w:rsidR="00830145" w:rsidRDefault="00830145" w:rsidP="00346A93">
      <w:pPr>
        <w:tabs>
          <w:tab w:val="left" w:pos="540"/>
        </w:tabs>
        <w:spacing w:line="276" w:lineRule="auto"/>
        <w:jc w:val="both"/>
        <w:rPr>
          <w:rFonts w:ascii="Arial" w:hAnsi="Arial" w:cs="Arial"/>
        </w:rPr>
      </w:pPr>
    </w:p>
    <w:p w:rsidR="00830145" w:rsidRDefault="00830145" w:rsidP="00346A93">
      <w:pPr>
        <w:tabs>
          <w:tab w:val="left" w:pos="540"/>
        </w:tabs>
        <w:spacing w:line="276" w:lineRule="auto"/>
        <w:jc w:val="both"/>
        <w:rPr>
          <w:rFonts w:ascii="Arial" w:hAnsi="Arial" w:cs="Arial"/>
        </w:rPr>
      </w:pPr>
    </w:p>
    <w:p w:rsidR="00346A93" w:rsidRPr="00BC7A7B" w:rsidRDefault="00FF6165" w:rsidP="00346A93">
      <w:pPr>
        <w:tabs>
          <w:tab w:val="left" w:pos="540"/>
        </w:tabs>
        <w:spacing w:line="276" w:lineRule="auto"/>
        <w:jc w:val="both"/>
        <w:rPr>
          <w:rFonts w:ascii="Arial" w:hAnsi="Arial" w:cs="Arial"/>
        </w:rPr>
      </w:pPr>
      <w:r>
        <w:rPr>
          <w:rFonts w:ascii="Arial" w:hAnsi="Arial" w:cs="Arial"/>
        </w:rPr>
        <w:lastRenderedPageBreak/>
        <w:t>De la ubicación del problema, é</w:t>
      </w:r>
      <w:r w:rsidR="00346A93" w:rsidRPr="00BC7A7B">
        <w:rPr>
          <w:rFonts w:ascii="Arial" w:hAnsi="Arial" w:cs="Arial"/>
        </w:rPr>
        <w:t>sta se encuentra principalmente en la periferia de</w:t>
      </w:r>
      <w:r w:rsidR="007F3D42">
        <w:rPr>
          <w:rFonts w:ascii="Arial" w:hAnsi="Arial" w:cs="Arial"/>
        </w:rPr>
        <w:t>l Municipio</w:t>
      </w:r>
      <w:r w:rsidR="00346A93" w:rsidRPr="00BC7A7B">
        <w:rPr>
          <w:rFonts w:ascii="Arial" w:hAnsi="Arial" w:cs="Arial"/>
        </w:rPr>
        <w:t xml:space="preserve"> como se puede apreciar en el siguiente mapa</w:t>
      </w:r>
      <w:r w:rsidR="00357277">
        <w:rPr>
          <w:rFonts w:ascii="Arial" w:hAnsi="Arial" w:cs="Arial"/>
        </w:rPr>
        <w:t>, donde se aplicaro</w:t>
      </w:r>
      <w:r w:rsidR="004F0B28" w:rsidRPr="00BC7A7B">
        <w:rPr>
          <w:rFonts w:ascii="Arial" w:hAnsi="Arial" w:cs="Arial"/>
        </w:rPr>
        <w:t>n obras de agua potable en Zonas de Atención Prioritaria 2015</w:t>
      </w:r>
      <w:r w:rsidR="00346A93" w:rsidRPr="00BC7A7B">
        <w:rPr>
          <w:rFonts w:ascii="Arial" w:hAnsi="Arial" w:cs="Arial"/>
        </w:rPr>
        <w:t>.</w:t>
      </w:r>
    </w:p>
    <w:p w:rsidR="00346A93" w:rsidRPr="00BC7A7B" w:rsidRDefault="00346A93" w:rsidP="00346A93">
      <w:pPr>
        <w:tabs>
          <w:tab w:val="left" w:pos="540"/>
        </w:tabs>
        <w:spacing w:line="276" w:lineRule="auto"/>
        <w:jc w:val="center"/>
        <w:rPr>
          <w:rFonts w:ascii="Arial" w:hAnsi="Arial" w:cs="Arial"/>
        </w:rPr>
      </w:pPr>
      <w:r w:rsidRPr="00BC7A7B">
        <w:rPr>
          <w:rFonts w:ascii="Arial" w:hAnsi="Arial" w:cs="Arial"/>
          <w:noProof/>
          <w:lang w:eastAsia="es-MX"/>
        </w:rPr>
        <w:drawing>
          <wp:inline distT="0" distB="0" distL="0" distR="0">
            <wp:extent cx="4539802" cy="3166747"/>
            <wp:effectExtent l="0" t="0" r="0" b="0"/>
            <wp:docPr id="10" name="Imagen 10" descr="C:\Users\SOPORTE\Documents\013 INFRAESTRUCTURA\MAPAS\Agua po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ORTE\Documents\013 INFRAESTRUCTURA\MAPAS\Agua potable.jpg"/>
                    <pic:cNvPicPr>
                      <a:picLocks noChangeAspect="1" noChangeArrowheads="1"/>
                    </pic:cNvPicPr>
                  </pic:nvPicPr>
                  <pic:blipFill>
                    <a:blip r:embed="rId21" cstate="print"/>
                    <a:srcRect/>
                    <a:stretch>
                      <a:fillRect/>
                    </a:stretch>
                  </pic:blipFill>
                  <pic:spPr bwMode="auto">
                    <a:xfrm>
                      <a:off x="0" y="0"/>
                      <a:ext cx="4543885" cy="3169595"/>
                    </a:xfrm>
                    <a:prstGeom prst="rect">
                      <a:avLst/>
                    </a:prstGeom>
                    <a:noFill/>
                    <a:ln w="9525">
                      <a:noFill/>
                      <a:miter lim="800000"/>
                      <a:headEnd/>
                      <a:tailEnd/>
                    </a:ln>
                  </pic:spPr>
                </pic:pic>
              </a:graphicData>
            </a:graphic>
          </wp:inline>
        </w:drawing>
      </w:r>
    </w:p>
    <w:p w:rsidR="009C7B4F" w:rsidRPr="00BC7A7B" w:rsidRDefault="009C7B4F" w:rsidP="007B7361">
      <w:pPr>
        <w:tabs>
          <w:tab w:val="left" w:pos="540"/>
        </w:tabs>
        <w:spacing w:line="276" w:lineRule="auto"/>
        <w:jc w:val="center"/>
        <w:rPr>
          <w:rFonts w:ascii="Arial" w:hAnsi="Arial" w:cs="Arial"/>
          <w:sz w:val="16"/>
        </w:rPr>
      </w:pPr>
      <w:r w:rsidRPr="00BC7A7B">
        <w:rPr>
          <w:rFonts w:ascii="Arial" w:hAnsi="Arial" w:cs="Arial"/>
          <w:sz w:val="16"/>
        </w:rPr>
        <w:t>Fuente: Elaborado por la Secretaría de Desarrollo Social Municipal.</w:t>
      </w:r>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9C7B4F">
      <w:pPr>
        <w:tabs>
          <w:tab w:val="left" w:pos="540"/>
        </w:tabs>
        <w:spacing w:line="276" w:lineRule="auto"/>
        <w:rPr>
          <w:rFonts w:ascii="Arial" w:hAnsi="Arial" w:cs="Arial"/>
          <w:sz w:val="16"/>
        </w:rPr>
      </w:pPr>
    </w:p>
    <w:p w:rsidR="00B27521" w:rsidRPr="00BC7A7B" w:rsidRDefault="00B27521" w:rsidP="00AD1F35">
      <w:pPr>
        <w:tabs>
          <w:tab w:val="left" w:pos="540"/>
        </w:tabs>
        <w:jc w:val="both"/>
        <w:rPr>
          <w:rFonts w:ascii="Arial" w:hAnsi="Arial" w:cs="Arial"/>
          <w:b/>
        </w:rPr>
      </w:pPr>
    </w:p>
    <w:p w:rsidR="00AD1F35" w:rsidRPr="007D7CDD" w:rsidRDefault="00AD1F35" w:rsidP="004A5CD0">
      <w:pPr>
        <w:tabs>
          <w:tab w:val="left" w:pos="540"/>
        </w:tabs>
        <w:spacing w:line="276" w:lineRule="auto"/>
        <w:jc w:val="both"/>
        <w:rPr>
          <w:rFonts w:ascii="Arial" w:hAnsi="Arial" w:cs="Arial"/>
          <w:b/>
        </w:rPr>
      </w:pPr>
      <w:r w:rsidRPr="007D7CDD">
        <w:rPr>
          <w:rFonts w:ascii="Arial" w:hAnsi="Arial" w:cs="Arial"/>
          <w:b/>
        </w:rPr>
        <w:t>Sugerencias:</w:t>
      </w:r>
    </w:p>
    <w:p w:rsidR="00C752DD" w:rsidRPr="00C752DD" w:rsidRDefault="00C752DD" w:rsidP="00C752DD">
      <w:pPr>
        <w:overflowPunct/>
        <w:autoSpaceDE/>
        <w:autoSpaceDN/>
        <w:adjustRightInd/>
        <w:spacing w:line="276" w:lineRule="auto"/>
        <w:jc w:val="both"/>
        <w:textAlignment w:val="auto"/>
        <w:rPr>
          <w:rFonts w:ascii="Arial" w:hAnsi="Arial" w:cs="Arial"/>
          <w:b/>
          <w:lang w:eastAsia="es-MX"/>
        </w:rPr>
      </w:pPr>
    </w:p>
    <w:p w:rsidR="00C752DD" w:rsidRDefault="00C752DD" w:rsidP="004A5CD0">
      <w:pPr>
        <w:tabs>
          <w:tab w:val="left" w:pos="540"/>
        </w:tabs>
        <w:spacing w:line="276" w:lineRule="auto"/>
        <w:jc w:val="both"/>
        <w:rPr>
          <w:rFonts w:ascii="Arial" w:hAnsi="Arial" w:cs="Arial"/>
        </w:rPr>
      </w:pPr>
      <w:r>
        <w:rPr>
          <w:rFonts w:ascii="Arial" w:hAnsi="Arial" w:cs="Arial"/>
        </w:rPr>
        <w:t>Si bien existen instrumentos de evaluación del orden federal que validan la información sobre la población que se encuentra en pobreza extrema y rezago social, es conveniente que en el orden de gobierno municipal se trabaje en la actualización de las tareas realizadas para disminuir las causas y efectos del problema.</w:t>
      </w:r>
    </w:p>
    <w:p w:rsidR="00C752DD" w:rsidRDefault="00C752DD" w:rsidP="004A5CD0">
      <w:pPr>
        <w:tabs>
          <w:tab w:val="left" w:pos="540"/>
        </w:tabs>
        <w:spacing w:line="276" w:lineRule="auto"/>
        <w:jc w:val="both"/>
        <w:rPr>
          <w:rFonts w:ascii="Arial" w:hAnsi="Arial" w:cs="Arial"/>
        </w:rPr>
      </w:pPr>
    </w:p>
    <w:p w:rsidR="00C752DD" w:rsidRDefault="00C752DD" w:rsidP="004A5CD0">
      <w:pPr>
        <w:tabs>
          <w:tab w:val="left" w:pos="540"/>
        </w:tabs>
        <w:spacing w:line="276" w:lineRule="auto"/>
        <w:jc w:val="both"/>
        <w:rPr>
          <w:rFonts w:ascii="Arial" w:hAnsi="Arial" w:cs="Arial"/>
        </w:rPr>
      </w:pPr>
      <w:r>
        <w:rPr>
          <w:rFonts w:ascii="Arial" w:hAnsi="Arial" w:cs="Arial"/>
        </w:rPr>
        <w:t xml:space="preserve">Así mismo, siendo las Zonas de Atención Prioritaria un número muy reducido de localidades, es indispensable que a través de la </w:t>
      </w:r>
      <w:r w:rsidRPr="00C752DD">
        <w:rPr>
          <w:rFonts w:ascii="Arial" w:hAnsi="Arial" w:cs="Arial"/>
        </w:rPr>
        <w:t>Secretaría de Desarrollo Social Municipal</w:t>
      </w:r>
      <w:r>
        <w:rPr>
          <w:rFonts w:ascii="Arial" w:hAnsi="Arial" w:cs="Arial"/>
        </w:rPr>
        <w:t xml:space="preserve"> se cense de manera anual la población con el problema. Es recomendable tomar como base el Informe Anual sobre la Situación de Pobreza y el Rezago Social del año en curso, así como de años anteriores para comparar el avance </w:t>
      </w:r>
      <w:r w:rsidR="00E13BD4">
        <w:rPr>
          <w:rFonts w:ascii="Arial" w:hAnsi="Arial" w:cs="Arial"/>
        </w:rPr>
        <w:t xml:space="preserve">en la disminución de las carencias que atiende el </w:t>
      </w:r>
      <w:r w:rsidR="00D9326E">
        <w:rPr>
          <w:rFonts w:ascii="Arial" w:hAnsi="Arial" w:cs="Arial"/>
        </w:rPr>
        <w:t>Programa/Fondo</w:t>
      </w:r>
      <w:r w:rsidR="00E13BD4">
        <w:rPr>
          <w:rFonts w:ascii="Arial" w:hAnsi="Arial" w:cs="Arial"/>
        </w:rPr>
        <w:t>.</w:t>
      </w:r>
      <w:r>
        <w:rPr>
          <w:rFonts w:ascii="Arial" w:hAnsi="Arial" w:cs="Arial"/>
        </w:rPr>
        <w:t xml:space="preserve"> </w:t>
      </w:r>
    </w:p>
    <w:p w:rsidR="00C752DD" w:rsidRDefault="00C752DD" w:rsidP="004A5CD0">
      <w:pPr>
        <w:tabs>
          <w:tab w:val="left" w:pos="540"/>
        </w:tabs>
        <w:spacing w:line="276" w:lineRule="auto"/>
        <w:jc w:val="both"/>
        <w:rPr>
          <w:rFonts w:ascii="Arial" w:hAnsi="Arial" w:cs="Arial"/>
        </w:rPr>
      </w:pPr>
    </w:p>
    <w:p w:rsidR="00D50FC9" w:rsidRPr="00BC7A7B" w:rsidRDefault="00C752DD" w:rsidP="004A5CD0">
      <w:pPr>
        <w:tabs>
          <w:tab w:val="left" w:pos="540"/>
        </w:tabs>
        <w:spacing w:line="276" w:lineRule="auto"/>
        <w:jc w:val="both"/>
        <w:rPr>
          <w:rFonts w:ascii="Arial" w:hAnsi="Arial" w:cs="Arial"/>
        </w:rPr>
      </w:pPr>
      <w:r>
        <w:rPr>
          <w:rFonts w:ascii="Arial" w:hAnsi="Arial" w:cs="Arial"/>
        </w:rPr>
        <w:t>En su caso, el Ayuntamiento debe c</w:t>
      </w:r>
      <w:r w:rsidR="00137F01" w:rsidRPr="0082609E">
        <w:rPr>
          <w:rFonts w:ascii="Arial" w:hAnsi="Arial" w:cs="Arial"/>
        </w:rPr>
        <w:t xml:space="preserve">ontinuar con los procesos de </w:t>
      </w:r>
      <w:r w:rsidR="00AF6CFA" w:rsidRPr="0082609E">
        <w:rPr>
          <w:rFonts w:ascii="Arial" w:hAnsi="Arial" w:cs="Arial"/>
        </w:rPr>
        <w:t>evaluación y</w:t>
      </w:r>
      <w:r w:rsidR="00137F01" w:rsidRPr="0082609E">
        <w:rPr>
          <w:rFonts w:ascii="Arial" w:hAnsi="Arial" w:cs="Arial"/>
        </w:rPr>
        <w:t xml:space="preserve"> actualización periódica de los programas presupuestarios</w:t>
      </w:r>
      <w:r>
        <w:rPr>
          <w:rFonts w:ascii="Arial" w:hAnsi="Arial" w:cs="Arial"/>
        </w:rPr>
        <w:t>, en especial de los indicadores estratégicos y de gestión del</w:t>
      </w:r>
      <w:r w:rsidR="00D9326E">
        <w:rPr>
          <w:rFonts w:ascii="Arial" w:hAnsi="Arial" w:cs="Arial"/>
        </w:rPr>
        <w:t xml:space="preserve"> Programa/Fondo</w:t>
      </w:r>
      <w:r>
        <w:rPr>
          <w:rFonts w:ascii="Arial" w:hAnsi="Arial" w:cs="Arial"/>
        </w:rPr>
        <w:t>.</w:t>
      </w:r>
    </w:p>
    <w:p w:rsidR="00AB4497" w:rsidRPr="00BC7A7B" w:rsidRDefault="00AB4497" w:rsidP="004A5CD0">
      <w:pPr>
        <w:tabs>
          <w:tab w:val="left" w:pos="540"/>
        </w:tabs>
        <w:spacing w:line="276" w:lineRule="auto"/>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C752DD" w:rsidRDefault="00C752DD">
      <w:pPr>
        <w:overflowPunct/>
        <w:autoSpaceDE/>
        <w:autoSpaceDN/>
        <w:adjustRightInd/>
        <w:textAlignment w:val="auto"/>
        <w:rPr>
          <w:rFonts w:ascii="Arial" w:eastAsia="Times" w:hAnsi="Arial" w:cs="Arial"/>
          <w:b/>
          <w:iCs/>
        </w:rPr>
      </w:pPr>
      <w:r>
        <w:rPr>
          <w:rFonts w:ascii="Arial" w:eastAsia="Times" w:hAnsi="Arial" w:cs="Arial"/>
          <w:b/>
          <w:iCs/>
        </w:rPr>
        <w:br w:type="page"/>
      </w:r>
    </w:p>
    <w:p w:rsidR="003B732F"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¿Existe justificación teórica o empírica documentada que sustente el tipo de intervención que el programa lleva a cabo?</w:t>
      </w:r>
    </w:p>
    <w:p w:rsidR="00831368" w:rsidRPr="00BC7A7B" w:rsidRDefault="00831368" w:rsidP="00831368">
      <w:pPr>
        <w:tabs>
          <w:tab w:val="left" w:pos="540"/>
        </w:tabs>
        <w:spacing w:line="276" w:lineRule="auto"/>
        <w:jc w:val="both"/>
        <w:rPr>
          <w:rFonts w:ascii="Arial" w:eastAsia="Times" w:hAnsi="Arial" w:cs="Arial"/>
          <w:iCs/>
          <w:lang w:eastAsia="en-US"/>
        </w:rPr>
      </w:pPr>
    </w:p>
    <w:p w:rsidR="00023F03" w:rsidRPr="00BC7A7B" w:rsidRDefault="00AB4497" w:rsidP="00AB4497">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AB4497" w:rsidRPr="00BC7A7B" w:rsidRDefault="00AB4497" w:rsidP="00AB4497">
      <w:pPr>
        <w:tabs>
          <w:tab w:val="left" w:pos="567"/>
        </w:tabs>
        <w:spacing w:line="276" w:lineRule="auto"/>
        <w:rPr>
          <w:rFonts w:ascii="Arial" w:eastAsia="Times" w:hAnsi="Arial" w:cs="Arial"/>
          <w:b/>
          <w:iCs/>
        </w:rPr>
      </w:pPr>
      <w:r w:rsidRPr="00BC7A7B">
        <w:rPr>
          <w:rFonts w:ascii="Arial" w:eastAsia="Times" w:hAnsi="Arial" w:cs="Arial"/>
          <w:b/>
          <w:iCs/>
        </w:rPr>
        <w:t>Ponderación</w:t>
      </w:r>
      <w:r w:rsidR="00582721" w:rsidRPr="00BC7A7B">
        <w:rPr>
          <w:rFonts w:ascii="Arial" w:eastAsia="Times" w:hAnsi="Arial" w:cs="Arial"/>
          <w:b/>
          <w:iCs/>
        </w:rPr>
        <w:t xml:space="preserve"> según CONEVAL:</w:t>
      </w: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24"/>
        <w:gridCol w:w="9302"/>
      </w:tblGrid>
      <w:tr w:rsidR="00B43EE2" w:rsidRPr="00C752DD" w:rsidTr="00A05D4D">
        <w:trPr>
          <w:jc w:val="center"/>
        </w:trPr>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B43EE2" w:rsidRPr="00C752DD" w:rsidRDefault="00B43EE2" w:rsidP="00332A74">
            <w:pPr>
              <w:pStyle w:val="Prrafodelista1"/>
              <w:spacing w:after="0" w:line="240" w:lineRule="atLeast"/>
              <w:ind w:left="0"/>
              <w:jc w:val="center"/>
              <w:rPr>
                <w:rFonts w:ascii="Arial" w:eastAsia="Times" w:hAnsi="Arial" w:cs="Arial"/>
                <w:b/>
                <w:iCs/>
                <w:sz w:val="20"/>
                <w:lang w:eastAsia="es-MX"/>
              </w:rPr>
            </w:pPr>
            <w:r w:rsidRPr="00C752DD">
              <w:rPr>
                <w:rFonts w:ascii="Arial" w:eastAsia="Times" w:hAnsi="Arial" w:cs="Arial"/>
                <w:b/>
                <w:iCs/>
                <w:sz w:val="20"/>
                <w:lang w:eastAsia="es-MX"/>
              </w:rPr>
              <w:t xml:space="preserve">Nivel </w:t>
            </w:r>
          </w:p>
        </w:tc>
        <w:tc>
          <w:tcPr>
            <w:tcW w:w="9302" w:type="dxa"/>
            <w:tcBorders>
              <w:top w:val="single" w:sz="4" w:space="0" w:color="auto"/>
              <w:left w:val="single" w:sz="4" w:space="0" w:color="auto"/>
              <w:bottom w:val="single" w:sz="4" w:space="0" w:color="auto"/>
              <w:right w:val="single" w:sz="4" w:space="0" w:color="auto"/>
            </w:tcBorders>
            <w:shd w:val="clear" w:color="auto" w:fill="auto"/>
            <w:vAlign w:val="center"/>
          </w:tcPr>
          <w:p w:rsidR="00B43EE2" w:rsidRPr="00C752DD" w:rsidRDefault="00B43EE2" w:rsidP="00332A74">
            <w:pPr>
              <w:pStyle w:val="Prrafodelista1"/>
              <w:spacing w:after="0" w:line="240" w:lineRule="atLeast"/>
              <w:ind w:left="0"/>
              <w:jc w:val="center"/>
              <w:rPr>
                <w:rFonts w:ascii="Arial" w:eastAsia="Times" w:hAnsi="Arial" w:cs="Arial"/>
                <w:b/>
                <w:iCs/>
                <w:sz w:val="20"/>
                <w:lang w:eastAsia="es-MX"/>
              </w:rPr>
            </w:pPr>
            <w:r w:rsidRPr="00C752DD">
              <w:rPr>
                <w:rFonts w:ascii="Arial" w:eastAsia="Times" w:hAnsi="Arial" w:cs="Arial"/>
                <w:b/>
                <w:iCs/>
                <w:sz w:val="20"/>
                <w:lang w:eastAsia="es-MX"/>
              </w:rPr>
              <w:t>Criterios</w:t>
            </w:r>
          </w:p>
        </w:tc>
      </w:tr>
      <w:tr w:rsidR="00B43EE2" w:rsidRPr="00C752DD"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C752DD" w:rsidRDefault="00B43EE2" w:rsidP="00A05D4D">
            <w:pPr>
              <w:pStyle w:val="Prrafodelista1"/>
              <w:spacing w:line="240" w:lineRule="atLeast"/>
              <w:ind w:left="0"/>
              <w:jc w:val="center"/>
              <w:rPr>
                <w:rFonts w:ascii="Arial" w:hAnsi="Arial" w:cs="Arial"/>
                <w:sz w:val="20"/>
                <w:lang w:eastAsia="es-MX"/>
              </w:rPr>
            </w:pPr>
            <w:r w:rsidRPr="00C752DD">
              <w:rPr>
                <w:rFonts w:ascii="Arial" w:hAnsi="Arial" w:cs="Arial"/>
                <w:sz w:val="20"/>
                <w:lang w:eastAsia="es-MX"/>
              </w:rPr>
              <w:t>1</w:t>
            </w:r>
          </w:p>
        </w:tc>
        <w:tc>
          <w:tcPr>
            <w:tcW w:w="9302" w:type="dxa"/>
            <w:tcBorders>
              <w:top w:val="single" w:sz="4" w:space="0" w:color="auto"/>
              <w:left w:val="single" w:sz="4" w:space="0" w:color="auto"/>
              <w:bottom w:val="single" w:sz="4" w:space="0" w:color="auto"/>
              <w:right w:val="single" w:sz="4" w:space="0" w:color="auto"/>
            </w:tcBorders>
          </w:tcPr>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El programa cuenta con una justificación teórica o empírica documentada que sustente el tipo de intervención que el programa lleva a cabo en la población objetivo, y</w:t>
            </w:r>
          </w:p>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La justificación teórica o empírica documentada no es consistente con el diagnóstico del problema.</w:t>
            </w:r>
          </w:p>
        </w:tc>
      </w:tr>
      <w:tr w:rsidR="00B43EE2" w:rsidRPr="00C752DD"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C752DD" w:rsidRDefault="00B43EE2" w:rsidP="00A05D4D">
            <w:pPr>
              <w:pStyle w:val="Prrafodelista1"/>
              <w:spacing w:line="240" w:lineRule="atLeast"/>
              <w:ind w:left="0"/>
              <w:jc w:val="center"/>
              <w:rPr>
                <w:rFonts w:ascii="Arial" w:hAnsi="Arial" w:cs="Arial"/>
                <w:sz w:val="20"/>
                <w:lang w:eastAsia="es-MX"/>
              </w:rPr>
            </w:pPr>
            <w:r w:rsidRPr="00C752DD">
              <w:rPr>
                <w:rFonts w:ascii="Arial" w:hAnsi="Arial" w:cs="Arial"/>
                <w:sz w:val="20"/>
                <w:lang w:eastAsia="es-MX"/>
              </w:rPr>
              <w:t>2</w:t>
            </w:r>
          </w:p>
        </w:tc>
        <w:tc>
          <w:tcPr>
            <w:tcW w:w="9302" w:type="dxa"/>
            <w:tcBorders>
              <w:top w:val="single" w:sz="4" w:space="0" w:color="auto"/>
              <w:left w:val="single" w:sz="4" w:space="0" w:color="auto"/>
              <w:bottom w:val="single" w:sz="4" w:space="0" w:color="auto"/>
              <w:right w:val="single" w:sz="4" w:space="0" w:color="auto"/>
            </w:tcBorders>
          </w:tcPr>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El programa cuenta con una justificación teórica o empírica documentada que sustente el tipo de intervención que el programa lleva a cabo en la población objetivo, y</w:t>
            </w:r>
          </w:p>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 xml:space="preserve">La justificación teórica o empírica documentada es consistente con el diagnóstico del problema. </w:t>
            </w:r>
          </w:p>
        </w:tc>
      </w:tr>
      <w:tr w:rsidR="00B43EE2" w:rsidRPr="00C752DD"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C752DD" w:rsidRDefault="00B43EE2" w:rsidP="00A05D4D">
            <w:pPr>
              <w:pStyle w:val="Prrafodelista1"/>
              <w:spacing w:line="240" w:lineRule="atLeast"/>
              <w:ind w:left="0"/>
              <w:jc w:val="center"/>
              <w:rPr>
                <w:rFonts w:ascii="Arial" w:hAnsi="Arial" w:cs="Arial"/>
                <w:sz w:val="20"/>
                <w:lang w:eastAsia="es-MX"/>
              </w:rPr>
            </w:pPr>
            <w:r w:rsidRPr="00C752DD">
              <w:rPr>
                <w:rFonts w:ascii="Arial" w:hAnsi="Arial" w:cs="Arial"/>
                <w:sz w:val="20"/>
                <w:lang w:eastAsia="es-MX"/>
              </w:rPr>
              <w:t>3</w:t>
            </w:r>
          </w:p>
        </w:tc>
        <w:tc>
          <w:tcPr>
            <w:tcW w:w="9302" w:type="dxa"/>
            <w:tcBorders>
              <w:top w:val="single" w:sz="4" w:space="0" w:color="auto"/>
              <w:left w:val="single" w:sz="4" w:space="0" w:color="auto"/>
              <w:bottom w:val="single" w:sz="4" w:space="0" w:color="auto"/>
              <w:right w:val="single" w:sz="4" w:space="0" w:color="auto"/>
            </w:tcBorders>
          </w:tcPr>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El programa cuenta con una justificación teórica o empírica documentada que sustente el tipo de intervención que el programa lleva a cabo en la población objetivo, y</w:t>
            </w:r>
          </w:p>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La justificación teórica o empírica documentada es consistente con el diagnóstico del problema, y</w:t>
            </w:r>
          </w:p>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Existe(n) evidencia(s) (nacional o internacional) de los efectos positivos atribuibles a los beneficios o los apoyos otorgados a la población objetivo.</w:t>
            </w:r>
          </w:p>
        </w:tc>
      </w:tr>
      <w:tr w:rsidR="00B43EE2" w:rsidRPr="00C752DD"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C752DD" w:rsidRDefault="00B43EE2" w:rsidP="00A05D4D">
            <w:pPr>
              <w:pStyle w:val="Prrafodelista1"/>
              <w:spacing w:line="240" w:lineRule="atLeast"/>
              <w:ind w:left="0"/>
              <w:jc w:val="center"/>
              <w:rPr>
                <w:rFonts w:ascii="Arial" w:hAnsi="Arial" w:cs="Arial"/>
                <w:sz w:val="20"/>
                <w:lang w:eastAsia="es-MX"/>
              </w:rPr>
            </w:pPr>
            <w:r w:rsidRPr="00C752DD">
              <w:rPr>
                <w:rFonts w:ascii="Arial" w:hAnsi="Arial" w:cs="Arial"/>
                <w:sz w:val="20"/>
                <w:lang w:eastAsia="es-MX"/>
              </w:rPr>
              <w:t>4</w:t>
            </w:r>
          </w:p>
        </w:tc>
        <w:tc>
          <w:tcPr>
            <w:tcW w:w="9302" w:type="dxa"/>
            <w:tcBorders>
              <w:top w:val="single" w:sz="4" w:space="0" w:color="auto"/>
              <w:left w:val="single" w:sz="4" w:space="0" w:color="auto"/>
              <w:bottom w:val="single" w:sz="4" w:space="0" w:color="auto"/>
              <w:right w:val="single" w:sz="4" w:space="0" w:color="auto"/>
            </w:tcBorders>
          </w:tcPr>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El programa cuenta con una justificación teórica o empírica documentada que sustente el tipo de intervención que el programa lleva a cabo en la población objetivo, y</w:t>
            </w:r>
          </w:p>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La justificación teórica o empírica documentada es consistente con el diagnóstico del problema, y</w:t>
            </w:r>
          </w:p>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Existe(n) evidencia(s) (nacional o internacional) de los efectos positivos atribuibles a los beneficios o apoyos otorgados a la población objetivo, y</w:t>
            </w:r>
          </w:p>
          <w:p w:rsidR="00B43EE2" w:rsidRPr="00C752DD" w:rsidRDefault="00B43EE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C752DD">
              <w:rPr>
                <w:rFonts w:ascii="Arial" w:eastAsia="Times" w:hAnsi="Arial" w:cs="Arial"/>
                <w:iCs/>
                <w:szCs w:val="22"/>
                <w:lang w:eastAsia="es-MX"/>
              </w:rPr>
              <w:t>Existe(n) evidencia(s) (nacional o internacional) de que la intervención es más eficaz para atender la problemática que otras alternativas.</w:t>
            </w:r>
          </w:p>
        </w:tc>
      </w:tr>
    </w:tbl>
    <w:p w:rsidR="00AB4497" w:rsidRPr="00BC7A7B" w:rsidRDefault="00AB4497" w:rsidP="00023F03">
      <w:pPr>
        <w:tabs>
          <w:tab w:val="left" w:pos="567"/>
        </w:tabs>
        <w:spacing w:line="276" w:lineRule="auto"/>
        <w:jc w:val="both"/>
        <w:rPr>
          <w:rFonts w:ascii="Arial" w:eastAsia="Times" w:hAnsi="Arial" w:cs="Arial"/>
          <w:b/>
          <w:iCs/>
        </w:rPr>
      </w:pPr>
    </w:p>
    <w:p w:rsidR="00216888" w:rsidRPr="00BC7A7B" w:rsidRDefault="00AB4497" w:rsidP="00C752DD">
      <w:pPr>
        <w:tabs>
          <w:tab w:val="left" w:pos="567"/>
        </w:tabs>
        <w:spacing w:after="240" w:line="276" w:lineRule="auto"/>
        <w:jc w:val="both"/>
        <w:rPr>
          <w:rFonts w:ascii="Arial" w:eastAsia="Times" w:hAnsi="Arial" w:cs="Arial"/>
          <w:b/>
          <w:iCs/>
        </w:rPr>
      </w:pPr>
      <w:r w:rsidRPr="00BC7A7B">
        <w:rPr>
          <w:rFonts w:ascii="Arial" w:eastAsia="Times" w:hAnsi="Arial" w:cs="Arial"/>
          <w:b/>
          <w:iCs/>
        </w:rPr>
        <w:t>Evaluación:</w:t>
      </w:r>
    </w:p>
    <w:p w:rsidR="007104BD" w:rsidRPr="00BC7A7B" w:rsidRDefault="002170C6" w:rsidP="00216888">
      <w:pPr>
        <w:tabs>
          <w:tab w:val="left" w:pos="567"/>
        </w:tabs>
        <w:spacing w:line="276" w:lineRule="auto"/>
        <w:jc w:val="both"/>
        <w:rPr>
          <w:rFonts w:ascii="Arial" w:eastAsia="Times" w:hAnsi="Arial" w:cs="Arial"/>
          <w:iCs/>
        </w:rPr>
      </w:pPr>
      <w:r w:rsidRPr="00BC7A7B">
        <w:rPr>
          <w:rFonts w:ascii="Arial" w:eastAsia="Times" w:hAnsi="Arial" w:cs="Arial"/>
          <w:iCs/>
        </w:rPr>
        <w:t>De la evaluación a la información y do</w:t>
      </w:r>
      <w:r w:rsidRPr="00B8695B">
        <w:rPr>
          <w:rFonts w:ascii="Arial" w:eastAsia="Times" w:hAnsi="Arial" w:cs="Arial"/>
          <w:iCs/>
        </w:rPr>
        <w:t xml:space="preserve">cumentación proporcionada, se ponderó en un nivel </w:t>
      </w:r>
      <w:r w:rsidRPr="00B8695B">
        <w:rPr>
          <w:rFonts w:ascii="Arial" w:eastAsia="Times" w:hAnsi="Arial" w:cs="Arial"/>
          <w:b/>
          <w:iCs/>
        </w:rPr>
        <w:t xml:space="preserve">4 </w:t>
      </w:r>
      <w:r w:rsidRPr="00B8695B">
        <w:rPr>
          <w:rFonts w:ascii="Arial" w:eastAsia="Times" w:hAnsi="Arial" w:cs="Arial"/>
          <w:iCs/>
        </w:rPr>
        <w:t xml:space="preserve">de cumplimiento, </w:t>
      </w:r>
      <w:r w:rsidR="00CA08C8">
        <w:rPr>
          <w:rFonts w:ascii="Arial" w:eastAsia="Times" w:hAnsi="Arial" w:cs="Arial"/>
          <w:iCs/>
        </w:rPr>
        <w:t>ya</w:t>
      </w:r>
      <w:r w:rsidRPr="00B8695B">
        <w:rPr>
          <w:rFonts w:ascii="Arial" w:eastAsia="Times" w:hAnsi="Arial" w:cs="Arial"/>
          <w:iCs/>
        </w:rPr>
        <w:t xml:space="preserve"> que en los Lineamientos generales para la operación del </w:t>
      </w:r>
      <w:r w:rsidR="00742C59">
        <w:rPr>
          <w:rFonts w:ascii="Arial" w:eastAsia="Times" w:hAnsi="Arial" w:cs="Arial"/>
          <w:iCs/>
        </w:rPr>
        <w:t>FISM DF</w:t>
      </w:r>
      <w:r w:rsidRPr="00B8695B">
        <w:rPr>
          <w:rFonts w:ascii="Arial" w:eastAsia="Times" w:hAnsi="Arial" w:cs="Arial"/>
          <w:iCs/>
        </w:rPr>
        <w:t xml:space="preserve"> publicados el 14 de febrero de 2014, </w:t>
      </w:r>
      <w:r w:rsidR="00B8695B" w:rsidRPr="00B8695B">
        <w:rPr>
          <w:rFonts w:ascii="Arial" w:eastAsia="Times" w:hAnsi="Arial" w:cs="Arial"/>
          <w:iCs/>
        </w:rPr>
        <w:t xml:space="preserve">modificados el 9 de marzo de 2015, </w:t>
      </w:r>
      <w:r w:rsidRPr="00B8695B">
        <w:rPr>
          <w:rFonts w:ascii="Arial" w:eastAsia="Times" w:hAnsi="Arial" w:cs="Arial"/>
          <w:iCs/>
        </w:rPr>
        <w:t xml:space="preserve">se establece el catálogo de proyectos que se deben ejecutar con los recursos asignados. De igual forma se presenta el Informe anual sobre la situación de pobreza y rezago social 2010 publicado por CONEVAL donde se evidencia los efectos atribuibles a la aplicación de recursos en el </w:t>
      </w:r>
      <w:r w:rsidR="005E695A">
        <w:rPr>
          <w:rFonts w:ascii="Arial" w:eastAsia="Times" w:hAnsi="Arial" w:cs="Arial"/>
          <w:iCs/>
        </w:rPr>
        <w:t>Programa/Fondo</w:t>
      </w:r>
      <w:r w:rsidRPr="00B8695B">
        <w:rPr>
          <w:rFonts w:ascii="Arial" w:eastAsia="Times" w:hAnsi="Arial" w:cs="Arial"/>
          <w:iCs/>
        </w:rPr>
        <w:t xml:space="preserve">, así mismo presenta los componentes y actividades del </w:t>
      </w:r>
      <w:r w:rsidR="005E695A">
        <w:rPr>
          <w:rFonts w:ascii="Arial" w:eastAsia="Times" w:hAnsi="Arial" w:cs="Arial"/>
          <w:iCs/>
        </w:rPr>
        <w:t>Programa/Fondo</w:t>
      </w:r>
      <w:r w:rsidRPr="00B8695B">
        <w:rPr>
          <w:rFonts w:ascii="Arial" w:eastAsia="Times" w:hAnsi="Arial" w:cs="Arial"/>
          <w:iCs/>
        </w:rPr>
        <w:t xml:space="preserve"> presupuestario en donde se muestran las actividades llevadas a c</w:t>
      </w:r>
      <w:r>
        <w:rPr>
          <w:rFonts w:ascii="Arial" w:eastAsia="Times" w:hAnsi="Arial" w:cs="Arial"/>
          <w:iCs/>
        </w:rPr>
        <w:t xml:space="preserve">abo el </w:t>
      </w:r>
      <w:r w:rsidR="00AF6CFA">
        <w:rPr>
          <w:rFonts w:ascii="Arial" w:eastAsia="Times" w:hAnsi="Arial" w:cs="Arial"/>
          <w:iCs/>
        </w:rPr>
        <w:t>estatus y</w:t>
      </w:r>
      <w:r>
        <w:rPr>
          <w:rFonts w:ascii="Arial" w:eastAsia="Times" w:hAnsi="Arial" w:cs="Arial"/>
          <w:iCs/>
        </w:rPr>
        <w:t xml:space="preserve"> el seguimiento de las mismas</w:t>
      </w:r>
    </w:p>
    <w:p w:rsidR="007104BD" w:rsidRPr="00BC7A7B" w:rsidRDefault="007104BD" w:rsidP="00111CE9">
      <w:pPr>
        <w:tabs>
          <w:tab w:val="left" w:pos="567"/>
        </w:tabs>
        <w:spacing w:line="276" w:lineRule="auto"/>
        <w:ind w:left="426" w:hanging="426"/>
        <w:jc w:val="both"/>
        <w:rPr>
          <w:rFonts w:ascii="Arial" w:eastAsia="Times" w:hAnsi="Arial" w:cs="Arial"/>
          <w:iCs/>
        </w:rPr>
      </w:pPr>
    </w:p>
    <w:p w:rsidR="007104BD" w:rsidRPr="00BC7A7B" w:rsidRDefault="007104BD" w:rsidP="00C752DD">
      <w:pPr>
        <w:tabs>
          <w:tab w:val="left" w:pos="567"/>
        </w:tabs>
        <w:spacing w:after="240" w:line="276" w:lineRule="auto"/>
        <w:ind w:left="426" w:hanging="426"/>
        <w:jc w:val="both"/>
        <w:rPr>
          <w:rFonts w:ascii="Arial" w:eastAsia="Times" w:hAnsi="Arial" w:cs="Arial"/>
          <w:b/>
          <w:iCs/>
        </w:rPr>
      </w:pPr>
      <w:r w:rsidRPr="00BC7A7B">
        <w:rPr>
          <w:rFonts w:ascii="Arial" w:eastAsia="Times" w:hAnsi="Arial" w:cs="Arial"/>
          <w:b/>
          <w:iCs/>
        </w:rPr>
        <w:t>Justificación:</w:t>
      </w:r>
    </w:p>
    <w:p w:rsidR="00AE6A85" w:rsidRDefault="00B35E6A" w:rsidP="00216888">
      <w:pPr>
        <w:tabs>
          <w:tab w:val="left" w:pos="567"/>
        </w:tabs>
        <w:spacing w:line="276" w:lineRule="auto"/>
        <w:jc w:val="both"/>
        <w:rPr>
          <w:rFonts w:ascii="Arial" w:eastAsia="Times" w:hAnsi="Arial" w:cs="Arial"/>
          <w:iCs/>
        </w:rPr>
      </w:pPr>
      <w:r w:rsidRPr="00BC7A7B">
        <w:rPr>
          <w:rFonts w:ascii="Arial" w:eastAsia="Times" w:hAnsi="Arial" w:cs="Arial"/>
          <w:iCs/>
        </w:rPr>
        <w:t xml:space="preserve">El Diagnóstico del </w:t>
      </w:r>
      <w:r w:rsidR="00D263D2">
        <w:rPr>
          <w:rFonts w:ascii="Arial" w:eastAsia="Times" w:hAnsi="Arial" w:cs="Arial"/>
          <w:iCs/>
        </w:rPr>
        <w:t>Fondo</w:t>
      </w:r>
      <w:r w:rsidRPr="00BC7A7B">
        <w:rPr>
          <w:rFonts w:ascii="Arial" w:eastAsia="Times" w:hAnsi="Arial" w:cs="Arial"/>
          <w:iCs/>
        </w:rPr>
        <w:t xml:space="preserve"> de Aportaciones para la Infraestructura Social </w:t>
      </w:r>
      <w:r w:rsidR="00216888" w:rsidRPr="00BC7A7B">
        <w:rPr>
          <w:rFonts w:ascii="Arial" w:eastAsia="Times" w:hAnsi="Arial" w:cs="Arial"/>
          <w:iCs/>
        </w:rPr>
        <w:t xml:space="preserve">emitido por </w:t>
      </w:r>
      <w:r w:rsidR="002170C6" w:rsidRPr="00BC7A7B">
        <w:rPr>
          <w:rFonts w:ascii="Arial" w:eastAsia="Times" w:hAnsi="Arial" w:cs="Arial"/>
          <w:iCs/>
        </w:rPr>
        <w:t>SEDESOL</w:t>
      </w:r>
      <w:r w:rsidR="002170C6">
        <w:rPr>
          <w:rFonts w:ascii="Arial" w:eastAsia="Times" w:hAnsi="Arial" w:cs="Arial"/>
          <w:iCs/>
        </w:rPr>
        <w:t xml:space="preserve"> </w:t>
      </w:r>
      <w:r w:rsidR="002170C6" w:rsidRPr="00BC7A7B">
        <w:rPr>
          <w:rFonts w:ascii="Arial" w:eastAsia="Times" w:hAnsi="Arial" w:cs="Arial"/>
          <w:iCs/>
        </w:rPr>
        <w:t>incluye</w:t>
      </w:r>
      <w:r w:rsidRPr="00BC7A7B">
        <w:rPr>
          <w:rFonts w:ascii="Arial" w:eastAsia="Times" w:hAnsi="Arial" w:cs="Arial"/>
          <w:iCs/>
        </w:rPr>
        <w:t xml:space="preserve"> una </w:t>
      </w:r>
      <w:r w:rsidR="002170C6" w:rsidRPr="00BC7A7B">
        <w:rPr>
          <w:rFonts w:ascii="Arial" w:eastAsia="Times" w:hAnsi="Arial" w:cs="Arial"/>
          <w:iCs/>
        </w:rPr>
        <w:t>justificación</w:t>
      </w:r>
      <w:r w:rsidR="002170C6">
        <w:rPr>
          <w:rFonts w:ascii="Arial" w:eastAsia="Times" w:hAnsi="Arial" w:cs="Arial"/>
          <w:iCs/>
        </w:rPr>
        <w:t xml:space="preserve"> </w:t>
      </w:r>
      <w:r w:rsidR="002170C6" w:rsidRPr="00BC7A7B">
        <w:rPr>
          <w:rFonts w:ascii="Arial" w:eastAsia="Times" w:hAnsi="Arial" w:cs="Arial"/>
          <w:iCs/>
        </w:rPr>
        <w:t>teórica</w:t>
      </w:r>
      <w:r w:rsidRPr="00BC7A7B">
        <w:rPr>
          <w:rFonts w:ascii="Arial" w:eastAsia="Times" w:hAnsi="Arial" w:cs="Arial"/>
          <w:iCs/>
        </w:rPr>
        <w:t xml:space="preserve"> que sustenta el tipo de intervención realizada con los recursos del </w:t>
      </w:r>
      <w:r w:rsidR="00742C59">
        <w:rPr>
          <w:rFonts w:ascii="Arial" w:eastAsia="Times" w:hAnsi="Arial" w:cs="Arial"/>
          <w:iCs/>
        </w:rPr>
        <w:t>FISM DF</w:t>
      </w:r>
      <w:r w:rsidRPr="00BC7A7B">
        <w:rPr>
          <w:rFonts w:ascii="Arial" w:eastAsia="Times" w:hAnsi="Arial" w:cs="Arial"/>
          <w:iCs/>
        </w:rPr>
        <w:t xml:space="preserve"> en la población objetivo. </w:t>
      </w:r>
      <w:r w:rsidR="002170C6" w:rsidRPr="00BC7A7B">
        <w:rPr>
          <w:rFonts w:ascii="Arial" w:eastAsia="Times" w:hAnsi="Arial" w:cs="Arial"/>
          <w:iCs/>
        </w:rPr>
        <w:t>Dicha</w:t>
      </w:r>
      <w:r w:rsidR="002170C6">
        <w:rPr>
          <w:rFonts w:ascii="Arial" w:eastAsia="Times" w:hAnsi="Arial" w:cs="Arial"/>
          <w:iCs/>
        </w:rPr>
        <w:t xml:space="preserve"> </w:t>
      </w:r>
      <w:r w:rsidR="002170C6" w:rsidRPr="00BC7A7B">
        <w:rPr>
          <w:rFonts w:ascii="Arial" w:eastAsia="Times" w:hAnsi="Arial" w:cs="Arial"/>
          <w:iCs/>
        </w:rPr>
        <w:t>justificación proviene de</w:t>
      </w:r>
      <w:r w:rsidR="002170C6">
        <w:rPr>
          <w:rFonts w:ascii="Arial" w:eastAsia="Times" w:hAnsi="Arial" w:cs="Arial"/>
          <w:iCs/>
        </w:rPr>
        <w:t xml:space="preserve"> </w:t>
      </w:r>
      <w:r w:rsidR="002170C6" w:rsidRPr="00BC7A7B">
        <w:rPr>
          <w:rFonts w:ascii="Arial" w:eastAsia="Times" w:hAnsi="Arial" w:cs="Arial"/>
          <w:iCs/>
        </w:rPr>
        <w:t xml:space="preserve">Lineamientos para la operación del </w:t>
      </w:r>
      <w:r w:rsidR="00D263D2">
        <w:rPr>
          <w:rFonts w:ascii="Arial" w:eastAsia="Times" w:hAnsi="Arial" w:cs="Arial"/>
          <w:iCs/>
        </w:rPr>
        <w:t>Fondo</w:t>
      </w:r>
      <w:r w:rsidR="002170C6" w:rsidRPr="00BC7A7B">
        <w:rPr>
          <w:rFonts w:ascii="Arial" w:eastAsia="Times" w:hAnsi="Arial" w:cs="Arial"/>
          <w:iCs/>
        </w:rPr>
        <w:t xml:space="preserve">, en donde se </w:t>
      </w:r>
      <w:r w:rsidR="002170C6" w:rsidRPr="007C2105">
        <w:rPr>
          <w:rFonts w:ascii="Arial" w:eastAsia="Times" w:hAnsi="Arial" w:cs="Arial"/>
          <w:iCs/>
        </w:rPr>
        <w:t xml:space="preserve">define el catálogo de lo que está permitido realizar con los recursos de dicho </w:t>
      </w:r>
      <w:r w:rsidR="00D263D2">
        <w:rPr>
          <w:rFonts w:ascii="Arial" w:eastAsia="Times" w:hAnsi="Arial" w:cs="Arial"/>
          <w:iCs/>
        </w:rPr>
        <w:t>Fondo</w:t>
      </w:r>
      <w:r w:rsidR="002170C6" w:rsidRPr="00BC7A7B">
        <w:rPr>
          <w:rFonts w:ascii="Arial" w:eastAsia="Times" w:hAnsi="Arial" w:cs="Arial"/>
          <w:iCs/>
        </w:rPr>
        <w:t xml:space="preserve">, así como en la </w:t>
      </w:r>
      <w:r w:rsidR="00AF6CFA" w:rsidRPr="007C2105">
        <w:rPr>
          <w:rFonts w:ascii="Arial" w:eastAsia="Times" w:hAnsi="Arial" w:cs="Arial"/>
          <w:iCs/>
        </w:rPr>
        <w:t>LGDS donde</w:t>
      </w:r>
      <w:r w:rsidR="002170C6" w:rsidRPr="00BC7A7B">
        <w:rPr>
          <w:rFonts w:ascii="Arial" w:eastAsia="Times" w:hAnsi="Arial" w:cs="Arial"/>
          <w:iCs/>
        </w:rPr>
        <w:t xml:space="preserve"> señala que la única instancia que puede medir la pobreza es el CONEVAL.</w:t>
      </w:r>
    </w:p>
    <w:p w:rsidR="00CD563E" w:rsidRPr="00BC7A7B" w:rsidRDefault="00CD563E" w:rsidP="00216888">
      <w:pPr>
        <w:tabs>
          <w:tab w:val="left" w:pos="567"/>
        </w:tabs>
        <w:spacing w:line="276" w:lineRule="auto"/>
        <w:jc w:val="both"/>
        <w:rPr>
          <w:rFonts w:ascii="Arial" w:eastAsia="Times" w:hAnsi="Arial" w:cs="Arial"/>
          <w:iCs/>
        </w:rPr>
      </w:pPr>
    </w:p>
    <w:p w:rsidR="00E2478E" w:rsidRPr="00BC7A7B" w:rsidRDefault="00E2478E" w:rsidP="00216888">
      <w:pPr>
        <w:tabs>
          <w:tab w:val="left" w:pos="567"/>
        </w:tabs>
        <w:spacing w:line="276" w:lineRule="auto"/>
        <w:jc w:val="both"/>
        <w:rPr>
          <w:rFonts w:ascii="Arial" w:eastAsia="Times" w:hAnsi="Arial" w:cs="Arial"/>
          <w:iCs/>
        </w:rPr>
      </w:pPr>
      <w:r w:rsidRPr="00BC7A7B">
        <w:rPr>
          <w:rFonts w:ascii="Arial" w:eastAsia="Times" w:hAnsi="Arial" w:cs="Arial"/>
          <w:iCs/>
          <w:noProof/>
          <w:lang w:eastAsia="es-MX"/>
        </w:rPr>
        <w:lastRenderedPageBreak/>
        <w:drawing>
          <wp:inline distT="0" distB="0" distL="0" distR="0">
            <wp:extent cx="6204585" cy="3210560"/>
            <wp:effectExtent l="19050" t="0" r="5715" b="0"/>
            <wp:docPr id="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6204585" cy="3210560"/>
                    </a:xfrm>
                    <a:prstGeom prst="rect">
                      <a:avLst/>
                    </a:prstGeom>
                    <a:noFill/>
                    <a:ln w="9525">
                      <a:noFill/>
                      <a:miter lim="800000"/>
                      <a:headEnd/>
                      <a:tailEnd/>
                    </a:ln>
                  </pic:spPr>
                </pic:pic>
              </a:graphicData>
            </a:graphic>
          </wp:inline>
        </w:drawing>
      </w:r>
    </w:p>
    <w:p w:rsidR="006C0419" w:rsidRPr="00BC7A7B" w:rsidRDefault="006C0419" w:rsidP="00216888">
      <w:pPr>
        <w:tabs>
          <w:tab w:val="left" w:pos="567"/>
        </w:tabs>
        <w:spacing w:line="276" w:lineRule="auto"/>
        <w:jc w:val="both"/>
        <w:rPr>
          <w:rFonts w:ascii="Arial" w:eastAsia="Times" w:hAnsi="Arial" w:cs="Arial"/>
          <w:iCs/>
        </w:rPr>
      </w:pPr>
      <w:r w:rsidRPr="00BC7A7B">
        <w:rPr>
          <w:rFonts w:ascii="Arial" w:eastAsia="Times" w:hAnsi="Arial" w:cs="Arial"/>
          <w:iCs/>
          <w:noProof/>
          <w:lang w:eastAsia="es-MX"/>
        </w:rPr>
        <w:drawing>
          <wp:inline distT="0" distB="0" distL="0" distR="0">
            <wp:extent cx="6196083" cy="4005618"/>
            <wp:effectExtent l="0" t="0" r="0" b="0"/>
            <wp:docPr id="1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6204585" cy="4011114"/>
                    </a:xfrm>
                    <a:prstGeom prst="rect">
                      <a:avLst/>
                    </a:prstGeom>
                    <a:noFill/>
                    <a:ln w="9525">
                      <a:noFill/>
                      <a:miter lim="800000"/>
                      <a:headEnd/>
                      <a:tailEnd/>
                    </a:ln>
                  </pic:spPr>
                </pic:pic>
              </a:graphicData>
            </a:graphic>
          </wp:inline>
        </w:drawing>
      </w:r>
    </w:p>
    <w:p w:rsidR="009C7B4F" w:rsidRPr="00BC7A7B" w:rsidRDefault="009C7B4F" w:rsidP="007B7361">
      <w:pPr>
        <w:tabs>
          <w:tab w:val="left" w:pos="540"/>
        </w:tabs>
        <w:spacing w:line="276" w:lineRule="auto"/>
        <w:jc w:val="center"/>
        <w:rPr>
          <w:rFonts w:ascii="Arial" w:hAnsi="Arial" w:cs="Arial"/>
          <w:sz w:val="16"/>
        </w:rPr>
      </w:pPr>
      <w:r w:rsidRPr="00BC7A7B">
        <w:rPr>
          <w:rFonts w:ascii="Arial" w:hAnsi="Arial" w:cs="Arial"/>
          <w:sz w:val="16"/>
        </w:rPr>
        <w:t xml:space="preserve">Fuente: Elaborado por la Secretaría de Desarrollo Social Municipal con Información de los </w:t>
      </w:r>
      <w:r w:rsidR="00631008" w:rsidRPr="00BC7A7B">
        <w:rPr>
          <w:rFonts w:ascii="Arial" w:hAnsi="Arial" w:cs="Arial"/>
          <w:sz w:val="16"/>
        </w:rPr>
        <w:t xml:space="preserve">Lineamientos Generales para la Aplicación del FAIS. </w:t>
      </w:r>
      <w:hyperlink r:id="rId24" w:history="1">
        <w:r w:rsidR="00B8346F" w:rsidRPr="00BC7A7B">
          <w:rPr>
            <w:rStyle w:val="Hipervnculo"/>
            <w:rFonts w:ascii="Arial" w:hAnsi="Arial" w:cs="Arial"/>
            <w:sz w:val="16"/>
          </w:rPr>
          <w:t>http://www.sedesol.gob.mx/en/SEDESOL/Informes_FAIS</w:t>
        </w:r>
      </w:hyperlink>
      <w:r w:rsidRPr="00BC7A7B">
        <w:rPr>
          <w:rFonts w:ascii="Arial" w:hAnsi="Arial" w:cs="Arial"/>
          <w:sz w:val="16"/>
        </w:rPr>
        <w:t>.</w:t>
      </w:r>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830145" w:rsidRDefault="00830145" w:rsidP="004F0B28">
      <w:pPr>
        <w:tabs>
          <w:tab w:val="left" w:pos="567"/>
        </w:tabs>
        <w:spacing w:line="276" w:lineRule="auto"/>
        <w:jc w:val="both"/>
        <w:rPr>
          <w:rFonts w:ascii="Arial" w:eastAsia="Times" w:hAnsi="Arial" w:cs="Arial"/>
          <w:iCs/>
        </w:rPr>
      </w:pPr>
    </w:p>
    <w:p w:rsidR="00830145" w:rsidRDefault="00830145" w:rsidP="004F0B28">
      <w:pPr>
        <w:tabs>
          <w:tab w:val="left" w:pos="567"/>
        </w:tabs>
        <w:spacing w:line="276" w:lineRule="auto"/>
        <w:jc w:val="both"/>
        <w:rPr>
          <w:rFonts w:ascii="Arial" w:eastAsia="Times" w:hAnsi="Arial" w:cs="Arial"/>
          <w:iCs/>
        </w:rPr>
      </w:pPr>
    </w:p>
    <w:p w:rsidR="004F0B28" w:rsidRPr="00BC7A7B" w:rsidRDefault="002170C6" w:rsidP="004F0B28">
      <w:pPr>
        <w:tabs>
          <w:tab w:val="left" w:pos="567"/>
        </w:tabs>
        <w:spacing w:line="276" w:lineRule="auto"/>
        <w:jc w:val="both"/>
        <w:rPr>
          <w:rFonts w:ascii="Arial" w:eastAsia="Times" w:hAnsi="Arial" w:cs="Arial"/>
          <w:iCs/>
        </w:rPr>
      </w:pPr>
      <w:r w:rsidRPr="00BC7A7B">
        <w:rPr>
          <w:rFonts w:ascii="Arial" w:eastAsia="Times" w:hAnsi="Arial" w:cs="Arial"/>
          <w:iCs/>
        </w:rPr>
        <w:lastRenderedPageBreak/>
        <w:t xml:space="preserve">De acuerdo con la </w:t>
      </w:r>
      <w:r w:rsidR="007C2105">
        <w:rPr>
          <w:rFonts w:ascii="Arial" w:eastAsia="Times" w:hAnsi="Arial" w:cs="Arial"/>
          <w:iCs/>
        </w:rPr>
        <w:t>LGDS</w:t>
      </w:r>
      <w:r w:rsidRPr="00CA4743">
        <w:rPr>
          <w:rFonts w:ascii="Arial" w:eastAsia="Times" w:hAnsi="Arial" w:cs="Arial"/>
          <w:iCs/>
        </w:rPr>
        <w:t xml:space="preserve">, el CONEVAL debe medir la pobreza a nivel estatal cada dos años y la pobreza a nivel Municipio cada cinco años </w:t>
      </w:r>
      <w:r w:rsidRPr="00BC7A7B">
        <w:rPr>
          <w:rFonts w:ascii="Arial" w:eastAsia="Times" w:hAnsi="Arial" w:cs="Arial"/>
          <w:iCs/>
        </w:rPr>
        <w:t>y para ello debe utilizar información que genera el Instituto Nacional de Estadística</w:t>
      </w:r>
      <w:r w:rsidR="00CA4743">
        <w:rPr>
          <w:rFonts w:ascii="Arial" w:eastAsia="Times" w:hAnsi="Arial" w:cs="Arial"/>
          <w:iCs/>
        </w:rPr>
        <w:t xml:space="preserve"> y </w:t>
      </w:r>
      <w:r w:rsidR="00452EE9">
        <w:rPr>
          <w:rFonts w:ascii="Arial" w:eastAsia="Times" w:hAnsi="Arial" w:cs="Arial"/>
          <w:iCs/>
        </w:rPr>
        <w:t>Geografía</w:t>
      </w:r>
      <w:r w:rsidRPr="00BC7A7B">
        <w:rPr>
          <w:rFonts w:ascii="Arial" w:eastAsia="Times" w:hAnsi="Arial" w:cs="Arial"/>
          <w:iCs/>
        </w:rPr>
        <w:t xml:space="preserve"> (INEGI). </w:t>
      </w:r>
      <w:r w:rsidR="004F0B28" w:rsidRPr="00BC7A7B">
        <w:rPr>
          <w:rFonts w:ascii="Arial" w:eastAsia="Times" w:hAnsi="Arial" w:cs="Arial"/>
          <w:iCs/>
        </w:rPr>
        <w:t>Con la presentación de la medición de pobreza municipal se da cumplimiento a lo estipulado en la LGDS.</w:t>
      </w:r>
    </w:p>
    <w:p w:rsidR="004F0B28" w:rsidRPr="00BC7A7B" w:rsidRDefault="004F0B28" w:rsidP="004F0B28">
      <w:pPr>
        <w:tabs>
          <w:tab w:val="left" w:pos="567"/>
        </w:tabs>
        <w:spacing w:line="276" w:lineRule="auto"/>
        <w:jc w:val="center"/>
        <w:rPr>
          <w:rFonts w:ascii="Arial" w:eastAsia="Times" w:hAnsi="Arial" w:cs="Arial"/>
          <w:iCs/>
        </w:rPr>
      </w:pPr>
      <w:r w:rsidRPr="00BC7A7B">
        <w:rPr>
          <w:rFonts w:ascii="Arial" w:eastAsia="Times" w:hAnsi="Arial" w:cs="Arial"/>
          <w:iCs/>
          <w:noProof/>
          <w:lang w:eastAsia="es-MX"/>
        </w:rPr>
        <w:drawing>
          <wp:inline distT="0" distB="0" distL="0" distR="0">
            <wp:extent cx="2811438" cy="291367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a:stretch>
                      <a:fillRect/>
                    </a:stretch>
                  </pic:blipFill>
                  <pic:spPr bwMode="auto">
                    <a:xfrm>
                      <a:off x="0" y="0"/>
                      <a:ext cx="2811319" cy="2913552"/>
                    </a:xfrm>
                    <a:prstGeom prst="rect">
                      <a:avLst/>
                    </a:prstGeom>
                    <a:noFill/>
                    <a:ln w="9525">
                      <a:noFill/>
                      <a:miter lim="800000"/>
                      <a:headEnd/>
                      <a:tailEnd/>
                    </a:ln>
                  </pic:spPr>
                </pic:pic>
              </a:graphicData>
            </a:graphic>
          </wp:inline>
        </w:drawing>
      </w:r>
    </w:p>
    <w:p w:rsidR="00631008" w:rsidRPr="00BC7A7B" w:rsidRDefault="00631008" w:rsidP="007B7361">
      <w:pPr>
        <w:tabs>
          <w:tab w:val="left" w:pos="540"/>
        </w:tabs>
        <w:jc w:val="center"/>
        <w:rPr>
          <w:rStyle w:val="apple-converted-space"/>
          <w:rFonts w:ascii="Arial" w:hAnsi="Arial" w:cs="Arial"/>
          <w:color w:val="000000"/>
          <w:sz w:val="16"/>
          <w:shd w:val="clear" w:color="auto" w:fill="FFFFFF"/>
        </w:rPr>
      </w:pPr>
      <w:r w:rsidRPr="00BC7A7B">
        <w:rPr>
          <w:rFonts w:ascii="Arial" w:eastAsia="Times" w:hAnsi="Arial" w:cs="Arial"/>
          <w:iCs/>
          <w:sz w:val="16"/>
          <w:lang w:eastAsia="en-US"/>
        </w:rPr>
        <w:t xml:space="preserve">Fuente: </w:t>
      </w:r>
      <w:r w:rsidRPr="00BC7A7B">
        <w:rPr>
          <w:rFonts w:ascii="Arial" w:hAnsi="Arial" w:cs="Arial"/>
          <w:color w:val="000000"/>
          <w:sz w:val="16"/>
          <w:shd w:val="clear" w:color="auto" w:fill="FFFFFF"/>
        </w:rPr>
        <w:t>El Consejo Nacional de Evaluación de la Política de Desarrollo SocialCONEVAL).</w:t>
      </w:r>
      <w:r w:rsidRPr="00BC7A7B">
        <w:rPr>
          <w:rStyle w:val="apple-converted-space"/>
          <w:rFonts w:ascii="Arial" w:hAnsi="Arial" w:cs="Arial"/>
          <w:color w:val="000000"/>
          <w:sz w:val="16"/>
          <w:shd w:val="clear" w:color="auto" w:fill="FFFFFF"/>
        </w:rPr>
        <w:t> </w:t>
      </w:r>
      <w:hyperlink r:id="rId26" w:history="1">
        <w:r w:rsidR="00B8346F" w:rsidRPr="00BC7A7B">
          <w:rPr>
            <w:rStyle w:val="Hipervnculo"/>
            <w:rFonts w:ascii="Arial" w:hAnsi="Arial" w:cs="Arial"/>
            <w:sz w:val="16"/>
            <w:shd w:val="clear" w:color="auto" w:fill="FFFFFF"/>
          </w:rPr>
          <w:t>http://www.coneval.gob.mx/rw/resource/Metodologia_Medicion_Multidimensional.pdf</w:t>
        </w:r>
      </w:hyperlink>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631008">
      <w:pPr>
        <w:tabs>
          <w:tab w:val="left" w:pos="540"/>
        </w:tabs>
        <w:rPr>
          <w:rStyle w:val="Textoennegrita"/>
          <w:rFonts w:ascii="Arial" w:hAnsi="Arial" w:cs="Arial"/>
          <w:color w:val="000000"/>
          <w:sz w:val="16"/>
          <w:shd w:val="clear" w:color="auto" w:fill="FFFFFF"/>
        </w:rPr>
      </w:pPr>
    </w:p>
    <w:p w:rsidR="004F0B28" w:rsidRPr="00BC7A7B" w:rsidRDefault="002170C6" w:rsidP="004F0B28">
      <w:pPr>
        <w:overflowPunct/>
        <w:jc w:val="both"/>
        <w:textAlignment w:val="auto"/>
        <w:rPr>
          <w:rFonts w:ascii="Arial" w:eastAsia="Times" w:hAnsi="Arial" w:cs="Arial"/>
          <w:iCs/>
        </w:rPr>
      </w:pPr>
      <w:r w:rsidRPr="00BC7A7B">
        <w:rPr>
          <w:rFonts w:ascii="Arial" w:eastAsia="Times" w:hAnsi="Arial" w:cs="Arial"/>
          <w:iCs/>
        </w:rPr>
        <w:t>La LGDS establece un conjunto de criterios que el CONEVAL debe seguir para medir la pobreza;</w:t>
      </w:r>
      <w:r>
        <w:rPr>
          <w:rFonts w:ascii="Arial" w:eastAsia="Times" w:hAnsi="Arial" w:cs="Arial"/>
          <w:iCs/>
        </w:rPr>
        <w:t xml:space="preserve"> </w:t>
      </w:r>
      <w:r w:rsidRPr="00BC7A7B">
        <w:rPr>
          <w:rFonts w:ascii="Arial" w:eastAsia="Times" w:hAnsi="Arial" w:cs="Arial"/>
          <w:iCs/>
        </w:rPr>
        <w:t xml:space="preserve">por ejemplo, </w:t>
      </w:r>
      <w:r w:rsidR="00CA4743">
        <w:rPr>
          <w:rFonts w:ascii="Arial" w:eastAsia="Times" w:hAnsi="Arial" w:cs="Arial"/>
          <w:iCs/>
        </w:rPr>
        <w:t xml:space="preserve">la periodicidad para realizar </w:t>
      </w:r>
      <w:r w:rsidRPr="00BC7A7B">
        <w:rPr>
          <w:rFonts w:ascii="Arial" w:eastAsia="Times" w:hAnsi="Arial" w:cs="Arial"/>
          <w:iCs/>
        </w:rPr>
        <w:t xml:space="preserve">la medición de la pobreza, </w:t>
      </w:r>
      <w:r w:rsidR="00CA4743">
        <w:rPr>
          <w:rFonts w:ascii="Arial" w:eastAsia="Times" w:hAnsi="Arial" w:cs="Arial"/>
          <w:iCs/>
        </w:rPr>
        <w:t xml:space="preserve">además de </w:t>
      </w:r>
      <w:r w:rsidRPr="00BC7A7B">
        <w:rPr>
          <w:rFonts w:ascii="Arial" w:eastAsia="Times" w:hAnsi="Arial" w:cs="Arial"/>
          <w:iCs/>
        </w:rPr>
        <w:t>que deberá utilizarse la informac</w:t>
      </w:r>
      <w:r w:rsidR="00CA4743">
        <w:rPr>
          <w:rFonts w:ascii="Arial" w:eastAsia="Times" w:hAnsi="Arial" w:cs="Arial"/>
          <w:iCs/>
        </w:rPr>
        <w:t xml:space="preserve">ión que genera el </w:t>
      </w:r>
      <w:r w:rsidRPr="00BC7A7B">
        <w:rPr>
          <w:rFonts w:ascii="Arial" w:eastAsia="Times" w:hAnsi="Arial" w:cs="Arial"/>
          <w:iCs/>
        </w:rPr>
        <w:t>(INEGI). De acuerdo con el artículo 6 de la LGDS, los derechos para el desarrollo social —o derechos sociales— son los relativos a la no</w:t>
      </w:r>
      <w:r>
        <w:rPr>
          <w:rFonts w:ascii="Arial" w:eastAsia="Times" w:hAnsi="Arial" w:cs="Arial"/>
          <w:iCs/>
        </w:rPr>
        <w:t xml:space="preserve"> </w:t>
      </w:r>
      <w:r w:rsidRPr="00BC7A7B">
        <w:rPr>
          <w:rFonts w:ascii="Arial" w:eastAsia="Times" w:hAnsi="Arial" w:cs="Arial"/>
          <w:iCs/>
        </w:rPr>
        <w:t>discriminación, a la educación, a la salud, a la alimentación, a la vivienda, al disfrute de un medio ambiente sano, al trabajo y a la seguridad</w:t>
      </w:r>
      <w:r>
        <w:rPr>
          <w:rFonts w:ascii="Arial" w:eastAsia="Times" w:hAnsi="Arial" w:cs="Arial"/>
          <w:iCs/>
        </w:rPr>
        <w:t xml:space="preserve"> </w:t>
      </w:r>
      <w:r w:rsidRPr="00BC7A7B">
        <w:rPr>
          <w:rFonts w:ascii="Arial" w:eastAsia="Times" w:hAnsi="Arial" w:cs="Arial"/>
          <w:iCs/>
        </w:rPr>
        <w:t>social.</w:t>
      </w:r>
    </w:p>
    <w:p w:rsidR="004F0B28" w:rsidRPr="00BC7A7B" w:rsidRDefault="004F0B28" w:rsidP="004F0B28">
      <w:pPr>
        <w:overflowPunct/>
        <w:textAlignment w:val="auto"/>
        <w:rPr>
          <w:rFonts w:ascii="Century Gothic" w:hAnsi="Century Gothic" w:cs="Century Gothic"/>
          <w:b/>
          <w:bCs/>
          <w:color w:val="FFFFFF"/>
          <w:sz w:val="19"/>
          <w:szCs w:val="19"/>
        </w:rPr>
      </w:pPr>
      <w:r w:rsidRPr="00BC7A7B">
        <w:rPr>
          <w:rFonts w:ascii="Century Gothic" w:hAnsi="Century Gothic" w:cs="Century Gothic"/>
          <w:b/>
          <w:bCs/>
          <w:color w:val="FFFFFF"/>
          <w:sz w:val="19"/>
          <w:szCs w:val="19"/>
        </w:rPr>
        <w:t>Metodología de Medición Multidimensional de la Pobreza en México</w:t>
      </w:r>
    </w:p>
    <w:p w:rsidR="004F0B28" w:rsidRPr="00BC7A7B" w:rsidRDefault="004F0B28" w:rsidP="00810CC0">
      <w:pPr>
        <w:overflowPunct/>
        <w:jc w:val="both"/>
        <w:textAlignment w:val="auto"/>
        <w:rPr>
          <w:rFonts w:ascii="Arial" w:hAnsi="Arial" w:cs="Arial"/>
          <w:color w:val="000000"/>
        </w:rPr>
      </w:pPr>
      <w:r w:rsidRPr="00BC7A7B">
        <w:rPr>
          <w:rFonts w:ascii="Arial" w:hAnsi="Arial" w:cs="Arial"/>
          <w:color w:val="000000"/>
        </w:rPr>
        <w:t xml:space="preserve">Asimismo, en el artículo 36 </w:t>
      </w:r>
      <w:r w:rsidR="00CA4743">
        <w:rPr>
          <w:rFonts w:ascii="Arial" w:hAnsi="Arial" w:cs="Arial"/>
          <w:color w:val="000000"/>
        </w:rPr>
        <w:t xml:space="preserve">de la LGDS </w:t>
      </w:r>
      <w:r w:rsidRPr="00BC7A7B">
        <w:rPr>
          <w:rFonts w:ascii="Arial" w:hAnsi="Arial" w:cs="Arial"/>
          <w:color w:val="000000"/>
        </w:rPr>
        <w:t xml:space="preserve">se determina que el CONEVAL debe emitir un conjunto de lineamientos y criterios para la definición, identificación y medición de la </w:t>
      </w:r>
      <w:r w:rsidR="002170C6" w:rsidRPr="00BC7A7B">
        <w:rPr>
          <w:rFonts w:ascii="Arial" w:hAnsi="Arial" w:cs="Arial"/>
          <w:color w:val="000000"/>
        </w:rPr>
        <w:t>pobreza,</w:t>
      </w:r>
      <w:r w:rsidR="002170C6">
        <w:rPr>
          <w:rFonts w:ascii="Arial" w:hAnsi="Arial" w:cs="Arial"/>
          <w:color w:val="000000"/>
        </w:rPr>
        <w:t xml:space="preserve"> </w:t>
      </w:r>
      <w:r w:rsidR="002170C6" w:rsidRPr="00BC7A7B">
        <w:rPr>
          <w:rFonts w:ascii="Arial" w:hAnsi="Arial" w:cs="Arial"/>
          <w:color w:val="000000"/>
        </w:rPr>
        <w:t>en</w:t>
      </w:r>
      <w:r w:rsidRPr="00BC7A7B">
        <w:rPr>
          <w:rFonts w:ascii="Arial" w:hAnsi="Arial" w:cs="Arial"/>
          <w:color w:val="000000"/>
        </w:rPr>
        <w:t xml:space="preserve"> los cuales habrá de considerar, al menos, los ocho indicadores siguientes:</w:t>
      </w:r>
    </w:p>
    <w:p w:rsidR="004F0B28" w:rsidRPr="00BC7A7B" w:rsidRDefault="004F0B28" w:rsidP="004F0B28">
      <w:pPr>
        <w:overflowPunct/>
        <w:textAlignment w:val="auto"/>
        <w:rPr>
          <w:rFonts w:ascii="Arial" w:hAnsi="Arial" w:cs="Arial"/>
          <w:color w:val="000000"/>
        </w:rPr>
      </w:pPr>
    </w:p>
    <w:p w:rsidR="004F0B28" w:rsidRPr="00BC7A7B" w:rsidRDefault="004F0B28" w:rsidP="005E695A">
      <w:pPr>
        <w:overflowPunct/>
        <w:ind w:left="708"/>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Ingreso corriente per cápita.</w:t>
      </w:r>
    </w:p>
    <w:p w:rsidR="004F0B28" w:rsidRPr="00BC7A7B" w:rsidRDefault="004F0B28" w:rsidP="005E695A">
      <w:pPr>
        <w:overflowPunct/>
        <w:ind w:left="708"/>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Rezago educativo promedio en el hogar.</w:t>
      </w:r>
    </w:p>
    <w:p w:rsidR="004F0B28" w:rsidRPr="00BC7A7B" w:rsidRDefault="004F0B28" w:rsidP="005E695A">
      <w:pPr>
        <w:overflowPunct/>
        <w:ind w:left="708"/>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Acceso a los servicios de salud.</w:t>
      </w:r>
    </w:p>
    <w:p w:rsidR="004F0B28" w:rsidRPr="00BC7A7B" w:rsidRDefault="004F0B28" w:rsidP="005E695A">
      <w:pPr>
        <w:overflowPunct/>
        <w:ind w:left="708"/>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Acceso a la seguridad social.</w:t>
      </w:r>
    </w:p>
    <w:p w:rsidR="004F0B28" w:rsidRPr="00BC7A7B" w:rsidRDefault="004F0B28" w:rsidP="005E695A">
      <w:pPr>
        <w:overflowPunct/>
        <w:ind w:left="708"/>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Calidad y espacios de la vivienda.</w:t>
      </w:r>
    </w:p>
    <w:p w:rsidR="004F0B28" w:rsidRPr="00BC7A7B" w:rsidRDefault="004F0B28" w:rsidP="005E695A">
      <w:pPr>
        <w:overflowPunct/>
        <w:ind w:left="708"/>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Acceso a los servicios básicos en la vivienda.</w:t>
      </w:r>
    </w:p>
    <w:p w:rsidR="004F0B28" w:rsidRPr="00BC7A7B" w:rsidRDefault="004F0B28" w:rsidP="005E695A">
      <w:pPr>
        <w:overflowPunct/>
        <w:ind w:left="708"/>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Acceso a la alimentación.</w:t>
      </w:r>
    </w:p>
    <w:p w:rsidR="004F0B28" w:rsidRPr="00BC7A7B" w:rsidRDefault="004F0B28" w:rsidP="005E695A">
      <w:pPr>
        <w:tabs>
          <w:tab w:val="left" w:pos="567"/>
        </w:tabs>
        <w:spacing w:line="276" w:lineRule="auto"/>
        <w:ind w:left="708"/>
        <w:rPr>
          <w:rFonts w:ascii="Arial" w:eastAsia="Times" w:hAnsi="Arial" w:cs="Arial"/>
          <w:iCs/>
        </w:rPr>
      </w:pPr>
      <w:r w:rsidRPr="00BC7A7B">
        <w:rPr>
          <w:rFonts w:ascii="SymbolMT" w:eastAsia="SymbolMT" w:hAnsi="Arial" w:cs="SymbolMT"/>
          <w:color w:val="000000"/>
        </w:rPr>
        <w:t>•</w:t>
      </w:r>
      <w:r w:rsidRPr="00BC7A7B">
        <w:rPr>
          <w:rFonts w:ascii="Arial" w:hAnsi="Arial" w:cs="Arial"/>
          <w:color w:val="000000"/>
        </w:rPr>
        <w:t>Grado de cohesión social.</w:t>
      </w:r>
    </w:p>
    <w:p w:rsidR="004F0B28" w:rsidRPr="00BC7A7B" w:rsidRDefault="004F0B28" w:rsidP="00216888">
      <w:pPr>
        <w:tabs>
          <w:tab w:val="left" w:pos="567"/>
        </w:tabs>
        <w:spacing w:line="276" w:lineRule="auto"/>
        <w:jc w:val="both"/>
        <w:rPr>
          <w:rFonts w:ascii="Arial" w:eastAsia="Times" w:hAnsi="Arial" w:cs="Arial"/>
          <w:iCs/>
        </w:rPr>
      </w:pPr>
    </w:p>
    <w:p w:rsidR="004F0B28" w:rsidRDefault="005678D7" w:rsidP="00623332">
      <w:pPr>
        <w:tabs>
          <w:tab w:val="left" w:pos="567"/>
        </w:tabs>
        <w:spacing w:line="276" w:lineRule="auto"/>
        <w:jc w:val="both"/>
        <w:rPr>
          <w:rFonts w:ascii="Arial" w:eastAsia="Times" w:hAnsi="Arial" w:cs="Arial"/>
          <w:iCs/>
        </w:rPr>
      </w:pPr>
      <w:r w:rsidRPr="00BC7A7B">
        <w:rPr>
          <w:rFonts w:ascii="Arial" w:eastAsia="Times" w:hAnsi="Arial" w:cs="Arial"/>
          <w:iCs/>
        </w:rPr>
        <w:t xml:space="preserve">Partiendo de estos indicadores que proporciona el CONEVAL y el </w:t>
      </w:r>
      <w:r w:rsidR="00D50AED" w:rsidRPr="00BC7A7B">
        <w:rPr>
          <w:rFonts w:ascii="Arial" w:eastAsia="Times" w:hAnsi="Arial" w:cs="Arial"/>
          <w:iCs/>
        </w:rPr>
        <w:t>catálogo</w:t>
      </w:r>
      <w:r w:rsidRPr="00BC7A7B">
        <w:rPr>
          <w:rFonts w:ascii="Arial" w:eastAsia="Times" w:hAnsi="Arial" w:cs="Arial"/>
          <w:iCs/>
        </w:rPr>
        <w:t xml:space="preserve"> de </w:t>
      </w:r>
      <w:r w:rsidR="004008A4">
        <w:rPr>
          <w:rFonts w:ascii="Arial" w:eastAsia="Times" w:hAnsi="Arial" w:cs="Arial"/>
          <w:iCs/>
        </w:rPr>
        <w:t xml:space="preserve">los lineamientos generales del </w:t>
      </w:r>
      <w:r w:rsidR="00D263D2">
        <w:rPr>
          <w:rFonts w:ascii="Arial" w:eastAsia="Times" w:hAnsi="Arial" w:cs="Arial"/>
          <w:iCs/>
        </w:rPr>
        <w:t>Fondo</w:t>
      </w:r>
      <w:r w:rsidRPr="00BC7A7B">
        <w:rPr>
          <w:rFonts w:ascii="Arial" w:eastAsia="Times" w:hAnsi="Arial" w:cs="Arial"/>
          <w:iCs/>
        </w:rPr>
        <w:t xml:space="preserve"> nos dice a </w:t>
      </w:r>
      <w:r w:rsidR="00D50AED" w:rsidRPr="00BC7A7B">
        <w:rPr>
          <w:rFonts w:ascii="Arial" w:eastAsia="Times" w:hAnsi="Arial" w:cs="Arial"/>
          <w:iCs/>
        </w:rPr>
        <w:t>quiénes</w:t>
      </w:r>
      <w:r w:rsidRPr="00BC7A7B">
        <w:rPr>
          <w:rFonts w:ascii="Arial" w:eastAsia="Times" w:hAnsi="Arial" w:cs="Arial"/>
          <w:iCs/>
        </w:rPr>
        <w:t xml:space="preserve"> y con qué se debe atender el problema, una vez que se cuenta con la información esta se mapea utilizando la herramienta de </w:t>
      </w:r>
      <w:hyperlink r:id="rId27" w:history="1">
        <w:r w:rsidRPr="00BC7A7B">
          <w:rPr>
            <w:rStyle w:val="Hipervnculo"/>
            <w:rFonts w:ascii="Arial" w:eastAsia="Times" w:hAnsi="Arial" w:cs="Arial"/>
            <w:iCs/>
          </w:rPr>
          <w:t>http://sisge.sedesol.gob.mx/sisge/</w:t>
        </w:r>
      </w:hyperlink>
      <w:r w:rsidR="00623332" w:rsidRPr="00BC7A7B">
        <w:rPr>
          <w:rFonts w:ascii="Arial" w:eastAsia="Times" w:hAnsi="Arial" w:cs="Arial"/>
          <w:iCs/>
        </w:rPr>
        <w:t xml:space="preserve"> de la Dirección General de Geoestadística y Padrones de Beneficiarios. La Dirección General de Geoestadística y Padrones de Beneficiarios de los Programa Sociales, se crea con el propósito de apoyar en el alcance e impacto de los programas sociales dirigidos a familias de escasos recursos, conformando y operando un padrón único de beneficiarios, mediante la utilización de criterios objetivos, transparentes y homogéneos</w:t>
      </w:r>
      <w:r w:rsidR="00D50AED" w:rsidRPr="00BC7A7B">
        <w:rPr>
          <w:rFonts w:ascii="Arial" w:eastAsia="Times" w:hAnsi="Arial" w:cs="Arial"/>
          <w:iCs/>
        </w:rPr>
        <w:t>.</w:t>
      </w:r>
    </w:p>
    <w:p w:rsidR="00623332" w:rsidRPr="00BC7A7B" w:rsidRDefault="00623332" w:rsidP="00623332">
      <w:pPr>
        <w:tabs>
          <w:tab w:val="left" w:pos="567"/>
        </w:tabs>
        <w:spacing w:line="276" w:lineRule="auto"/>
        <w:jc w:val="both"/>
        <w:rPr>
          <w:rFonts w:ascii="Arial" w:eastAsia="Times" w:hAnsi="Arial" w:cs="Arial"/>
          <w:iCs/>
        </w:rPr>
      </w:pPr>
      <w:r w:rsidRPr="00BC7A7B">
        <w:rPr>
          <w:rFonts w:ascii="Arial" w:eastAsia="Times" w:hAnsi="Arial" w:cs="Arial"/>
          <w:iCs/>
          <w:noProof/>
          <w:lang w:eastAsia="es-MX"/>
        </w:rPr>
        <w:lastRenderedPageBreak/>
        <w:drawing>
          <wp:inline distT="0" distB="0" distL="0" distR="0">
            <wp:extent cx="6195060" cy="307975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srcRect/>
                    <a:stretch>
                      <a:fillRect/>
                    </a:stretch>
                  </pic:blipFill>
                  <pic:spPr bwMode="auto">
                    <a:xfrm>
                      <a:off x="0" y="0"/>
                      <a:ext cx="6195060" cy="3079750"/>
                    </a:xfrm>
                    <a:prstGeom prst="rect">
                      <a:avLst/>
                    </a:prstGeom>
                    <a:noFill/>
                    <a:ln w="9525">
                      <a:noFill/>
                      <a:miter lim="800000"/>
                      <a:headEnd/>
                      <a:tailEnd/>
                    </a:ln>
                  </pic:spPr>
                </pic:pic>
              </a:graphicData>
            </a:graphic>
          </wp:inline>
        </w:drawing>
      </w:r>
    </w:p>
    <w:p w:rsidR="00631008" w:rsidRPr="007B7361" w:rsidRDefault="00631008" w:rsidP="007B7361">
      <w:pPr>
        <w:tabs>
          <w:tab w:val="left" w:pos="567"/>
        </w:tabs>
        <w:spacing w:line="276" w:lineRule="auto"/>
        <w:jc w:val="center"/>
        <w:rPr>
          <w:sz w:val="14"/>
          <w:szCs w:val="16"/>
        </w:rPr>
      </w:pPr>
      <w:r w:rsidRPr="007B7361">
        <w:rPr>
          <w:rFonts w:ascii="Arial" w:eastAsia="Times" w:hAnsi="Arial" w:cs="Arial"/>
          <w:iCs/>
          <w:sz w:val="14"/>
          <w:szCs w:val="16"/>
        </w:rPr>
        <w:t xml:space="preserve">Fuente: </w:t>
      </w:r>
      <w:hyperlink r:id="rId29" w:history="1">
        <w:r w:rsidRPr="007B7361">
          <w:rPr>
            <w:rStyle w:val="Hipervnculo"/>
            <w:rFonts w:ascii="Arial" w:eastAsia="Times" w:hAnsi="Arial" w:cs="Arial"/>
            <w:iCs/>
            <w:sz w:val="14"/>
            <w:szCs w:val="16"/>
          </w:rPr>
          <w:t>http://sisge.sedesol.gob.mx/sisge/</w:t>
        </w:r>
      </w:hyperlink>
    </w:p>
    <w:p w:rsidR="00B8346F" w:rsidRPr="007B7361" w:rsidRDefault="00B8346F" w:rsidP="007B7361">
      <w:pPr>
        <w:tabs>
          <w:tab w:val="left" w:pos="540"/>
        </w:tabs>
        <w:jc w:val="center"/>
        <w:rPr>
          <w:rStyle w:val="Textoennegrita"/>
          <w:rFonts w:ascii="Arial" w:hAnsi="Arial" w:cs="Arial"/>
          <w:color w:val="000000"/>
          <w:sz w:val="14"/>
          <w:szCs w:val="16"/>
          <w:shd w:val="clear" w:color="auto" w:fill="FFFFFF"/>
        </w:rPr>
      </w:pPr>
      <w:r w:rsidRPr="007B7361">
        <w:rPr>
          <w:rStyle w:val="apple-converted-space"/>
          <w:rFonts w:ascii="Arial" w:hAnsi="Arial" w:cs="Arial"/>
          <w:color w:val="000000"/>
          <w:sz w:val="14"/>
          <w:szCs w:val="16"/>
          <w:shd w:val="clear" w:color="auto" w:fill="FFFFFF"/>
        </w:rPr>
        <w:t xml:space="preserve">Proporcionado por: Jesús Evangelista Rosas. Secretario Técnico de la </w:t>
      </w:r>
      <w:r w:rsidRPr="007B7361">
        <w:rPr>
          <w:rFonts w:ascii="Arial" w:eastAsia="Times" w:hAnsi="Arial" w:cs="Arial"/>
          <w:iCs/>
          <w:sz w:val="14"/>
          <w:szCs w:val="16"/>
          <w:lang w:eastAsia="en-US"/>
        </w:rPr>
        <w:t>Secretaría de Desarrollo Social Municipal</w:t>
      </w:r>
    </w:p>
    <w:p w:rsidR="00B8346F" w:rsidRPr="00BC7A7B" w:rsidRDefault="00B8346F" w:rsidP="00623332">
      <w:pPr>
        <w:tabs>
          <w:tab w:val="left" w:pos="567"/>
        </w:tabs>
        <w:spacing w:line="276" w:lineRule="auto"/>
        <w:jc w:val="both"/>
        <w:rPr>
          <w:rFonts w:ascii="Arial" w:eastAsia="Times" w:hAnsi="Arial" w:cs="Arial"/>
          <w:iCs/>
        </w:rPr>
      </w:pPr>
    </w:p>
    <w:p w:rsidR="00623332" w:rsidRPr="00BC7A7B" w:rsidRDefault="002170C6" w:rsidP="00623332">
      <w:pPr>
        <w:overflowPunct/>
        <w:jc w:val="both"/>
        <w:textAlignment w:val="auto"/>
        <w:rPr>
          <w:rFonts w:ascii="Arial" w:eastAsia="Times" w:hAnsi="Arial" w:cs="Arial"/>
          <w:iCs/>
        </w:rPr>
      </w:pPr>
      <w:r w:rsidRPr="00BC7A7B">
        <w:rPr>
          <w:rFonts w:ascii="Arial" w:eastAsia="Times" w:hAnsi="Arial" w:cs="Arial"/>
          <w:iCs/>
        </w:rPr>
        <w:t xml:space="preserve">Los resultados de la aplicación de los programas y acciones derivadas del </w:t>
      </w:r>
      <w:r w:rsidR="00D263D2">
        <w:rPr>
          <w:rFonts w:ascii="Arial" w:eastAsia="Times" w:hAnsi="Arial" w:cs="Arial"/>
          <w:iCs/>
        </w:rPr>
        <w:t>Fondo</w:t>
      </w:r>
      <w:r w:rsidRPr="00BC7A7B">
        <w:rPr>
          <w:rFonts w:ascii="Arial" w:eastAsia="Times" w:hAnsi="Arial" w:cs="Arial"/>
          <w:iCs/>
        </w:rPr>
        <w:t xml:space="preserve"> se ven y se verán reflejadas en los resultados que publiquen las instancias oficiales.</w:t>
      </w:r>
    </w:p>
    <w:p w:rsidR="00AD1F35" w:rsidRPr="00BC7A7B" w:rsidRDefault="00623332" w:rsidP="00623332">
      <w:pPr>
        <w:tabs>
          <w:tab w:val="left" w:pos="567"/>
        </w:tabs>
        <w:spacing w:line="276" w:lineRule="auto"/>
        <w:ind w:left="426" w:hanging="426"/>
        <w:jc w:val="both"/>
        <w:rPr>
          <w:rFonts w:ascii="Arial" w:eastAsia="Times" w:hAnsi="Arial" w:cs="Arial"/>
          <w:iCs/>
        </w:rPr>
      </w:pPr>
      <w:r w:rsidRPr="00BC7A7B">
        <w:rPr>
          <w:rFonts w:ascii="Century Gothic" w:hAnsi="Century Gothic" w:cs="Century Gothic"/>
          <w:b/>
          <w:bCs/>
          <w:color w:val="FFFFFF"/>
          <w:sz w:val="19"/>
          <w:szCs w:val="19"/>
        </w:rPr>
        <w:t>Metodología de Medición Multidimensional</w:t>
      </w:r>
    </w:p>
    <w:p w:rsidR="00623332" w:rsidRPr="00BC7A7B" w:rsidRDefault="00623332" w:rsidP="00111CE9">
      <w:pPr>
        <w:tabs>
          <w:tab w:val="left" w:pos="567"/>
        </w:tabs>
        <w:spacing w:line="276" w:lineRule="auto"/>
        <w:ind w:left="426" w:hanging="426"/>
        <w:jc w:val="both"/>
        <w:rPr>
          <w:rFonts w:ascii="Arial" w:eastAsia="Times" w:hAnsi="Arial" w:cs="Arial"/>
          <w:iCs/>
        </w:rPr>
      </w:pPr>
    </w:p>
    <w:p w:rsidR="00111CE9" w:rsidRDefault="007104BD" w:rsidP="00111CE9">
      <w:pPr>
        <w:tabs>
          <w:tab w:val="left" w:pos="567"/>
        </w:tabs>
        <w:spacing w:line="276" w:lineRule="auto"/>
        <w:ind w:left="426" w:hanging="426"/>
        <w:jc w:val="both"/>
        <w:rPr>
          <w:rFonts w:ascii="Arial" w:eastAsia="Times" w:hAnsi="Arial" w:cs="Arial"/>
          <w:b/>
          <w:iCs/>
        </w:rPr>
      </w:pPr>
      <w:r w:rsidRPr="00CA4743">
        <w:rPr>
          <w:rFonts w:ascii="Arial" w:eastAsia="Times" w:hAnsi="Arial" w:cs="Arial"/>
          <w:b/>
          <w:iCs/>
        </w:rPr>
        <w:t>Sugerencia:</w:t>
      </w:r>
    </w:p>
    <w:p w:rsidR="00FA228E" w:rsidRPr="00FA228E" w:rsidRDefault="00FA228E" w:rsidP="00FA228E">
      <w:pPr>
        <w:tabs>
          <w:tab w:val="left" w:pos="567"/>
        </w:tabs>
        <w:spacing w:line="276" w:lineRule="auto"/>
        <w:jc w:val="both"/>
        <w:rPr>
          <w:rFonts w:ascii="Arial" w:eastAsia="Times" w:hAnsi="Arial" w:cs="Arial"/>
          <w:iCs/>
        </w:rPr>
      </w:pPr>
    </w:p>
    <w:p w:rsidR="00425A60" w:rsidRPr="005D550B" w:rsidRDefault="00425A60" w:rsidP="005E695A">
      <w:pPr>
        <w:jc w:val="both"/>
        <w:rPr>
          <w:rFonts w:ascii="Arial" w:hAnsi="Arial" w:cs="Arial"/>
        </w:rPr>
      </w:pPr>
      <w:r w:rsidRPr="005D550B">
        <w:rPr>
          <w:rFonts w:ascii="Arial" w:hAnsi="Arial" w:cs="Arial"/>
        </w:rPr>
        <w:t>Si bien en el ámbito federal y estatal las Secretarías de Desarrollo Social contribuyen para que haya una intervención adecuada ante la pobreza extrema, se sugiere que el Ayuntamiento, a través de la Secretaría de Desarrollo Social Municipal, trabaje coordinadamente con los ámbitos señalados, para dar seguimiento a las acciones realizadas con el Fondo utilizando el registro e información histórica que puede proporcionar el Sistema de Información Social Georreferenciada (SISGE).</w:t>
      </w:r>
    </w:p>
    <w:p w:rsidR="00425A60" w:rsidRPr="005D550B" w:rsidRDefault="00425A60" w:rsidP="005E695A">
      <w:pPr>
        <w:jc w:val="both"/>
        <w:rPr>
          <w:rFonts w:ascii="Arial" w:hAnsi="Arial" w:cs="Arial"/>
        </w:rPr>
      </w:pPr>
    </w:p>
    <w:p w:rsidR="00425A60" w:rsidRPr="005D550B" w:rsidRDefault="00425A60" w:rsidP="005E695A">
      <w:pPr>
        <w:jc w:val="both"/>
        <w:rPr>
          <w:rFonts w:ascii="Arial" w:hAnsi="Arial" w:cs="Arial"/>
        </w:rPr>
      </w:pPr>
      <w:r w:rsidRPr="005D550B">
        <w:rPr>
          <w:rFonts w:ascii="Arial" w:hAnsi="Arial" w:cs="Arial"/>
        </w:rPr>
        <w:t xml:space="preserve">Lo anterior permitirá focalizar mejor las estrategias a seguir en atención a la población objetivo, así como evitar duplicidad de acciones y ejercicio de recursos a través de los años considerando de manera documentada en el ámbito local la intervención que el </w:t>
      </w:r>
      <w:r w:rsidR="005E695A">
        <w:rPr>
          <w:rFonts w:ascii="Arial" w:hAnsi="Arial" w:cs="Arial"/>
        </w:rPr>
        <w:t>Programa/Fondo</w:t>
      </w:r>
      <w:r w:rsidRPr="005D550B">
        <w:rPr>
          <w:rFonts w:ascii="Arial" w:hAnsi="Arial" w:cs="Arial"/>
        </w:rPr>
        <w:t xml:space="preserve"> lleva a cabo.</w:t>
      </w:r>
    </w:p>
    <w:p w:rsidR="00FA228E" w:rsidRPr="00FA228E" w:rsidRDefault="00FA228E" w:rsidP="00FA228E">
      <w:pPr>
        <w:tabs>
          <w:tab w:val="left" w:pos="567"/>
        </w:tabs>
        <w:spacing w:line="276" w:lineRule="auto"/>
        <w:jc w:val="both"/>
        <w:rPr>
          <w:rFonts w:ascii="Arial" w:hAnsi="Arial" w:cs="Arial"/>
        </w:rPr>
      </w:pPr>
      <w:r w:rsidRPr="00FA228E">
        <w:rPr>
          <w:rFonts w:ascii="Arial" w:hAnsi="Arial" w:cs="Arial"/>
        </w:rPr>
        <w:t>.</w:t>
      </w:r>
    </w:p>
    <w:p w:rsidR="00FA228E" w:rsidRPr="00FA228E" w:rsidRDefault="00FA228E" w:rsidP="00FA228E">
      <w:pPr>
        <w:tabs>
          <w:tab w:val="left" w:pos="142"/>
        </w:tabs>
        <w:overflowPunct/>
        <w:autoSpaceDE/>
        <w:autoSpaceDN/>
        <w:adjustRightInd/>
        <w:spacing w:line="280" w:lineRule="exact"/>
        <w:textAlignment w:val="auto"/>
        <w:rPr>
          <w:rFonts w:ascii="Arial" w:eastAsia="Times" w:hAnsi="Arial" w:cs="Arial"/>
          <w:bCs/>
        </w:rPr>
      </w:pPr>
    </w:p>
    <w:p w:rsidR="00FA228E" w:rsidRDefault="00FA228E" w:rsidP="00FA228E">
      <w:pPr>
        <w:tabs>
          <w:tab w:val="left" w:pos="567"/>
        </w:tabs>
        <w:spacing w:line="276" w:lineRule="auto"/>
        <w:jc w:val="both"/>
        <w:rPr>
          <w:rFonts w:ascii="Arial" w:hAnsi="Arial" w:cs="Arial"/>
        </w:rPr>
      </w:pPr>
    </w:p>
    <w:p w:rsidR="0094016E" w:rsidRPr="00BC7A7B" w:rsidRDefault="0094016E" w:rsidP="00C548D4">
      <w:pPr>
        <w:tabs>
          <w:tab w:val="left" w:pos="142"/>
        </w:tabs>
        <w:overflowPunct/>
        <w:autoSpaceDE/>
        <w:autoSpaceDN/>
        <w:adjustRightInd/>
        <w:spacing w:line="280" w:lineRule="exact"/>
        <w:textAlignment w:val="auto"/>
        <w:rPr>
          <w:rFonts w:ascii="Arial" w:eastAsia="Times" w:hAnsi="Arial" w:cs="Arial"/>
          <w:b/>
          <w:bCs/>
          <w:smallCaps/>
        </w:rPr>
      </w:pPr>
    </w:p>
    <w:p w:rsidR="00137F01" w:rsidRDefault="00137F01" w:rsidP="00C548D4">
      <w:pPr>
        <w:tabs>
          <w:tab w:val="left" w:pos="142"/>
        </w:tabs>
        <w:overflowPunct/>
        <w:autoSpaceDE/>
        <w:autoSpaceDN/>
        <w:adjustRightInd/>
        <w:spacing w:line="280" w:lineRule="exact"/>
        <w:textAlignment w:val="auto"/>
        <w:rPr>
          <w:rFonts w:ascii="Arial" w:eastAsia="Times" w:hAnsi="Arial" w:cs="Arial"/>
          <w:b/>
          <w:bCs/>
          <w:smallCaps/>
        </w:rPr>
      </w:pPr>
    </w:p>
    <w:p w:rsidR="00137F01" w:rsidRDefault="00137F01" w:rsidP="00C548D4">
      <w:pPr>
        <w:tabs>
          <w:tab w:val="left" w:pos="142"/>
        </w:tabs>
        <w:overflowPunct/>
        <w:autoSpaceDE/>
        <w:autoSpaceDN/>
        <w:adjustRightInd/>
        <w:spacing w:line="280" w:lineRule="exact"/>
        <w:textAlignment w:val="auto"/>
        <w:rPr>
          <w:rFonts w:ascii="Arial" w:eastAsia="Times" w:hAnsi="Arial" w:cs="Arial"/>
          <w:b/>
          <w:bCs/>
          <w:smallCaps/>
        </w:rPr>
      </w:pPr>
    </w:p>
    <w:p w:rsidR="00CA4743" w:rsidRPr="00BC7A7B" w:rsidRDefault="00CA4743"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Pr="00BC7A7B"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Pr="00BC7A7B"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E22075" w:rsidRDefault="00E22075" w:rsidP="00C548D4">
      <w:pPr>
        <w:tabs>
          <w:tab w:val="left" w:pos="142"/>
        </w:tabs>
        <w:overflowPunct/>
        <w:autoSpaceDE/>
        <w:autoSpaceDN/>
        <w:adjustRightInd/>
        <w:spacing w:line="280" w:lineRule="exact"/>
        <w:textAlignment w:val="auto"/>
        <w:rPr>
          <w:rFonts w:ascii="Arial" w:eastAsia="Times" w:hAnsi="Arial" w:cs="Arial"/>
          <w:b/>
          <w:bCs/>
          <w:smallCaps/>
        </w:rPr>
      </w:pPr>
    </w:p>
    <w:p w:rsidR="003B38C3" w:rsidRDefault="003B38C3" w:rsidP="00C548D4">
      <w:pPr>
        <w:tabs>
          <w:tab w:val="left" w:pos="142"/>
        </w:tabs>
        <w:overflowPunct/>
        <w:autoSpaceDE/>
        <w:autoSpaceDN/>
        <w:adjustRightInd/>
        <w:spacing w:line="280" w:lineRule="exact"/>
        <w:textAlignment w:val="auto"/>
        <w:rPr>
          <w:rFonts w:ascii="Arial" w:eastAsia="Times" w:hAnsi="Arial" w:cs="Arial"/>
          <w:b/>
          <w:bCs/>
          <w:smallCaps/>
        </w:rPr>
      </w:pPr>
    </w:p>
    <w:p w:rsidR="000626C4" w:rsidRPr="00BC7A7B" w:rsidRDefault="000626C4" w:rsidP="005B262B">
      <w:pPr>
        <w:pStyle w:val="Prrafodelista"/>
        <w:spacing w:line="276" w:lineRule="auto"/>
        <w:ind w:left="0"/>
        <w:rPr>
          <w:rFonts w:ascii="Arial" w:eastAsia="Times" w:hAnsi="Arial" w:cs="Arial"/>
          <w:b/>
          <w:bCs/>
          <w:smallCaps/>
        </w:rPr>
      </w:pPr>
      <w:r w:rsidRPr="00BC7A7B">
        <w:rPr>
          <w:rFonts w:ascii="Arial" w:eastAsia="Times" w:hAnsi="Arial" w:cs="Arial"/>
          <w:b/>
          <w:bCs/>
          <w:smallCaps/>
        </w:rPr>
        <w:t>Análisis de la contribución del programa a los objetivos nacionales y los sectoriales</w:t>
      </w:r>
    </w:p>
    <w:p w:rsidR="000626C4" w:rsidRPr="00BC7A7B" w:rsidRDefault="000626C4" w:rsidP="000626C4">
      <w:pPr>
        <w:overflowPunct/>
        <w:autoSpaceDE/>
        <w:autoSpaceDN/>
        <w:adjustRightInd/>
        <w:spacing w:line="280" w:lineRule="exact"/>
        <w:ind w:right="289"/>
        <w:jc w:val="center"/>
        <w:textAlignment w:val="auto"/>
        <w:rPr>
          <w:rFonts w:ascii="Arial" w:eastAsia="Times" w:hAnsi="Arial" w:cs="Arial"/>
          <w:b/>
          <w:bCs/>
          <w:smallCaps/>
        </w:rPr>
      </w:pP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i/>
          <w:lang w:eastAsia="en-US"/>
        </w:rPr>
      </w:pPr>
      <w:r w:rsidRPr="00BC7A7B">
        <w:rPr>
          <w:rFonts w:ascii="Arial" w:hAnsi="Arial" w:cs="Arial"/>
          <w:b/>
          <w:lang w:eastAsia="en-US"/>
        </w:rPr>
        <w:t>El Propósito del programa está vinculado con los objetivos del programa sectorial, especial o institucional considerando que:</w:t>
      </w:r>
    </w:p>
    <w:p w:rsidR="000626C4"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Existen conceptos comunes entre el Propósito y los objetivos del programa sectorial, especial o institucional</w:t>
      </w:r>
      <w:r w:rsidR="00B54DFE" w:rsidRPr="00BC7A7B">
        <w:rPr>
          <w:rFonts w:ascii="Arial" w:hAnsi="Arial" w:cs="Arial"/>
          <w:b/>
          <w:lang w:eastAsia="es-MX"/>
        </w:rPr>
        <w:t>,</w:t>
      </w:r>
      <w:r w:rsidRPr="00BC7A7B">
        <w:rPr>
          <w:rFonts w:ascii="Arial" w:hAnsi="Arial" w:cs="Arial"/>
          <w:b/>
          <w:lang w:eastAsia="es-MX"/>
        </w:rPr>
        <w:t xml:space="preserve"> por ejemplo: población objetivo.</w:t>
      </w:r>
    </w:p>
    <w:p w:rsidR="00FB034B"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El logro del Propósito aporta al cumplimiento de alguna(s) de la(s) meta(s) de alguno(s) de los objetivos del programa sectorial, especial o institucional.</w:t>
      </w:r>
    </w:p>
    <w:p w:rsidR="00FB034B" w:rsidRPr="00BC7A7B" w:rsidRDefault="00FB034B" w:rsidP="000626C4">
      <w:pPr>
        <w:pStyle w:val="Prrafodelista"/>
        <w:tabs>
          <w:tab w:val="left" w:pos="540"/>
        </w:tabs>
        <w:spacing w:line="276" w:lineRule="auto"/>
        <w:ind w:left="357"/>
        <w:jc w:val="both"/>
        <w:rPr>
          <w:rFonts w:ascii="Arial" w:hAnsi="Arial" w:cs="Arial"/>
          <w:b/>
          <w:i/>
          <w:lang w:eastAsia="en-US"/>
        </w:rPr>
      </w:pPr>
    </w:p>
    <w:p w:rsidR="00BB0C74" w:rsidRPr="00BC7A7B" w:rsidRDefault="00740B81" w:rsidP="00BE4F52">
      <w:pPr>
        <w:tabs>
          <w:tab w:val="left" w:pos="540"/>
        </w:tabs>
        <w:spacing w:line="276" w:lineRule="auto"/>
        <w:jc w:val="center"/>
        <w:rPr>
          <w:rFonts w:ascii="Arial" w:hAnsi="Arial" w:cs="Arial"/>
          <w:b/>
          <w:lang w:eastAsia="en-US"/>
        </w:rPr>
      </w:pPr>
      <w:r w:rsidRPr="00BC7A7B">
        <w:rPr>
          <w:rFonts w:ascii="Arial" w:hAnsi="Arial" w:cs="Arial"/>
          <w:b/>
          <w:lang w:eastAsia="en-US"/>
        </w:rPr>
        <w:t>Análisis Preliminar:</w:t>
      </w:r>
    </w:p>
    <w:p w:rsidR="00BE4F52" w:rsidRPr="00BC7A7B" w:rsidRDefault="00BE4F52" w:rsidP="002E01E2">
      <w:pPr>
        <w:tabs>
          <w:tab w:val="left" w:pos="540"/>
        </w:tabs>
        <w:spacing w:line="276" w:lineRule="auto"/>
        <w:jc w:val="both"/>
        <w:rPr>
          <w:rFonts w:ascii="Arial" w:hAnsi="Arial" w:cs="Arial"/>
          <w:b/>
          <w:lang w:eastAsia="en-US"/>
        </w:rPr>
      </w:pPr>
    </w:p>
    <w:p w:rsidR="00A50462" w:rsidRPr="00BC7A7B" w:rsidRDefault="00BE4F52" w:rsidP="002E01E2">
      <w:pPr>
        <w:tabs>
          <w:tab w:val="left" w:pos="540"/>
        </w:tabs>
        <w:spacing w:line="276" w:lineRule="auto"/>
        <w:jc w:val="both"/>
        <w:rPr>
          <w:rFonts w:ascii="Arial" w:hAnsi="Arial" w:cs="Arial"/>
          <w:b/>
          <w:lang w:eastAsia="en-US"/>
        </w:rPr>
      </w:pPr>
      <w:r w:rsidRPr="00BC7A7B">
        <w:rPr>
          <w:rFonts w:ascii="Arial" w:hAnsi="Arial" w:cs="Arial"/>
          <w:b/>
          <w:lang w:eastAsia="en-US"/>
        </w:rPr>
        <w:t>Ponderación según CONEVAL:</w:t>
      </w:r>
    </w:p>
    <w:tbl>
      <w:tblPr>
        <w:tblW w:w="99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3"/>
        <w:gridCol w:w="9203"/>
      </w:tblGrid>
      <w:tr w:rsidR="00BE4F52" w:rsidRPr="00332A74" w:rsidTr="00332A74">
        <w:trPr>
          <w:trHeight w:val="312"/>
          <w:jc w:val="center"/>
        </w:trPr>
        <w:tc>
          <w:tcPr>
            <w:tcW w:w="763" w:type="dxa"/>
            <w:shd w:val="clear" w:color="auto" w:fill="auto"/>
            <w:vAlign w:val="center"/>
          </w:tcPr>
          <w:p w:rsidR="00BE4F52" w:rsidRPr="00332A74" w:rsidRDefault="00BE4F52" w:rsidP="00332A74">
            <w:pPr>
              <w:pStyle w:val="Prrafodelista1"/>
              <w:spacing w:line="240" w:lineRule="atLeast"/>
              <w:ind w:left="0"/>
              <w:jc w:val="center"/>
              <w:rPr>
                <w:rFonts w:ascii="Arial" w:hAnsi="Arial" w:cs="Arial"/>
                <w:b/>
                <w:sz w:val="20"/>
                <w:lang w:eastAsia="es-MX"/>
              </w:rPr>
            </w:pPr>
            <w:r w:rsidRPr="00332A74">
              <w:rPr>
                <w:rFonts w:ascii="Arial" w:hAnsi="Arial" w:cs="Arial"/>
                <w:b/>
                <w:sz w:val="20"/>
                <w:lang w:eastAsia="es-MX"/>
              </w:rPr>
              <w:t>Nivel</w:t>
            </w:r>
          </w:p>
        </w:tc>
        <w:tc>
          <w:tcPr>
            <w:tcW w:w="9203" w:type="dxa"/>
            <w:shd w:val="clear" w:color="auto" w:fill="auto"/>
            <w:vAlign w:val="center"/>
          </w:tcPr>
          <w:p w:rsidR="00BE4F52" w:rsidRPr="00332A74" w:rsidRDefault="00BE4F52" w:rsidP="00332A74">
            <w:pPr>
              <w:pStyle w:val="Prrafodelista1"/>
              <w:spacing w:after="0" w:line="240" w:lineRule="atLeast"/>
              <w:ind w:left="0"/>
              <w:jc w:val="center"/>
              <w:rPr>
                <w:rFonts w:ascii="Arial" w:hAnsi="Arial" w:cs="Arial"/>
                <w:b/>
                <w:sz w:val="20"/>
                <w:lang w:eastAsia="es-MX"/>
              </w:rPr>
            </w:pPr>
            <w:r w:rsidRPr="00332A74">
              <w:rPr>
                <w:rFonts w:ascii="Arial" w:hAnsi="Arial" w:cs="Arial"/>
                <w:b/>
                <w:sz w:val="20"/>
                <w:lang w:eastAsia="es-MX"/>
              </w:rPr>
              <w:t>Criterios</w:t>
            </w:r>
          </w:p>
        </w:tc>
      </w:tr>
      <w:tr w:rsidR="00BE4F52" w:rsidRPr="00332A74" w:rsidTr="00A05D4D">
        <w:trPr>
          <w:jc w:val="center"/>
        </w:trPr>
        <w:tc>
          <w:tcPr>
            <w:tcW w:w="763" w:type="dxa"/>
            <w:vAlign w:val="center"/>
          </w:tcPr>
          <w:p w:rsidR="00BE4F52" w:rsidRPr="00332A74" w:rsidRDefault="00BE4F52" w:rsidP="00A05D4D">
            <w:pPr>
              <w:pStyle w:val="Prrafodelista1"/>
              <w:spacing w:after="120" w:line="240" w:lineRule="atLeast"/>
              <w:ind w:left="0"/>
              <w:jc w:val="center"/>
              <w:rPr>
                <w:rFonts w:ascii="Arial" w:hAnsi="Arial" w:cs="Arial"/>
                <w:sz w:val="20"/>
                <w:lang w:eastAsia="es-MX"/>
              </w:rPr>
            </w:pPr>
            <w:r w:rsidRPr="00332A74">
              <w:rPr>
                <w:rFonts w:ascii="Arial" w:hAnsi="Arial" w:cs="Arial"/>
                <w:sz w:val="20"/>
                <w:lang w:eastAsia="es-MX"/>
              </w:rPr>
              <w:t>1</w:t>
            </w:r>
          </w:p>
        </w:tc>
        <w:tc>
          <w:tcPr>
            <w:tcW w:w="9203" w:type="dxa"/>
            <w:vAlign w:val="center"/>
          </w:tcPr>
          <w:p w:rsidR="00BE4F52" w:rsidRPr="00332A74" w:rsidRDefault="00BE4F5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332A74">
              <w:rPr>
                <w:rFonts w:ascii="Arial" w:eastAsia="Times" w:hAnsi="Arial" w:cs="Arial"/>
                <w:iCs/>
                <w:szCs w:val="22"/>
                <w:lang w:eastAsia="es-MX"/>
              </w:rPr>
              <w:t>El programa cuenta con un documento en el que se establece la relación del Propósito con los objetivo(s) del programa sectorial, especial o institucional, y</w:t>
            </w:r>
          </w:p>
          <w:p w:rsidR="00BE4F52" w:rsidRPr="00332A74" w:rsidRDefault="00BE4F5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332A74">
              <w:rPr>
                <w:rFonts w:ascii="Arial" w:eastAsia="Times" w:hAnsi="Arial" w:cs="Arial"/>
                <w:iCs/>
                <w:szCs w:val="22"/>
                <w:lang w:eastAsia="es-MX"/>
              </w:rPr>
              <w:t>No es posible determinar vinculación con los aspectos establecidos en la pregunta.</w:t>
            </w:r>
          </w:p>
        </w:tc>
      </w:tr>
      <w:tr w:rsidR="00BE4F52" w:rsidRPr="00332A74" w:rsidTr="00A05D4D">
        <w:trPr>
          <w:jc w:val="center"/>
        </w:trPr>
        <w:tc>
          <w:tcPr>
            <w:tcW w:w="763" w:type="dxa"/>
            <w:vAlign w:val="center"/>
          </w:tcPr>
          <w:p w:rsidR="00BE4F52" w:rsidRPr="00332A74" w:rsidRDefault="00BE4F52" w:rsidP="00A05D4D">
            <w:pPr>
              <w:pStyle w:val="Prrafodelista1"/>
              <w:spacing w:after="120" w:line="240" w:lineRule="atLeast"/>
              <w:ind w:left="0"/>
              <w:jc w:val="center"/>
              <w:rPr>
                <w:rFonts w:ascii="Arial" w:hAnsi="Arial" w:cs="Arial"/>
                <w:sz w:val="20"/>
                <w:lang w:eastAsia="es-MX"/>
              </w:rPr>
            </w:pPr>
            <w:r w:rsidRPr="00332A74">
              <w:rPr>
                <w:rFonts w:ascii="Arial" w:hAnsi="Arial" w:cs="Arial"/>
                <w:sz w:val="20"/>
                <w:lang w:eastAsia="es-MX"/>
              </w:rPr>
              <w:t>2</w:t>
            </w:r>
          </w:p>
        </w:tc>
        <w:tc>
          <w:tcPr>
            <w:tcW w:w="9203" w:type="dxa"/>
            <w:vAlign w:val="center"/>
          </w:tcPr>
          <w:p w:rsidR="00BE4F52" w:rsidRPr="00332A74" w:rsidRDefault="00BE4F5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332A74">
              <w:rPr>
                <w:rFonts w:ascii="Arial" w:eastAsia="Times" w:hAnsi="Arial" w:cs="Arial"/>
                <w:iCs/>
                <w:szCs w:val="22"/>
                <w:lang w:eastAsia="es-MX"/>
              </w:rPr>
              <w:t>El programa cuenta con un documento en el que se establece la relación del Propósito con los objetivo(s) del programa sectorial, especial o institucional, y</w:t>
            </w:r>
          </w:p>
          <w:p w:rsidR="00BE4F52" w:rsidRPr="00332A74" w:rsidRDefault="00BE4F5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332A74">
              <w:rPr>
                <w:rFonts w:ascii="Arial" w:eastAsia="Times" w:hAnsi="Arial" w:cs="Arial"/>
                <w:iCs/>
                <w:szCs w:val="22"/>
                <w:lang w:eastAsia="es-MX"/>
              </w:rPr>
              <w:t>Es posible determinar vinculación con uno de los aspectos establecidos en la pregunta.</w:t>
            </w:r>
          </w:p>
        </w:tc>
      </w:tr>
      <w:tr w:rsidR="00BE4F52" w:rsidRPr="00332A74" w:rsidTr="00A05D4D">
        <w:trPr>
          <w:jc w:val="center"/>
        </w:trPr>
        <w:tc>
          <w:tcPr>
            <w:tcW w:w="763" w:type="dxa"/>
            <w:vAlign w:val="center"/>
          </w:tcPr>
          <w:p w:rsidR="00BE4F52" w:rsidRPr="00332A74" w:rsidRDefault="00BE4F52" w:rsidP="00A05D4D">
            <w:pPr>
              <w:pStyle w:val="Prrafodelista1"/>
              <w:spacing w:after="120" w:line="240" w:lineRule="atLeast"/>
              <w:ind w:left="0"/>
              <w:jc w:val="center"/>
              <w:rPr>
                <w:rFonts w:ascii="Arial" w:hAnsi="Arial" w:cs="Arial"/>
                <w:sz w:val="20"/>
                <w:lang w:eastAsia="es-MX"/>
              </w:rPr>
            </w:pPr>
            <w:r w:rsidRPr="00332A74">
              <w:rPr>
                <w:rFonts w:ascii="Arial" w:hAnsi="Arial" w:cs="Arial"/>
                <w:sz w:val="20"/>
                <w:lang w:eastAsia="es-MX"/>
              </w:rPr>
              <w:t>3</w:t>
            </w:r>
          </w:p>
        </w:tc>
        <w:tc>
          <w:tcPr>
            <w:tcW w:w="9203" w:type="dxa"/>
            <w:vAlign w:val="center"/>
          </w:tcPr>
          <w:p w:rsidR="00BE4F52" w:rsidRPr="00332A74" w:rsidRDefault="00BE4F5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332A74">
              <w:rPr>
                <w:rFonts w:ascii="Arial" w:eastAsia="Times" w:hAnsi="Arial" w:cs="Arial"/>
                <w:iCs/>
                <w:szCs w:val="22"/>
                <w:lang w:eastAsia="es-MX"/>
              </w:rPr>
              <w:t>El programa cuenta con un documento en el que se establece la relación del Propósito con los objetivo(s) del programa sectorial, especial o institucional, y</w:t>
            </w:r>
          </w:p>
          <w:p w:rsidR="00BE4F52" w:rsidRPr="00332A74" w:rsidRDefault="00BE4F5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332A74">
              <w:rPr>
                <w:rFonts w:ascii="Arial" w:eastAsia="Times" w:hAnsi="Arial" w:cs="Arial"/>
                <w:iCs/>
                <w:szCs w:val="22"/>
                <w:lang w:eastAsia="es-MX"/>
              </w:rPr>
              <w:t>Es posible determinar vinculación con todos los aspectos establecidos en la pregunta.</w:t>
            </w:r>
          </w:p>
        </w:tc>
      </w:tr>
      <w:tr w:rsidR="00BE4F52" w:rsidRPr="00332A74" w:rsidTr="00A05D4D">
        <w:trPr>
          <w:jc w:val="center"/>
        </w:trPr>
        <w:tc>
          <w:tcPr>
            <w:tcW w:w="763" w:type="dxa"/>
            <w:vAlign w:val="center"/>
          </w:tcPr>
          <w:p w:rsidR="00BE4F52" w:rsidRPr="00332A74" w:rsidRDefault="00BE4F52" w:rsidP="00A05D4D">
            <w:pPr>
              <w:pStyle w:val="Prrafodelista1"/>
              <w:spacing w:after="120" w:line="240" w:lineRule="atLeast"/>
              <w:ind w:left="0"/>
              <w:jc w:val="center"/>
              <w:rPr>
                <w:rFonts w:ascii="Arial" w:hAnsi="Arial" w:cs="Arial"/>
                <w:sz w:val="20"/>
                <w:lang w:eastAsia="es-MX"/>
              </w:rPr>
            </w:pPr>
            <w:r w:rsidRPr="00332A74">
              <w:rPr>
                <w:rFonts w:ascii="Arial" w:hAnsi="Arial" w:cs="Arial"/>
                <w:sz w:val="20"/>
                <w:lang w:eastAsia="es-MX"/>
              </w:rPr>
              <w:t>4</w:t>
            </w:r>
          </w:p>
        </w:tc>
        <w:tc>
          <w:tcPr>
            <w:tcW w:w="9203" w:type="dxa"/>
            <w:vAlign w:val="center"/>
          </w:tcPr>
          <w:p w:rsidR="00BE4F52" w:rsidRPr="00332A74" w:rsidRDefault="00BE4F5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332A74">
              <w:rPr>
                <w:rFonts w:ascii="Arial" w:eastAsia="Times" w:hAnsi="Arial" w:cs="Arial"/>
                <w:iCs/>
                <w:szCs w:val="22"/>
                <w:lang w:eastAsia="es-MX"/>
              </w:rPr>
              <w:t>El programa cuenta con un documento en el que se establece la relación del Propósito con los objetivo(s) del programa sectorial, especial o institucional, y</w:t>
            </w:r>
          </w:p>
          <w:p w:rsidR="00BE4F52" w:rsidRPr="00332A74" w:rsidRDefault="00BE4F5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332A74">
              <w:rPr>
                <w:rFonts w:ascii="Arial" w:eastAsia="Times" w:hAnsi="Arial" w:cs="Arial"/>
                <w:iCs/>
                <w:szCs w:val="22"/>
                <w:lang w:eastAsia="es-MX"/>
              </w:rPr>
              <w:t>Es posible determinar vinculación con todos los aspectos establecidos en la pregunta, y</w:t>
            </w:r>
          </w:p>
          <w:p w:rsidR="00BE4F52" w:rsidRPr="00332A74" w:rsidRDefault="00BE4F52"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332A74">
              <w:rPr>
                <w:rFonts w:ascii="Arial" w:eastAsia="Times" w:hAnsi="Arial" w:cs="Arial"/>
                <w:iCs/>
                <w:szCs w:val="22"/>
                <w:lang w:eastAsia="es-MX"/>
              </w:rPr>
              <w:t>El logro del Propósito es suficiente para el cumplimiento de alguna(s) de la(s) meta(s) de alguno(s) de los objetivos del programa sectorial, especial o institucional.</w:t>
            </w:r>
          </w:p>
        </w:tc>
      </w:tr>
    </w:tbl>
    <w:p w:rsidR="00BE4F52" w:rsidRPr="00BC7A7B" w:rsidRDefault="00BE4F52" w:rsidP="002E01E2">
      <w:pPr>
        <w:tabs>
          <w:tab w:val="left" w:pos="540"/>
        </w:tabs>
        <w:spacing w:line="276" w:lineRule="auto"/>
        <w:jc w:val="both"/>
        <w:rPr>
          <w:rFonts w:ascii="Arial" w:hAnsi="Arial" w:cs="Arial"/>
          <w:lang w:eastAsia="en-US"/>
        </w:rPr>
      </w:pPr>
    </w:p>
    <w:p w:rsidR="00BE4F52" w:rsidRPr="00BC7A7B" w:rsidRDefault="00BE4F52" w:rsidP="00332A74">
      <w:pPr>
        <w:tabs>
          <w:tab w:val="left" w:pos="540"/>
        </w:tabs>
        <w:spacing w:after="240" w:line="276" w:lineRule="auto"/>
        <w:jc w:val="both"/>
        <w:rPr>
          <w:rFonts w:ascii="Arial" w:eastAsia="Times" w:hAnsi="Arial" w:cs="Arial"/>
          <w:b/>
          <w:iCs/>
        </w:rPr>
      </w:pPr>
      <w:r w:rsidRPr="00BC7A7B">
        <w:rPr>
          <w:rFonts w:ascii="Arial" w:eastAsia="Times" w:hAnsi="Arial" w:cs="Arial"/>
          <w:b/>
          <w:iCs/>
        </w:rPr>
        <w:t>Evaluación:</w:t>
      </w:r>
    </w:p>
    <w:p w:rsidR="00D82E0C" w:rsidRPr="00BC7A7B" w:rsidRDefault="00A50462" w:rsidP="00332A74">
      <w:pPr>
        <w:tabs>
          <w:tab w:val="left" w:pos="540"/>
        </w:tabs>
        <w:spacing w:line="276" w:lineRule="auto"/>
        <w:jc w:val="both"/>
        <w:rPr>
          <w:rFonts w:ascii="Arial" w:hAnsi="Arial" w:cs="Arial"/>
          <w:b/>
          <w:lang w:eastAsia="en-US"/>
        </w:rPr>
      </w:pPr>
      <w:r w:rsidRPr="00BC7A7B">
        <w:rPr>
          <w:rFonts w:ascii="Arial" w:eastAsia="Times" w:hAnsi="Arial" w:cs="Arial"/>
          <w:iCs/>
        </w:rPr>
        <w:t>De la evaluación a la i</w:t>
      </w:r>
      <w:r w:rsidRPr="004008A4">
        <w:rPr>
          <w:rFonts w:ascii="Arial" w:eastAsia="Times" w:hAnsi="Arial" w:cs="Arial"/>
          <w:iCs/>
        </w:rPr>
        <w:t>nformación y documentación proporcionada, se ponder</w:t>
      </w:r>
      <w:r w:rsidR="00332A74">
        <w:rPr>
          <w:rFonts w:ascii="Arial" w:eastAsia="Times" w:hAnsi="Arial" w:cs="Arial"/>
          <w:iCs/>
        </w:rPr>
        <w:t>ó</w:t>
      </w:r>
      <w:r w:rsidRPr="004008A4">
        <w:rPr>
          <w:rFonts w:ascii="Arial" w:eastAsia="Times" w:hAnsi="Arial" w:cs="Arial"/>
          <w:iCs/>
        </w:rPr>
        <w:t xml:space="preserve"> el cumplimiento en un nivel</w:t>
      </w:r>
      <w:r w:rsidR="00CA4743" w:rsidRPr="004008A4">
        <w:rPr>
          <w:rFonts w:ascii="Arial" w:eastAsia="Times" w:hAnsi="Arial" w:cs="Arial"/>
          <w:iCs/>
        </w:rPr>
        <w:t xml:space="preserve"> </w:t>
      </w:r>
      <w:r w:rsidRPr="004008A4">
        <w:rPr>
          <w:rFonts w:ascii="Arial" w:hAnsi="Arial" w:cs="Arial"/>
          <w:b/>
          <w:lang w:eastAsia="en-US"/>
        </w:rPr>
        <w:t>4</w:t>
      </w:r>
      <w:r w:rsidR="00D76B9E" w:rsidRPr="004008A4">
        <w:rPr>
          <w:rFonts w:ascii="Arial" w:hAnsi="Arial" w:cs="Arial"/>
          <w:b/>
          <w:lang w:eastAsia="en-US"/>
        </w:rPr>
        <w:t>,</w:t>
      </w:r>
      <w:r w:rsidR="008463B4" w:rsidRPr="004008A4">
        <w:rPr>
          <w:rFonts w:ascii="Arial" w:hAnsi="Arial" w:cs="Arial"/>
          <w:b/>
          <w:lang w:eastAsia="en-US"/>
        </w:rPr>
        <w:t xml:space="preserve"> </w:t>
      </w:r>
      <w:r w:rsidR="00A810E5" w:rsidRPr="004008A4">
        <w:rPr>
          <w:rFonts w:ascii="Arial" w:hAnsi="Arial" w:cs="Arial"/>
          <w:lang w:eastAsia="en-US"/>
        </w:rPr>
        <w:t xml:space="preserve">ya que </w:t>
      </w:r>
      <w:r w:rsidR="00C629F0" w:rsidRPr="004008A4">
        <w:rPr>
          <w:rFonts w:ascii="Arial" w:hAnsi="Arial" w:cs="Arial"/>
          <w:lang w:eastAsia="en-US"/>
        </w:rPr>
        <w:t xml:space="preserve">el propósito del programa </w:t>
      </w:r>
      <w:r w:rsidR="00742C59">
        <w:rPr>
          <w:rFonts w:ascii="Arial" w:hAnsi="Arial" w:cs="Arial"/>
          <w:lang w:eastAsia="en-US"/>
        </w:rPr>
        <w:t>FISM DF</w:t>
      </w:r>
      <w:r w:rsidR="00424FC5" w:rsidRPr="004008A4">
        <w:rPr>
          <w:rFonts w:ascii="Arial" w:hAnsi="Arial" w:cs="Arial"/>
          <w:lang w:eastAsia="en-US"/>
        </w:rPr>
        <w:t xml:space="preserve"> </w:t>
      </w:r>
      <w:r w:rsidR="00F84339" w:rsidRPr="004008A4">
        <w:rPr>
          <w:rFonts w:ascii="Arial" w:hAnsi="Arial" w:cs="Arial"/>
          <w:lang w:eastAsia="en-US"/>
        </w:rPr>
        <w:t>2</w:t>
      </w:r>
      <w:r w:rsidR="00EE37EC" w:rsidRPr="004008A4">
        <w:rPr>
          <w:rFonts w:ascii="Arial" w:hAnsi="Arial" w:cs="Arial"/>
          <w:lang w:eastAsia="en-US"/>
        </w:rPr>
        <w:t xml:space="preserve">015 </w:t>
      </w:r>
      <w:r w:rsidR="00C629F0" w:rsidRPr="004008A4">
        <w:rPr>
          <w:rFonts w:ascii="Arial" w:hAnsi="Arial" w:cs="Arial"/>
          <w:lang w:eastAsia="en-US"/>
        </w:rPr>
        <w:t xml:space="preserve">está vinculado con los objetivos </w:t>
      </w:r>
      <w:r w:rsidR="00424FC5" w:rsidRPr="004008A4">
        <w:rPr>
          <w:rFonts w:ascii="Arial" w:hAnsi="Arial" w:cs="Arial"/>
          <w:lang w:eastAsia="en-US"/>
        </w:rPr>
        <w:t xml:space="preserve">institucionales </w:t>
      </w:r>
      <w:r w:rsidR="0083046E" w:rsidRPr="004008A4">
        <w:rPr>
          <w:rFonts w:ascii="Arial" w:hAnsi="Arial" w:cs="Arial"/>
          <w:lang w:eastAsia="en-US"/>
        </w:rPr>
        <w:t>“</w:t>
      </w:r>
      <w:r w:rsidR="00424FC5" w:rsidRPr="004008A4">
        <w:rPr>
          <w:rFonts w:ascii="Arial" w:hAnsi="Arial" w:cs="Arial"/>
          <w:lang w:eastAsia="en-US"/>
        </w:rPr>
        <w:t>Plan Municipal de Desarrollo</w:t>
      </w:r>
      <w:r w:rsidR="00F84339" w:rsidRPr="004008A4">
        <w:rPr>
          <w:rFonts w:ascii="Arial" w:hAnsi="Arial" w:cs="Arial"/>
          <w:lang w:eastAsia="en-US"/>
        </w:rPr>
        <w:t xml:space="preserve"> 2014-2018</w:t>
      </w:r>
      <w:r w:rsidR="0083046E" w:rsidRPr="004008A4">
        <w:rPr>
          <w:rFonts w:ascii="Arial" w:hAnsi="Arial" w:cs="Arial"/>
          <w:lang w:eastAsia="en-US"/>
        </w:rPr>
        <w:t>”</w:t>
      </w:r>
      <w:r w:rsidR="00C629F0" w:rsidRPr="004008A4">
        <w:rPr>
          <w:rFonts w:ascii="Arial" w:hAnsi="Arial" w:cs="Arial"/>
          <w:lang w:eastAsia="en-US"/>
        </w:rPr>
        <w:t>, considerando que existen conceptos en común, así como</w:t>
      </w:r>
      <w:r w:rsidR="00A810E5" w:rsidRPr="004008A4">
        <w:rPr>
          <w:rFonts w:ascii="Arial" w:hAnsi="Arial" w:cs="Arial"/>
          <w:lang w:eastAsia="en-US"/>
        </w:rPr>
        <w:t xml:space="preserve"> que </w:t>
      </w:r>
      <w:r w:rsidR="00C629F0" w:rsidRPr="004008A4">
        <w:rPr>
          <w:rFonts w:ascii="Arial" w:hAnsi="Arial" w:cs="Arial"/>
          <w:lang w:eastAsia="en-US"/>
        </w:rPr>
        <w:t>el logro del propósito aporta al</w:t>
      </w:r>
      <w:r w:rsidR="00C629F0" w:rsidRPr="00BC7A7B">
        <w:rPr>
          <w:rFonts w:ascii="Arial" w:hAnsi="Arial" w:cs="Arial"/>
          <w:lang w:eastAsia="en-US"/>
        </w:rPr>
        <w:t xml:space="preserve"> cumplimiento de las metas de los objetivos institucional</w:t>
      </w:r>
      <w:r w:rsidR="00A810E5">
        <w:rPr>
          <w:rFonts w:ascii="Arial" w:hAnsi="Arial" w:cs="Arial"/>
          <w:lang w:eastAsia="en-US"/>
        </w:rPr>
        <w:t>es</w:t>
      </w:r>
      <w:r w:rsidR="008463B4">
        <w:rPr>
          <w:rFonts w:ascii="Arial" w:hAnsi="Arial" w:cs="Arial"/>
          <w:lang w:eastAsia="en-US"/>
        </w:rPr>
        <w:t xml:space="preserve"> como es el caso de “incrementar la inversión pública en obras de infraestructura básica en las zonas pobres del Municipio”</w:t>
      </w:r>
      <w:r w:rsidR="00C629F0" w:rsidRPr="00BC7A7B">
        <w:rPr>
          <w:rFonts w:ascii="Arial" w:hAnsi="Arial" w:cs="Arial"/>
          <w:lang w:eastAsia="en-US"/>
        </w:rPr>
        <w:t>.</w:t>
      </w:r>
    </w:p>
    <w:p w:rsidR="00BF1709" w:rsidRDefault="00BF1709" w:rsidP="00332A74">
      <w:pPr>
        <w:tabs>
          <w:tab w:val="left" w:pos="540"/>
        </w:tabs>
        <w:spacing w:line="276" w:lineRule="auto"/>
        <w:jc w:val="both"/>
        <w:rPr>
          <w:rFonts w:ascii="Arial" w:eastAsia="Times" w:hAnsi="Arial" w:cs="Arial"/>
          <w:b/>
          <w:iCs/>
          <w:lang w:eastAsia="en-US"/>
        </w:rPr>
      </w:pPr>
    </w:p>
    <w:p w:rsidR="00A50462" w:rsidRPr="00BC7A7B" w:rsidRDefault="008E7130" w:rsidP="00332A74">
      <w:pPr>
        <w:tabs>
          <w:tab w:val="left" w:pos="540"/>
        </w:tabs>
        <w:spacing w:after="240" w:line="276" w:lineRule="auto"/>
        <w:jc w:val="both"/>
        <w:rPr>
          <w:rFonts w:ascii="Arial" w:eastAsia="Times" w:hAnsi="Arial" w:cs="Arial"/>
          <w:b/>
          <w:iCs/>
          <w:lang w:eastAsia="en-US"/>
        </w:rPr>
      </w:pPr>
      <w:r w:rsidRPr="00BC7A7B">
        <w:rPr>
          <w:rFonts w:ascii="Arial" w:eastAsia="Times" w:hAnsi="Arial" w:cs="Arial"/>
          <w:b/>
          <w:iCs/>
          <w:lang w:eastAsia="en-US"/>
        </w:rPr>
        <w:t>Justificación:</w:t>
      </w:r>
    </w:p>
    <w:p w:rsidR="00D82E0C" w:rsidRPr="00BC7A7B" w:rsidRDefault="002170C6" w:rsidP="00332A74">
      <w:pPr>
        <w:overflowPunct/>
        <w:spacing w:line="276" w:lineRule="auto"/>
        <w:jc w:val="both"/>
        <w:textAlignment w:val="auto"/>
        <w:rPr>
          <w:rFonts w:ascii="Arial" w:hAnsi="Arial" w:cs="Arial"/>
          <w:i/>
        </w:rPr>
      </w:pPr>
      <w:r w:rsidRPr="00BC7A7B">
        <w:rPr>
          <w:rFonts w:ascii="Arial" w:hAnsi="Arial" w:cs="Arial"/>
        </w:rPr>
        <w:t xml:space="preserve">El </w:t>
      </w:r>
      <w:r w:rsidRPr="00BC7A7B">
        <w:rPr>
          <w:rFonts w:ascii="Arial" w:hAnsi="Arial" w:cs="Arial"/>
          <w:iCs/>
        </w:rPr>
        <w:t xml:space="preserve">Propósito </w:t>
      </w:r>
      <w:r w:rsidRPr="00BC7A7B">
        <w:rPr>
          <w:rFonts w:ascii="Arial" w:hAnsi="Arial" w:cs="Arial"/>
        </w:rPr>
        <w:t xml:space="preserve">especificado es </w:t>
      </w:r>
      <w:r w:rsidRPr="00BC7A7B">
        <w:rPr>
          <w:rFonts w:ascii="Arial" w:hAnsi="Arial" w:cs="Arial"/>
          <w:i/>
        </w:rPr>
        <w:t>“las localidades con alto o muy alto nivel de rezago social y las Zonas de</w:t>
      </w:r>
      <w:r>
        <w:rPr>
          <w:rFonts w:ascii="Arial" w:hAnsi="Arial" w:cs="Arial"/>
          <w:i/>
        </w:rPr>
        <w:t xml:space="preserve"> </w:t>
      </w:r>
      <w:r w:rsidRPr="00BC7A7B">
        <w:rPr>
          <w:rFonts w:ascii="Arial" w:hAnsi="Arial" w:cs="Arial"/>
          <w:i/>
        </w:rPr>
        <w:t>Atención Prioritaria son atendidas en forma preferente, con proyectos de servicios básicos, calidad y espacios</w:t>
      </w:r>
      <w:r>
        <w:rPr>
          <w:rFonts w:ascii="Arial" w:hAnsi="Arial" w:cs="Arial"/>
          <w:i/>
        </w:rPr>
        <w:t xml:space="preserve"> </w:t>
      </w:r>
      <w:r w:rsidRPr="00BC7A7B">
        <w:rPr>
          <w:rFonts w:ascii="Arial" w:hAnsi="Arial" w:cs="Arial"/>
          <w:i/>
        </w:rPr>
        <w:t>de la vivienda, urbanización, educación, salud, infraestructura productiva y asistencia social”</w:t>
      </w:r>
      <w:r w:rsidRPr="00BC7A7B">
        <w:rPr>
          <w:rFonts w:ascii="Arial" w:hAnsi="Arial" w:cs="Arial"/>
        </w:rPr>
        <w:t>, mientras que el</w:t>
      </w:r>
      <w:r>
        <w:rPr>
          <w:rFonts w:ascii="Arial" w:hAnsi="Arial" w:cs="Arial"/>
        </w:rPr>
        <w:t xml:space="preserve"> </w:t>
      </w:r>
      <w:r w:rsidRPr="00BC7A7B">
        <w:rPr>
          <w:rFonts w:ascii="Arial" w:hAnsi="Arial" w:cs="Arial"/>
        </w:rPr>
        <w:t>Objetivo del Eje 1 del Plan Municipal de Desarrollo</w:t>
      </w:r>
      <w:r w:rsidR="00830145">
        <w:rPr>
          <w:rFonts w:ascii="Arial" w:hAnsi="Arial" w:cs="Arial"/>
        </w:rPr>
        <w:t xml:space="preserve"> </w:t>
      </w:r>
      <w:r w:rsidRPr="00BC7A7B">
        <w:rPr>
          <w:rFonts w:ascii="Arial" w:hAnsi="Arial" w:cs="Arial"/>
        </w:rPr>
        <w:t>2014-2018 del</w:t>
      </w:r>
      <w:r>
        <w:rPr>
          <w:rFonts w:ascii="Arial" w:hAnsi="Arial" w:cs="Arial"/>
        </w:rPr>
        <w:t xml:space="preserve"> </w:t>
      </w:r>
      <w:r w:rsidRPr="00BC7A7B">
        <w:rPr>
          <w:rFonts w:ascii="Arial" w:hAnsi="Arial" w:cs="Arial"/>
        </w:rPr>
        <w:t xml:space="preserve">Municipio de Puebla es </w:t>
      </w:r>
      <w:r w:rsidRPr="00BC7A7B">
        <w:rPr>
          <w:rFonts w:ascii="Arial" w:hAnsi="Arial" w:cs="Arial"/>
          <w:i/>
        </w:rPr>
        <w:t>“Incrementar la inversión pública en obras de  infraestructura básica en las zonas pobres del Municipio y desarrollar acciones para el fortalecimiento integral</w:t>
      </w:r>
      <w:r>
        <w:rPr>
          <w:rFonts w:ascii="Arial" w:hAnsi="Arial" w:cs="Arial"/>
          <w:i/>
        </w:rPr>
        <w:t xml:space="preserve"> </w:t>
      </w:r>
      <w:r w:rsidRPr="00BC7A7B">
        <w:rPr>
          <w:rFonts w:ascii="Arial" w:hAnsi="Arial" w:cs="Arial"/>
          <w:i/>
        </w:rPr>
        <w:t>de las familias poblanas”</w:t>
      </w:r>
    </w:p>
    <w:p w:rsidR="001C653F" w:rsidRPr="00BC7A7B" w:rsidRDefault="001C653F" w:rsidP="00332A74">
      <w:pPr>
        <w:overflowPunct/>
        <w:spacing w:line="276" w:lineRule="auto"/>
        <w:jc w:val="both"/>
        <w:textAlignment w:val="auto"/>
        <w:rPr>
          <w:rFonts w:ascii="Arial" w:hAnsi="Arial" w:cs="Arial"/>
          <w:i/>
        </w:rPr>
      </w:pPr>
    </w:p>
    <w:p w:rsidR="00332A74" w:rsidRDefault="00332A74">
      <w:pPr>
        <w:overflowPunct/>
        <w:autoSpaceDE/>
        <w:autoSpaceDN/>
        <w:adjustRightInd/>
        <w:textAlignment w:val="auto"/>
        <w:rPr>
          <w:rFonts w:ascii="Arial" w:hAnsi="Arial" w:cs="Arial"/>
          <w:b/>
          <w:lang w:eastAsia="en-US"/>
        </w:rPr>
      </w:pPr>
      <w:r>
        <w:rPr>
          <w:rFonts w:ascii="Arial" w:hAnsi="Arial" w:cs="Arial"/>
          <w:b/>
          <w:lang w:eastAsia="en-US"/>
        </w:rPr>
        <w:br w:type="page"/>
      </w:r>
    </w:p>
    <w:p w:rsidR="001C653F" w:rsidRPr="00BC7A7B" w:rsidRDefault="001C653F" w:rsidP="00332A74">
      <w:pPr>
        <w:spacing w:after="240" w:line="276" w:lineRule="auto"/>
        <w:jc w:val="both"/>
        <w:rPr>
          <w:rFonts w:ascii="Arial" w:hAnsi="Arial" w:cs="Arial"/>
          <w:b/>
          <w:lang w:eastAsia="en-US"/>
        </w:rPr>
      </w:pPr>
      <w:r w:rsidRPr="00BC7A7B">
        <w:rPr>
          <w:rFonts w:ascii="Arial" w:hAnsi="Arial" w:cs="Arial"/>
          <w:b/>
          <w:lang w:eastAsia="en-US"/>
        </w:rPr>
        <w:lastRenderedPageBreak/>
        <w:t>Sugerencia:</w:t>
      </w:r>
    </w:p>
    <w:p w:rsidR="00332A74" w:rsidRDefault="00332A74" w:rsidP="00332A74">
      <w:pPr>
        <w:spacing w:line="276" w:lineRule="auto"/>
        <w:jc w:val="both"/>
        <w:rPr>
          <w:rFonts w:ascii="Arial" w:hAnsi="Arial" w:cs="Arial"/>
          <w:lang w:eastAsia="en-US"/>
        </w:rPr>
      </w:pPr>
      <w:r>
        <w:rPr>
          <w:rFonts w:ascii="Arial" w:hAnsi="Arial" w:cs="Arial"/>
          <w:lang w:eastAsia="en-US"/>
        </w:rPr>
        <w:t xml:space="preserve">Debido a que el </w:t>
      </w:r>
      <w:r w:rsidR="00D9326E">
        <w:rPr>
          <w:rFonts w:ascii="Arial" w:hAnsi="Arial" w:cs="Arial"/>
          <w:lang w:eastAsia="en-US"/>
        </w:rPr>
        <w:t>Programa/Fondo</w:t>
      </w:r>
      <w:r>
        <w:rPr>
          <w:rFonts w:ascii="Arial" w:hAnsi="Arial" w:cs="Arial"/>
          <w:lang w:eastAsia="en-US"/>
        </w:rPr>
        <w:t xml:space="preserve"> es un programa presupuestario federal su seguimiento y evaluación técnica debe apegarse a</w:t>
      </w:r>
      <w:r w:rsidR="00D30FF2">
        <w:rPr>
          <w:rFonts w:ascii="Arial" w:hAnsi="Arial" w:cs="Arial"/>
          <w:lang w:eastAsia="en-US"/>
        </w:rPr>
        <w:t>l</w:t>
      </w:r>
      <w:r>
        <w:rPr>
          <w:rFonts w:ascii="Arial" w:hAnsi="Arial" w:cs="Arial"/>
          <w:lang w:eastAsia="en-US"/>
        </w:rPr>
        <w:t xml:space="preserve"> Plan Nacional </w:t>
      </w:r>
      <w:r w:rsidR="00425A60">
        <w:rPr>
          <w:rFonts w:ascii="Arial" w:hAnsi="Arial" w:cs="Arial"/>
          <w:lang w:eastAsia="en-US"/>
        </w:rPr>
        <w:t xml:space="preserve">de Desarrollo </w:t>
      </w:r>
      <w:r>
        <w:rPr>
          <w:rFonts w:ascii="Arial" w:hAnsi="Arial" w:cs="Arial"/>
          <w:lang w:eastAsia="en-US"/>
        </w:rPr>
        <w:t>y los programas que de él derivan, es muy recomendable que en el nivel municipal se determinen los mecanismos de seguimiento con criterios técnicos propios</w:t>
      </w:r>
      <w:r w:rsidR="00425A60">
        <w:rPr>
          <w:rFonts w:ascii="Arial" w:hAnsi="Arial" w:cs="Arial"/>
          <w:lang w:eastAsia="en-US"/>
        </w:rPr>
        <w:t xml:space="preserve">, identificando el origen del recurso en los programas presupuestarios </w:t>
      </w:r>
      <w:r w:rsidR="008961CD">
        <w:rPr>
          <w:rFonts w:ascii="Arial" w:hAnsi="Arial" w:cs="Arial"/>
          <w:lang w:eastAsia="en-US"/>
        </w:rPr>
        <w:t>municipales.</w:t>
      </w:r>
    </w:p>
    <w:p w:rsidR="00332A74" w:rsidRDefault="00332A74" w:rsidP="00332A74">
      <w:pPr>
        <w:spacing w:line="276" w:lineRule="auto"/>
        <w:jc w:val="both"/>
        <w:rPr>
          <w:rFonts w:ascii="Arial" w:hAnsi="Arial" w:cs="Arial"/>
          <w:lang w:eastAsia="en-US"/>
        </w:rPr>
      </w:pPr>
    </w:p>
    <w:p w:rsidR="0098527A" w:rsidRDefault="00332A74" w:rsidP="00332A74">
      <w:pPr>
        <w:spacing w:line="276" w:lineRule="auto"/>
        <w:jc w:val="both"/>
        <w:rPr>
          <w:rFonts w:ascii="Arial" w:hAnsi="Arial" w:cs="Arial"/>
          <w:lang w:eastAsia="en-US"/>
        </w:rPr>
      </w:pPr>
      <w:r>
        <w:rPr>
          <w:rFonts w:ascii="Arial" w:hAnsi="Arial" w:cs="Arial"/>
          <w:lang w:eastAsia="en-US"/>
        </w:rPr>
        <w:t xml:space="preserve">Lo anterior debe ser así porque al final el Ayuntamiento es el que decide en que se va a invertir el </w:t>
      </w:r>
      <w:r w:rsidR="00D9326E">
        <w:rPr>
          <w:rFonts w:ascii="Arial" w:hAnsi="Arial" w:cs="Arial"/>
          <w:lang w:eastAsia="en-US"/>
        </w:rPr>
        <w:t>Programa/Fondo</w:t>
      </w:r>
      <w:r>
        <w:rPr>
          <w:rFonts w:ascii="Arial" w:hAnsi="Arial" w:cs="Arial"/>
          <w:lang w:eastAsia="en-US"/>
        </w:rPr>
        <w:t xml:space="preserve"> y por lo tanto decide de </w:t>
      </w:r>
      <w:r w:rsidR="0098527A">
        <w:rPr>
          <w:rFonts w:ascii="Arial" w:hAnsi="Arial" w:cs="Arial"/>
          <w:lang w:eastAsia="en-US"/>
        </w:rPr>
        <w:t>qué</w:t>
      </w:r>
      <w:r>
        <w:rPr>
          <w:rFonts w:ascii="Arial" w:hAnsi="Arial" w:cs="Arial"/>
          <w:lang w:eastAsia="en-US"/>
        </w:rPr>
        <w:t xml:space="preserve"> manera se beneficia</w:t>
      </w:r>
      <w:r w:rsidR="0098527A">
        <w:rPr>
          <w:rFonts w:ascii="Arial" w:hAnsi="Arial" w:cs="Arial"/>
          <w:lang w:eastAsia="en-US"/>
        </w:rPr>
        <w:t xml:space="preserve"> la población objetivo.</w:t>
      </w:r>
    </w:p>
    <w:p w:rsidR="0098527A" w:rsidRDefault="0098527A" w:rsidP="00332A74">
      <w:pPr>
        <w:spacing w:line="276" w:lineRule="auto"/>
        <w:jc w:val="both"/>
        <w:rPr>
          <w:rFonts w:ascii="Arial" w:hAnsi="Arial" w:cs="Arial"/>
          <w:lang w:eastAsia="en-US"/>
        </w:rPr>
      </w:pPr>
    </w:p>
    <w:p w:rsidR="0098527A" w:rsidRDefault="0098527A" w:rsidP="00332A74">
      <w:pPr>
        <w:spacing w:line="276" w:lineRule="auto"/>
        <w:jc w:val="both"/>
        <w:rPr>
          <w:rFonts w:ascii="Arial" w:hAnsi="Arial" w:cs="Arial"/>
          <w:lang w:eastAsia="en-US"/>
        </w:rPr>
      </w:pPr>
      <w:r>
        <w:rPr>
          <w:rFonts w:ascii="Arial" w:hAnsi="Arial" w:cs="Arial"/>
          <w:lang w:eastAsia="en-US"/>
        </w:rPr>
        <w:t xml:space="preserve">Si hay beneficio de la población, entonces se cumple con el objeto social del </w:t>
      </w:r>
      <w:r w:rsidR="00D9326E">
        <w:rPr>
          <w:rFonts w:ascii="Arial" w:hAnsi="Arial" w:cs="Arial"/>
          <w:lang w:eastAsia="en-US"/>
        </w:rPr>
        <w:t>Programa/Fondo</w:t>
      </w:r>
      <w:r>
        <w:rPr>
          <w:rFonts w:ascii="Arial" w:hAnsi="Arial" w:cs="Arial"/>
          <w:lang w:eastAsia="en-US"/>
        </w:rPr>
        <w:t>.</w:t>
      </w:r>
    </w:p>
    <w:p w:rsidR="0098527A" w:rsidRDefault="0098527A" w:rsidP="00332A74">
      <w:pPr>
        <w:spacing w:line="276" w:lineRule="auto"/>
        <w:jc w:val="both"/>
        <w:rPr>
          <w:rFonts w:ascii="Arial" w:hAnsi="Arial" w:cs="Arial"/>
          <w:lang w:eastAsia="en-US"/>
        </w:rPr>
      </w:pPr>
    </w:p>
    <w:p w:rsidR="0098527A" w:rsidRDefault="0098527A"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425A60" w:rsidRDefault="00425A60" w:rsidP="00332A74">
      <w:pPr>
        <w:spacing w:line="276" w:lineRule="auto"/>
        <w:jc w:val="both"/>
        <w:rPr>
          <w:rFonts w:ascii="Arial" w:hAnsi="Arial" w:cs="Arial"/>
          <w:lang w:eastAsia="en-US"/>
        </w:rPr>
      </w:pP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i/>
          <w:lang w:eastAsia="en-US"/>
        </w:rPr>
      </w:pPr>
      <w:r w:rsidRPr="00BC7A7B">
        <w:rPr>
          <w:rFonts w:ascii="Arial" w:hAnsi="Arial" w:cs="Arial"/>
          <w:b/>
          <w:lang w:eastAsia="en-US"/>
        </w:rPr>
        <w:lastRenderedPageBreak/>
        <w:t xml:space="preserve">¿Con cuáles </w:t>
      </w:r>
      <w:r w:rsidR="00EA0451" w:rsidRPr="00BC7A7B">
        <w:rPr>
          <w:rFonts w:ascii="Arial" w:hAnsi="Arial" w:cs="Arial"/>
          <w:b/>
          <w:lang w:eastAsia="en-US"/>
        </w:rPr>
        <w:t>objetivos, ejes y temas</w:t>
      </w:r>
      <w:r w:rsidRPr="00BC7A7B">
        <w:rPr>
          <w:rFonts w:ascii="Arial" w:hAnsi="Arial" w:cs="Arial"/>
          <w:b/>
          <w:lang w:eastAsia="en-US"/>
        </w:rPr>
        <w:t xml:space="preserve"> del Plan Nacional de Desarrollo vigente está vinculado el objetivo sectorial relacionado con el programa?</w:t>
      </w:r>
    </w:p>
    <w:p w:rsidR="006E49E9" w:rsidRPr="00BC7A7B" w:rsidRDefault="006E49E9" w:rsidP="00F75143">
      <w:pPr>
        <w:tabs>
          <w:tab w:val="left" w:pos="540"/>
        </w:tabs>
        <w:spacing w:line="276" w:lineRule="auto"/>
        <w:jc w:val="both"/>
        <w:rPr>
          <w:rFonts w:ascii="Arial" w:eastAsia="Times" w:hAnsi="Arial" w:cs="Arial"/>
          <w:iCs/>
        </w:rPr>
      </w:pPr>
    </w:p>
    <w:p w:rsidR="006E49E9" w:rsidRPr="00BC7A7B" w:rsidRDefault="009E4ABD" w:rsidP="009E4ABD">
      <w:pPr>
        <w:tabs>
          <w:tab w:val="left" w:pos="540"/>
        </w:tabs>
        <w:spacing w:line="276" w:lineRule="auto"/>
        <w:ind w:left="425" w:hanging="425"/>
        <w:jc w:val="center"/>
        <w:rPr>
          <w:rFonts w:ascii="Arial" w:eastAsia="Times" w:hAnsi="Arial" w:cs="Arial"/>
          <w:b/>
          <w:iCs/>
        </w:rPr>
      </w:pPr>
      <w:r w:rsidRPr="00BC7A7B">
        <w:rPr>
          <w:rFonts w:ascii="Arial" w:eastAsia="Times" w:hAnsi="Arial" w:cs="Arial"/>
          <w:b/>
          <w:iCs/>
        </w:rPr>
        <w:t>Análisis Preliminar</w:t>
      </w:r>
    </w:p>
    <w:p w:rsidR="009E4ABD" w:rsidRPr="00BC7A7B" w:rsidRDefault="009E4ABD" w:rsidP="005F60A0">
      <w:pPr>
        <w:tabs>
          <w:tab w:val="left" w:pos="540"/>
        </w:tabs>
        <w:spacing w:line="276" w:lineRule="auto"/>
        <w:rPr>
          <w:rFonts w:ascii="Arial" w:eastAsia="Times" w:hAnsi="Arial" w:cs="Arial"/>
          <w:b/>
          <w:iCs/>
        </w:rPr>
      </w:pPr>
    </w:p>
    <w:p w:rsidR="00A50462" w:rsidRPr="00BC7A7B" w:rsidRDefault="009E4ABD" w:rsidP="009E4ABD">
      <w:pPr>
        <w:tabs>
          <w:tab w:val="left" w:pos="540"/>
        </w:tabs>
        <w:spacing w:line="276" w:lineRule="auto"/>
        <w:ind w:left="425" w:hanging="425"/>
        <w:rPr>
          <w:rFonts w:ascii="Arial" w:eastAsia="Times" w:hAnsi="Arial" w:cs="Arial"/>
          <w:b/>
          <w:iCs/>
        </w:rPr>
      </w:pPr>
      <w:r w:rsidRPr="00BC7A7B">
        <w:rPr>
          <w:rFonts w:ascii="Arial" w:eastAsia="Times" w:hAnsi="Arial" w:cs="Arial"/>
          <w:b/>
          <w:iCs/>
        </w:rPr>
        <w:t>Ponderación según CONEVAL:</w:t>
      </w:r>
    </w:p>
    <w:p w:rsidR="009E4ABD" w:rsidRPr="00BC7A7B" w:rsidRDefault="009E4ABD" w:rsidP="006B121A">
      <w:pPr>
        <w:pStyle w:val="Prrafodelista"/>
        <w:numPr>
          <w:ilvl w:val="0"/>
          <w:numId w:val="103"/>
        </w:numPr>
        <w:tabs>
          <w:tab w:val="left" w:pos="540"/>
        </w:tabs>
        <w:spacing w:line="276" w:lineRule="auto"/>
        <w:rPr>
          <w:rFonts w:ascii="Arial" w:eastAsia="Times" w:hAnsi="Arial" w:cs="Arial"/>
          <w:iCs/>
        </w:rPr>
      </w:pPr>
      <w:r w:rsidRPr="00BC7A7B">
        <w:rPr>
          <w:rFonts w:ascii="Arial" w:eastAsia="Times" w:hAnsi="Arial" w:cs="Arial"/>
          <w:iCs/>
        </w:rPr>
        <w:t>Cumple</w:t>
      </w:r>
    </w:p>
    <w:p w:rsidR="009E4ABD" w:rsidRPr="00BC7A7B" w:rsidRDefault="009E4ABD" w:rsidP="006B121A">
      <w:pPr>
        <w:pStyle w:val="Prrafodelista"/>
        <w:numPr>
          <w:ilvl w:val="0"/>
          <w:numId w:val="103"/>
        </w:numPr>
        <w:tabs>
          <w:tab w:val="left" w:pos="540"/>
        </w:tabs>
        <w:spacing w:line="276" w:lineRule="auto"/>
        <w:rPr>
          <w:rFonts w:ascii="Arial" w:eastAsia="Times" w:hAnsi="Arial" w:cs="Arial"/>
          <w:iCs/>
        </w:rPr>
      </w:pPr>
      <w:r w:rsidRPr="00BC7A7B">
        <w:rPr>
          <w:rFonts w:ascii="Arial" w:eastAsia="Times" w:hAnsi="Arial" w:cs="Arial"/>
          <w:iCs/>
        </w:rPr>
        <w:t>No Cumple</w:t>
      </w:r>
    </w:p>
    <w:p w:rsidR="009E4ABD" w:rsidRPr="00BC7A7B" w:rsidRDefault="009E4ABD" w:rsidP="009E4ABD">
      <w:pPr>
        <w:tabs>
          <w:tab w:val="left" w:pos="540"/>
        </w:tabs>
        <w:spacing w:line="276" w:lineRule="auto"/>
        <w:rPr>
          <w:rFonts w:ascii="Arial" w:eastAsia="Times" w:hAnsi="Arial" w:cs="Arial"/>
          <w:b/>
          <w:iCs/>
        </w:rPr>
      </w:pPr>
    </w:p>
    <w:p w:rsidR="009E4ABD" w:rsidRPr="00BC7A7B" w:rsidRDefault="009E4ABD" w:rsidP="0098527A">
      <w:pPr>
        <w:tabs>
          <w:tab w:val="left" w:pos="540"/>
        </w:tabs>
        <w:spacing w:after="240" w:line="276" w:lineRule="auto"/>
        <w:rPr>
          <w:rFonts w:ascii="Arial" w:eastAsia="Times" w:hAnsi="Arial" w:cs="Arial"/>
          <w:b/>
          <w:iCs/>
        </w:rPr>
      </w:pPr>
      <w:r w:rsidRPr="00BC7A7B">
        <w:rPr>
          <w:rFonts w:ascii="Arial" w:eastAsia="Times" w:hAnsi="Arial" w:cs="Arial"/>
          <w:b/>
          <w:iCs/>
        </w:rPr>
        <w:t>Evaluación:</w:t>
      </w:r>
    </w:p>
    <w:p w:rsidR="005D7D7F" w:rsidRPr="00BC7A7B" w:rsidRDefault="005D7D7F" w:rsidP="000E2BCB">
      <w:pPr>
        <w:tabs>
          <w:tab w:val="left" w:pos="540"/>
        </w:tabs>
        <w:spacing w:line="276" w:lineRule="auto"/>
        <w:jc w:val="both"/>
        <w:rPr>
          <w:rFonts w:ascii="Arial" w:hAnsi="Arial" w:cs="Arial"/>
          <w:lang w:eastAsia="en-US"/>
        </w:rPr>
      </w:pPr>
      <w:r w:rsidRPr="00BC7A7B">
        <w:rPr>
          <w:rFonts w:ascii="Arial" w:eastAsia="Times" w:hAnsi="Arial" w:cs="Arial"/>
          <w:iCs/>
        </w:rPr>
        <w:t>De la evaluación a la información y documentación proporcionada</w:t>
      </w:r>
      <w:r w:rsidRPr="00BC7A7B">
        <w:rPr>
          <w:rFonts w:ascii="Arial" w:hAnsi="Arial" w:cs="Arial"/>
          <w:lang w:eastAsia="en-US"/>
        </w:rPr>
        <w:t xml:space="preserve"> se determina que </w:t>
      </w:r>
      <w:r w:rsidRPr="00BC7A7B">
        <w:rPr>
          <w:rFonts w:ascii="Arial" w:hAnsi="Arial" w:cs="Arial"/>
          <w:b/>
          <w:lang w:eastAsia="en-US"/>
        </w:rPr>
        <w:t>cumple</w:t>
      </w:r>
      <w:r w:rsidRPr="00BC7A7B">
        <w:rPr>
          <w:rFonts w:ascii="Arial" w:hAnsi="Arial" w:cs="Arial"/>
          <w:lang w:eastAsia="en-US"/>
        </w:rPr>
        <w:t xml:space="preserve"> debido a que el </w:t>
      </w:r>
      <w:r w:rsidR="005E695A">
        <w:rPr>
          <w:rFonts w:ascii="Arial" w:hAnsi="Arial" w:cs="Arial"/>
          <w:lang w:eastAsia="en-US"/>
        </w:rPr>
        <w:t>Programa/Fondo</w:t>
      </w:r>
      <w:r w:rsidRPr="00BC7A7B">
        <w:rPr>
          <w:rFonts w:ascii="Arial" w:hAnsi="Arial" w:cs="Arial"/>
          <w:lang w:eastAsia="en-US"/>
        </w:rPr>
        <w:t xml:space="preserve"> está </w:t>
      </w:r>
      <w:r w:rsidR="0025023B" w:rsidRPr="00BC7A7B">
        <w:rPr>
          <w:rFonts w:ascii="Arial" w:hAnsi="Arial" w:cs="Arial"/>
          <w:lang w:eastAsia="en-US"/>
        </w:rPr>
        <w:t>correctamente</w:t>
      </w:r>
      <w:r w:rsidRPr="00BC7A7B">
        <w:rPr>
          <w:rFonts w:ascii="Arial" w:hAnsi="Arial" w:cs="Arial"/>
          <w:lang w:eastAsia="en-US"/>
        </w:rPr>
        <w:t xml:space="preserve"> alineado al Plan Nacional de Desarrollo vigente</w:t>
      </w:r>
      <w:r w:rsidR="00A810E5">
        <w:rPr>
          <w:rFonts w:ascii="Arial" w:hAnsi="Arial" w:cs="Arial"/>
          <w:lang w:eastAsia="en-US"/>
        </w:rPr>
        <w:t xml:space="preserve"> en el punto 2.1 Proveer un entorno adecuado para el desarrollo de una vida digna</w:t>
      </w:r>
      <w:r w:rsidR="00471F0D" w:rsidRPr="00BC7A7B">
        <w:rPr>
          <w:rFonts w:ascii="Arial" w:hAnsi="Arial" w:cs="Arial"/>
          <w:lang w:eastAsia="en-US"/>
        </w:rPr>
        <w:t>.</w:t>
      </w:r>
    </w:p>
    <w:p w:rsidR="00471F0D" w:rsidRPr="00BC7A7B" w:rsidRDefault="00471F0D" w:rsidP="000E2BCB">
      <w:pPr>
        <w:tabs>
          <w:tab w:val="left" w:pos="540"/>
        </w:tabs>
        <w:spacing w:line="276" w:lineRule="auto"/>
        <w:jc w:val="both"/>
        <w:rPr>
          <w:rFonts w:ascii="Arial" w:eastAsia="Times" w:hAnsi="Arial" w:cs="Arial"/>
          <w:b/>
          <w:iCs/>
        </w:rPr>
      </w:pPr>
    </w:p>
    <w:p w:rsidR="00471F0D" w:rsidRPr="00BC7A7B" w:rsidRDefault="00471F0D" w:rsidP="000E2BCB">
      <w:pPr>
        <w:tabs>
          <w:tab w:val="left" w:pos="540"/>
        </w:tabs>
        <w:spacing w:line="276" w:lineRule="auto"/>
        <w:jc w:val="both"/>
        <w:rPr>
          <w:rFonts w:ascii="Arial" w:eastAsia="Times" w:hAnsi="Arial" w:cs="Arial"/>
          <w:b/>
          <w:iCs/>
        </w:rPr>
      </w:pPr>
      <w:r w:rsidRPr="00BC7A7B">
        <w:rPr>
          <w:rFonts w:ascii="Arial" w:eastAsia="Times" w:hAnsi="Arial" w:cs="Arial"/>
          <w:b/>
          <w:iCs/>
        </w:rPr>
        <w:t>Justificación:</w:t>
      </w:r>
    </w:p>
    <w:p w:rsidR="0098527A" w:rsidRDefault="0098527A" w:rsidP="000E2BCB">
      <w:pPr>
        <w:tabs>
          <w:tab w:val="left" w:pos="540"/>
        </w:tabs>
        <w:spacing w:line="276" w:lineRule="auto"/>
        <w:jc w:val="both"/>
        <w:rPr>
          <w:rFonts w:ascii="Arial" w:eastAsia="Times" w:hAnsi="Arial" w:cs="Arial"/>
          <w:iCs/>
        </w:rPr>
      </w:pPr>
    </w:p>
    <w:p w:rsidR="00A00A36" w:rsidRPr="00BC7A7B" w:rsidRDefault="00471F0D" w:rsidP="000E2BCB">
      <w:pPr>
        <w:tabs>
          <w:tab w:val="left" w:pos="540"/>
        </w:tabs>
        <w:spacing w:line="276" w:lineRule="auto"/>
        <w:jc w:val="both"/>
        <w:rPr>
          <w:rFonts w:ascii="Arial" w:eastAsia="Times" w:hAnsi="Arial" w:cs="Arial"/>
          <w:iCs/>
        </w:rPr>
      </w:pPr>
      <w:r w:rsidRPr="00BC7A7B">
        <w:rPr>
          <w:rFonts w:ascii="Arial" w:eastAsia="Times" w:hAnsi="Arial" w:cs="Arial"/>
          <w:iCs/>
        </w:rPr>
        <w:t>E</w:t>
      </w:r>
      <w:r w:rsidR="00A00A36" w:rsidRPr="00BC7A7B">
        <w:rPr>
          <w:rFonts w:ascii="Arial" w:eastAsia="Times" w:hAnsi="Arial" w:cs="Arial"/>
          <w:iCs/>
        </w:rPr>
        <w:t xml:space="preserve">l Objetivo sectorial del </w:t>
      </w:r>
      <w:r w:rsidR="005E695A">
        <w:rPr>
          <w:rFonts w:ascii="Arial" w:eastAsia="Times" w:hAnsi="Arial" w:cs="Arial"/>
          <w:iCs/>
        </w:rPr>
        <w:t>Programa/Fondo</w:t>
      </w:r>
      <w:r w:rsidR="00A00A36" w:rsidRPr="00BC7A7B">
        <w:rPr>
          <w:rFonts w:ascii="Arial" w:eastAsia="Times" w:hAnsi="Arial" w:cs="Arial"/>
          <w:iCs/>
        </w:rPr>
        <w:t xml:space="preserve"> está alineado con el Plan Nacional de Desarrollo (PND) así como con el Plan Municipal de Desarrollo</w:t>
      </w:r>
      <w:r w:rsidR="00531F90" w:rsidRPr="00BC7A7B">
        <w:rPr>
          <w:rFonts w:ascii="Arial" w:eastAsia="Times" w:hAnsi="Arial" w:cs="Arial"/>
          <w:iCs/>
        </w:rPr>
        <w:t xml:space="preserve"> 2014-2018 del Honorable Ayuntamiento del Municipio de Puebla</w:t>
      </w:r>
      <w:r w:rsidR="00A00A36" w:rsidRPr="00BC7A7B">
        <w:rPr>
          <w:rFonts w:ascii="Arial" w:eastAsia="Times" w:hAnsi="Arial" w:cs="Arial"/>
          <w:iCs/>
        </w:rPr>
        <w:t xml:space="preserve"> (PMD) como sigue:</w:t>
      </w:r>
    </w:p>
    <w:p w:rsidR="00A00A36" w:rsidRPr="00BC7A7B" w:rsidRDefault="00A00A36" w:rsidP="000626C4">
      <w:pPr>
        <w:tabs>
          <w:tab w:val="left" w:pos="540"/>
        </w:tabs>
        <w:spacing w:line="276" w:lineRule="auto"/>
        <w:ind w:left="425" w:hanging="425"/>
        <w:jc w:val="both"/>
        <w:rPr>
          <w:rFonts w:ascii="Arial" w:eastAsia="Times" w:hAnsi="Arial" w:cs="Arial"/>
          <w:b/>
          <w:iCs/>
        </w:rPr>
      </w:pPr>
    </w:p>
    <w:tbl>
      <w:tblPr>
        <w:tblStyle w:val="Tablaconcuadrcula"/>
        <w:tblpPr w:leftFromText="141" w:rightFromText="141" w:vertAnchor="text" w:tblpXSpec="center" w:tblpY="1"/>
        <w:tblOverlap w:val="never"/>
        <w:tblW w:w="0" w:type="auto"/>
        <w:tblLook w:val="04A0"/>
      </w:tblPr>
      <w:tblGrid>
        <w:gridCol w:w="2260"/>
        <w:gridCol w:w="4028"/>
      </w:tblGrid>
      <w:tr w:rsidR="0098527A" w:rsidRPr="0098527A" w:rsidTr="0098527A">
        <w:tc>
          <w:tcPr>
            <w:tcW w:w="6288" w:type="dxa"/>
            <w:gridSpan w:val="2"/>
            <w:shd w:val="clear" w:color="auto" w:fill="548DD4" w:themeFill="text2" w:themeFillTint="99"/>
          </w:tcPr>
          <w:p w:rsidR="00D42E1D" w:rsidRPr="0098527A" w:rsidRDefault="00D42E1D" w:rsidP="0098527A">
            <w:pPr>
              <w:jc w:val="center"/>
              <w:rPr>
                <w:rFonts w:ascii="Arial" w:hAnsi="Arial" w:cs="Arial"/>
                <w:b/>
                <w:color w:val="FFFFFF" w:themeColor="background1"/>
              </w:rPr>
            </w:pPr>
            <w:r w:rsidRPr="0098527A">
              <w:rPr>
                <w:rFonts w:ascii="Arial" w:hAnsi="Arial" w:cs="Arial"/>
                <w:b/>
                <w:color w:val="FFFFFF" w:themeColor="background1"/>
              </w:rPr>
              <w:t>Plan Nacional de Desarrollo 2013-2018</w:t>
            </w:r>
          </w:p>
        </w:tc>
      </w:tr>
      <w:tr w:rsidR="00D42E1D" w:rsidRPr="00BC7A7B" w:rsidTr="0098527A">
        <w:tc>
          <w:tcPr>
            <w:tcW w:w="2260" w:type="dxa"/>
          </w:tcPr>
          <w:p w:rsidR="00D42E1D" w:rsidRPr="00BC7A7B" w:rsidRDefault="00D42E1D" w:rsidP="0098527A">
            <w:pPr>
              <w:rPr>
                <w:rFonts w:ascii="Arial" w:hAnsi="Arial" w:cs="Arial"/>
                <w:b/>
                <w:color w:val="262626" w:themeColor="text1" w:themeTint="D9"/>
              </w:rPr>
            </w:pPr>
            <w:r w:rsidRPr="00BC7A7B">
              <w:rPr>
                <w:rFonts w:ascii="Arial" w:hAnsi="Arial" w:cs="Arial"/>
                <w:b/>
                <w:color w:val="262626" w:themeColor="text1" w:themeTint="D9"/>
              </w:rPr>
              <w:t>Meta Nacional / eje</w:t>
            </w:r>
          </w:p>
        </w:tc>
        <w:tc>
          <w:tcPr>
            <w:tcW w:w="4028" w:type="dxa"/>
          </w:tcPr>
          <w:p w:rsidR="00D42E1D" w:rsidRPr="00BC7A7B" w:rsidRDefault="00D42E1D" w:rsidP="0098527A">
            <w:pPr>
              <w:rPr>
                <w:rFonts w:ascii="Arial" w:hAnsi="Arial" w:cs="Arial"/>
                <w:color w:val="262626" w:themeColor="text1" w:themeTint="D9"/>
              </w:rPr>
            </w:pPr>
            <w:r w:rsidRPr="00BC7A7B">
              <w:rPr>
                <w:rFonts w:ascii="Arial" w:hAnsi="Arial" w:cs="Arial"/>
                <w:color w:val="262626" w:themeColor="text1" w:themeTint="D9"/>
              </w:rPr>
              <w:t>2. México Incluyente</w:t>
            </w:r>
          </w:p>
        </w:tc>
      </w:tr>
      <w:tr w:rsidR="00D42E1D" w:rsidRPr="00BC7A7B" w:rsidTr="0098527A">
        <w:tc>
          <w:tcPr>
            <w:tcW w:w="2260" w:type="dxa"/>
          </w:tcPr>
          <w:p w:rsidR="00D42E1D" w:rsidRPr="00BC7A7B" w:rsidRDefault="00D42E1D" w:rsidP="0098527A">
            <w:pPr>
              <w:rPr>
                <w:rFonts w:ascii="Arial" w:hAnsi="Arial" w:cs="Arial"/>
                <w:b/>
                <w:color w:val="262626" w:themeColor="text1" w:themeTint="D9"/>
              </w:rPr>
            </w:pPr>
            <w:r w:rsidRPr="00BC7A7B">
              <w:rPr>
                <w:rFonts w:ascii="Arial" w:hAnsi="Arial" w:cs="Arial"/>
                <w:b/>
                <w:color w:val="262626" w:themeColor="text1" w:themeTint="D9"/>
              </w:rPr>
              <w:t>Objetivo</w:t>
            </w:r>
          </w:p>
        </w:tc>
        <w:tc>
          <w:tcPr>
            <w:tcW w:w="4028" w:type="dxa"/>
          </w:tcPr>
          <w:p w:rsidR="00D42E1D" w:rsidRPr="0098527A" w:rsidRDefault="00D42E1D" w:rsidP="0098527A">
            <w:pPr>
              <w:pStyle w:val="Default"/>
              <w:rPr>
                <w:rFonts w:ascii="Arial" w:hAnsi="Arial" w:cs="Arial"/>
                <w:sz w:val="20"/>
                <w:szCs w:val="20"/>
                <w:lang w:val="es-MX"/>
              </w:rPr>
            </w:pPr>
            <w:r w:rsidRPr="00BC7A7B">
              <w:rPr>
                <w:rFonts w:ascii="Arial" w:hAnsi="Arial" w:cs="Arial"/>
                <w:color w:val="262626" w:themeColor="text1" w:themeTint="D9"/>
                <w:sz w:val="20"/>
                <w:szCs w:val="20"/>
                <w:lang w:val="es-MX"/>
              </w:rPr>
              <w:t xml:space="preserve">2.1 </w:t>
            </w:r>
            <w:r w:rsidRPr="00BC7A7B">
              <w:rPr>
                <w:rFonts w:ascii="Arial" w:hAnsi="Arial" w:cs="Arial"/>
                <w:sz w:val="20"/>
                <w:szCs w:val="20"/>
                <w:lang w:val="es-MX"/>
              </w:rPr>
              <w:t>Proveer un entorno adecuado para el</w:t>
            </w:r>
            <w:r w:rsidR="0098527A">
              <w:rPr>
                <w:rFonts w:ascii="Arial" w:hAnsi="Arial" w:cs="Arial"/>
                <w:sz w:val="20"/>
                <w:szCs w:val="20"/>
                <w:lang w:val="es-MX"/>
              </w:rPr>
              <w:t xml:space="preserve"> desarrollo de una vida digna. </w:t>
            </w:r>
          </w:p>
        </w:tc>
      </w:tr>
      <w:tr w:rsidR="00D42E1D" w:rsidRPr="00BC7A7B" w:rsidTr="0098527A">
        <w:tc>
          <w:tcPr>
            <w:tcW w:w="2260" w:type="dxa"/>
            <w:tcBorders>
              <w:bottom w:val="single" w:sz="4" w:space="0" w:color="auto"/>
            </w:tcBorders>
          </w:tcPr>
          <w:p w:rsidR="00D42E1D" w:rsidRPr="00BC7A7B" w:rsidRDefault="00D42E1D" w:rsidP="0098527A">
            <w:pPr>
              <w:rPr>
                <w:rFonts w:ascii="Arial" w:hAnsi="Arial" w:cs="Arial"/>
                <w:b/>
                <w:color w:val="262626" w:themeColor="text1" w:themeTint="D9"/>
              </w:rPr>
            </w:pPr>
            <w:r w:rsidRPr="00BC7A7B">
              <w:rPr>
                <w:rFonts w:ascii="Arial" w:hAnsi="Arial" w:cs="Arial"/>
                <w:b/>
                <w:color w:val="262626" w:themeColor="text1" w:themeTint="D9"/>
              </w:rPr>
              <w:t>Estrategia</w:t>
            </w:r>
          </w:p>
        </w:tc>
        <w:tc>
          <w:tcPr>
            <w:tcW w:w="4028" w:type="dxa"/>
          </w:tcPr>
          <w:p w:rsidR="00D42E1D" w:rsidRPr="00BC7A7B" w:rsidRDefault="00D42E1D" w:rsidP="0098527A">
            <w:pPr>
              <w:pStyle w:val="Default"/>
              <w:rPr>
                <w:rFonts w:ascii="Arial" w:hAnsi="Arial" w:cs="Arial"/>
                <w:sz w:val="20"/>
                <w:szCs w:val="20"/>
                <w:lang w:val="es-MX"/>
              </w:rPr>
            </w:pPr>
            <w:r w:rsidRPr="00BC7A7B">
              <w:rPr>
                <w:rFonts w:ascii="Arial" w:hAnsi="Arial" w:cs="Arial"/>
                <w:color w:val="262626" w:themeColor="text1" w:themeTint="D9"/>
                <w:sz w:val="20"/>
                <w:szCs w:val="20"/>
                <w:lang w:val="es-MX"/>
              </w:rPr>
              <w:t xml:space="preserve">2.5.3. </w:t>
            </w:r>
            <w:r w:rsidRPr="00BC7A7B">
              <w:rPr>
                <w:rFonts w:ascii="Arial" w:hAnsi="Arial" w:cs="Arial"/>
                <w:sz w:val="20"/>
                <w:szCs w:val="20"/>
                <w:lang w:val="es-MX"/>
              </w:rPr>
              <w:t xml:space="preserve">Lograr una mayor y mejor coordinación interinstitucional que garantice la concurrencia y corresponsabilidad de los tres órdenes de gobierno para el ordenamiento sustentable del territorio, así como para el impulso al desarrollo regional urbano, metropolitano y de vivienda. </w:t>
            </w:r>
          </w:p>
        </w:tc>
      </w:tr>
    </w:tbl>
    <w:p w:rsidR="0098527A" w:rsidRPr="00BC7A7B" w:rsidRDefault="0098527A" w:rsidP="003C6B1F">
      <w:pPr>
        <w:tabs>
          <w:tab w:val="left" w:pos="540"/>
        </w:tabs>
        <w:spacing w:after="240" w:line="276" w:lineRule="auto"/>
        <w:jc w:val="both"/>
        <w:rPr>
          <w:rFonts w:ascii="Arial" w:hAnsi="Arial" w:cs="Arial"/>
          <w:lang w:eastAsia="en-US"/>
        </w:rPr>
      </w:pPr>
      <w:r>
        <w:rPr>
          <w:rFonts w:ascii="Arial" w:hAnsi="Arial" w:cs="Arial"/>
          <w:lang w:eastAsia="en-US"/>
        </w:rPr>
        <w:br w:type="textWrapping" w:clear="all"/>
      </w:r>
    </w:p>
    <w:tbl>
      <w:tblPr>
        <w:tblStyle w:val="Tablaconcuadrcula"/>
        <w:tblW w:w="0" w:type="auto"/>
        <w:jc w:val="center"/>
        <w:tblLook w:val="04A0"/>
      </w:tblPr>
      <w:tblGrid>
        <w:gridCol w:w="2260"/>
        <w:gridCol w:w="4028"/>
      </w:tblGrid>
      <w:tr w:rsidR="00571A94" w:rsidRPr="0098527A" w:rsidTr="00216888">
        <w:trPr>
          <w:jc w:val="center"/>
        </w:trPr>
        <w:tc>
          <w:tcPr>
            <w:tcW w:w="6288" w:type="dxa"/>
            <w:gridSpan w:val="2"/>
            <w:shd w:val="clear" w:color="auto" w:fill="548DD4" w:themeFill="text2" w:themeFillTint="99"/>
          </w:tcPr>
          <w:p w:rsidR="00571A94" w:rsidRPr="0098527A" w:rsidRDefault="00571A94" w:rsidP="00216888">
            <w:pPr>
              <w:jc w:val="center"/>
              <w:rPr>
                <w:rFonts w:ascii="Arial" w:hAnsi="Arial" w:cs="Arial"/>
                <w:b/>
                <w:color w:val="FFFFFF" w:themeColor="background1"/>
              </w:rPr>
            </w:pPr>
            <w:r w:rsidRPr="0098527A">
              <w:rPr>
                <w:rFonts w:ascii="Arial" w:hAnsi="Arial" w:cs="Arial"/>
                <w:b/>
                <w:color w:val="FFFFFF" w:themeColor="background1"/>
              </w:rPr>
              <w:t>Plan Municipal de Desarrollo 2014-2018</w:t>
            </w:r>
          </w:p>
        </w:tc>
      </w:tr>
      <w:tr w:rsidR="00571A94" w:rsidRPr="00BC7A7B" w:rsidTr="00216888">
        <w:trPr>
          <w:jc w:val="center"/>
        </w:trPr>
        <w:tc>
          <w:tcPr>
            <w:tcW w:w="2260" w:type="dxa"/>
          </w:tcPr>
          <w:p w:rsidR="00571A94" w:rsidRPr="00BC7A7B" w:rsidRDefault="00571A94" w:rsidP="00216888">
            <w:pPr>
              <w:rPr>
                <w:rFonts w:ascii="Arial" w:hAnsi="Arial" w:cs="Arial"/>
                <w:b/>
                <w:color w:val="262626" w:themeColor="text1" w:themeTint="D9"/>
              </w:rPr>
            </w:pPr>
            <w:r w:rsidRPr="00BC7A7B">
              <w:rPr>
                <w:rFonts w:ascii="Arial" w:hAnsi="Arial" w:cs="Arial"/>
                <w:b/>
                <w:color w:val="262626" w:themeColor="text1" w:themeTint="D9"/>
              </w:rPr>
              <w:t>Meta Nacional / eje</w:t>
            </w:r>
          </w:p>
        </w:tc>
        <w:tc>
          <w:tcPr>
            <w:tcW w:w="4028" w:type="dxa"/>
          </w:tcPr>
          <w:p w:rsidR="00571A94" w:rsidRPr="00BC7A7B" w:rsidRDefault="00980A64" w:rsidP="00980A64">
            <w:pPr>
              <w:rPr>
                <w:rFonts w:ascii="Arial" w:hAnsi="Arial" w:cs="Arial"/>
                <w:color w:val="262626" w:themeColor="text1" w:themeTint="D9"/>
              </w:rPr>
            </w:pPr>
            <w:r w:rsidRPr="00BC7A7B">
              <w:rPr>
                <w:rFonts w:ascii="Arial" w:hAnsi="Arial" w:cs="Arial"/>
                <w:color w:val="262626" w:themeColor="text1" w:themeTint="D9"/>
              </w:rPr>
              <w:t>1.Bienestar Social y Servicios Públicos</w:t>
            </w:r>
          </w:p>
        </w:tc>
      </w:tr>
      <w:tr w:rsidR="00571A94" w:rsidRPr="00BC7A7B" w:rsidTr="00216888">
        <w:trPr>
          <w:jc w:val="center"/>
        </w:trPr>
        <w:tc>
          <w:tcPr>
            <w:tcW w:w="2260" w:type="dxa"/>
          </w:tcPr>
          <w:p w:rsidR="00571A94" w:rsidRPr="00BC7A7B" w:rsidRDefault="00571A94" w:rsidP="00216888">
            <w:pPr>
              <w:rPr>
                <w:rFonts w:ascii="Arial" w:hAnsi="Arial" w:cs="Arial"/>
                <w:b/>
                <w:color w:val="262626" w:themeColor="text1" w:themeTint="D9"/>
              </w:rPr>
            </w:pPr>
            <w:r w:rsidRPr="00BC7A7B">
              <w:rPr>
                <w:rFonts w:ascii="Arial" w:hAnsi="Arial" w:cs="Arial"/>
                <w:b/>
                <w:color w:val="262626" w:themeColor="text1" w:themeTint="D9"/>
              </w:rPr>
              <w:t>Objetivo</w:t>
            </w:r>
          </w:p>
        </w:tc>
        <w:tc>
          <w:tcPr>
            <w:tcW w:w="4028" w:type="dxa"/>
          </w:tcPr>
          <w:p w:rsidR="00571A94" w:rsidRPr="00BC7A7B" w:rsidRDefault="00571A94" w:rsidP="00D10E1D">
            <w:pPr>
              <w:overflowPunct/>
              <w:textAlignment w:val="auto"/>
              <w:rPr>
                <w:rFonts w:ascii="Arial" w:hAnsi="Arial" w:cs="Arial"/>
                <w:color w:val="414142"/>
              </w:rPr>
            </w:pPr>
            <w:r w:rsidRPr="00BC7A7B">
              <w:rPr>
                <w:rFonts w:ascii="Arial" w:hAnsi="Arial" w:cs="Arial"/>
                <w:color w:val="262626" w:themeColor="text1" w:themeTint="D9"/>
              </w:rPr>
              <w:t xml:space="preserve">2.1 </w:t>
            </w:r>
            <w:r w:rsidR="00D10E1D" w:rsidRPr="00BC7A7B">
              <w:rPr>
                <w:rFonts w:ascii="Arial" w:hAnsi="Arial" w:cs="Arial"/>
                <w:color w:val="414142"/>
              </w:rPr>
              <w:t>Incrementar el bienestar social de la población, con puntual atención a quienes se encuentran en situación de pobreza y marginación</w:t>
            </w:r>
          </w:p>
        </w:tc>
      </w:tr>
      <w:tr w:rsidR="00571A94" w:rsidRPr="00BC7A7B" w:rsidTr="00216888">
        <w:trPr>
          <w:jc w:val="center"/>
        </w:trPr>
        <w:tc>
          <w:tcPr>
            <w:tcW w:w="2260" w:type="dxa"/>
            <w:tcBorders>
              <w:bottom w:val="single" w:sz="4" w:space="0" w:color="auto"/>
            </w:tcBorders>
          </w:tcPr>
          <w:p w:rsidR="00571A94" w:rsidRPr="00BC7A7B" w:rsidRDefault="00571A94" w:rsidP="00216888">
            <w:pPr>
              <w:rPr>
                <w:rFonts w:ascii="Arial" w:hAnsi="Arial" w:cs="Arial"/>
                <w:b/>
                <w:color w:val="262626" w:themeColor="text1" w:themeTint="D9"/>
              </w:rPr>
            </w:pPr>
            <w:r w:rsidRPr="00BC7A7B">
              <w:rPr>
                <w:rFonts w:ascii="Arial" w:hAnsi="Arial" w:cs="Arial"/>
                <w:b/>
                <w:color w:val="262626" w:themeColor="text1" w:themeTint="D9"/>
              </w:rPr>
              <w:t>Estrategia</w:t>
            </w:r>
          </w:p>
        </w:tc>
        <w:tc>
          <w:tcPr>
            <w:tcW w:w="4028" w:type="dxa"/>
          </w:tcPr>
          <w:p w:rsidR="00571A94" w:rsidRPr="00BC7A7B" w:rsidRDefault="00D10E1D" w:rsidP="00D10E1D">
            <w:pPr>
              <w:overflowPunct/>
              <w:textAlignment w:val="auto"/>
              <w:rPr>
                <w:rFonts w:ascii="Arial" w:hAnsi="Arial" w:cs="Arial"/>
                <w:color w:val="414142"/>
              </w:rPr>
            </w:pPr>
            <w:r w:rsidRPr="00BC7A7B">
              <w:rPr>
                <w:rFonts w:ascii="Arial" w:hAnsi="Arial" w:cs="Arial"/>
                <w:color w:val="414142"/>
              </w:rPr>
              <w:t xml:space="preserve">Incrementar la inversión pública en obras de infraestructura básica en las zonas pobres del </w:t>
            </w:r>
            <w:r w:rsidR="00022B69" w:rsidRPr="00BC7A7B">
              <w:rPr>
                <w:rFonts w:ascii="Arial" w:hAnsi="Arial" w:cs="Arial"/>
                <w:color w:val="414142"/>
              </w:rPr>
              <w:t>Municipio</w:t>
            </w:r>
            <w:r w:rsidRPr="00BC7A7B">
              <w:rPr>
                <w:rFonts w:ascii="Arial" w:hAnsi="Arial" w:cs="Arial"/>
                <w:color w:val="414142"/>
              </w:rPr>
              <w:t xml:space="preserve"> y desarrollar acciones para el fortalecimiento integral de las familias poblanas.</w:t>
            </w:r>
          </w:p>
        </w:tc>
      </w:tr>
    </w:tbl>
    <w:p w:rsidR="008E53C9" w:rsidRPr="00BC7A7B" w:rsidRDefault="008E53C9" w:rsidP="008E53C9">
      <w:pPr>
        <w:spacing w:line="276" w:lineRule="auto"/>
        <w:jc w:val="both"/>
        <w:rPr>
          <w:rFonts w:ascii="Arial" w:hAnsi="Arial" w:cs="Arial"/>
          <w:b/>
          <w:lang w:eastAsia="en-US"/>
        </w:rPr>
      </w:pPr>
      <w:r w:rsidRPr="00BC7A7B">
        <w:rPr>
          <w:rFonts w:ascii="Arial" w:hAnsi="Arial" w:cs="Arial"/>
          <w:b/>
          <w:lang w:eastAsia="en-US"/>
        </w:rPr>
        <w:t>Sugerencia:</w:t>
      </w:r>
    </w:p>
    <w:p w:rsidR="003E603E" w:rsidRDefault="003E603E" w:rsidP="008E53C9">
      <w:pPr>
        <w:spacing w:line="276" w:lineRule="auto"/>
        <w:jc w:val="both"/>
        <w:rPr>
          <w:rFonts w:ascii="Arial" w:hAnsi="Arial" w:cs="Arial"/>
          <w:lang w:eastAsia="en-US"/>
        </w:rPr>
      </w:pPr>
    </w:p>
    <w:p w:rsidR="008E53C9" w:rsidRDefault="00425A60" w:rsidP="008E53C9">
      <w:pPr>
        <w:spacing w:line="276" w:lineRule="auto"/>
        <w:jc w:val="both"/>
        <w:rPr>
          <w:rFonts w:ascii="Arial" w:hAnsi="Arial" w:cs="Arial"/>
          <w:lang w:eastAsia="en-US"/>
        </w:rPr>
      </w:pPr>
      <w:r w:rsidRPr="005D550B">
        <w:rPr>
          <w:rFonts w:ascii="Arial" w:hAnsi="Arial" w:cs="Arial"/>
        </w:rPr>
        <w:t xml:space="preserve">En el ámbito de su competencia y vinculación con los planes de desarrollo federal y estatal, se sugiere al Ayuntamiento que </w:t>
      </w:r>
      <w:r w:rsidRPr="00D8670F">
        <w:rPr>
          <w:rFonts w:ascii="Arial" w:hAnsi="Arial" w:cs="Arial"/>
        </w:rPr>
        <w:t>d</w:t>
      </w:r>
      <w:r>
        <w:rPr>
          <w:rFonts w:ascii="Arial" w:hAnsi="Arial" w:cs="Arial"/>
        </w:rPr>
        <w:t>é</w:t>
      </w:r>
      <w:r w:rsidRPr="005D550B">
        <w:rPr>
          <w:rFonts w:ascii="Arial" w:hAnsi="Arial" w:cs="Arial"/>
        </w:rPr>
        <w:t xml:space="preserve"> seguimiento a la aplicación de los recursos en apego a los documentos señalados; sin desatender la relevancia del P</w:t>
      </w:r>
      <w:r w:rsidR="00D30FF2">
        <w:rPr>
          <w:rFonts w:ascii="Arial" w:hAnsi="Arial" w:cs="Arial"/>
        </w:rPr>
        <w:t xml:space="preserve">resupuesto </w:t>
      </w:r>
      <w:r w:rsidRPr="005D550B">
        <w:rPr>
          <w:rFonts w:ascii="Arial" w:hAnsi="Arial" w:cs="Arial"/>
        </w:rPr>
        <w:t>b</w:t>
      </w:r>
      <w:r w:rsidR="00D30FF2">
        <w:rPr>
          <w:rFonts w:ascii="Arial" w:hAnsi="Arial" w:cs="Arial"/>
        </w:rPr>
        <w:t xml:space="preserve">asado en </w:t>
      </w:r>
      <w:r w:rsidRPr="005D550B">
        <w:rPr>
          <w:rFonts w:ascii="Arial" w:hAnsi="Arial" w:cs="Arial"/>
        </w:rPr>
        <w:t>R</w:t>
      </w:r>
      <w:r w:rsidR="00D30FF2">
        <w:rPr>
          <w:rFonts w:ascii="Arial" w:hAnsi="Arial" w:cs="Arial"/>
        </w:rPr>
        <w:t>esultados (PbR)</w:t>
      </w:r>
      <w:r w:rsidRPr="005D550B">
        <w:rPr>
          <w:rFonts w:ascii="Arial" w:hAnsi="Arial" w:cs="Arial"/>
        </w:rPr>
        <w:t xml:space="preserve"> y la metodología del Marco Lógico</w:t>
      </w:r>
      <w:r w:rsidR="003E603E">
        <w:rPr>
          <w:rFonts w:ascii="Arial" w:hAnsi="Arial" w:cs="Arial"/>
          <w:lang w:eastAsia="en-US"/>
        </w:rPr>
        <w:t>.</w:t>
      </w: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iCs/>
        </w:rPr>
      </w:pPr>
      <w:r w:rsidRPr="00BC7A7B">
        <w:rPr>
          <w:rFonts w:ascii="Arial" w:hAnsi="Arial" w:cs="Arial"/>
          <w:b/>
          <w:lang w:eastAsia="en-US"/>
        </w:rPr>
        <w:lastRenderedPageBreak/>
        <w:t>¿Cómo está vinculado el Propósito del programa con las Metas del Milenio?</w:t>
      </w:r>
    </w:p>
    <w:p w:rsidR="000626C4" w:rsidRPr="00BC7A7B" w:rsidRDefault="000626C4" w:rsidP="000626C4">
      <w:pPr>
        <w:tabs>
          <w:tab w:val="left" w:pos="540"/>
        </w:tabs>
        <w:spacing w:line="276" w:lineRule="auto"/>
        <w:jc w:val="both"/>
        <w:rPr>
          <w:rFonts w:ascii="Arial" w:hAnsi="Arial" w:cs="Arial"/>
          <w:lang w:eastAsia="es-MX"/>
        </w:rPr>
      </w:pPr>
    </w:p>
    <w:p w:rsidR="008967AB" w:rsidRPr="00BC7A7B" w:rsidRDefault="001469DC" w:rsidP="001469DC">
      <w:pPr>
        <w:tabs>
          <w:tab w:val="left" w:pos="540"/>
        </w:tabs>
        <w:spacing w:line="276" w:lineRule="auto"/>
        <w:jc w:val="center"/>
        <w:rPr>
          <w:rFonts w:ascii="Arial" w:hAnsi="Arial" w:cs="Arial"/>
          <w:b/>
          <w:lang w:eastAsia="es-MX"/>
        </w:rPr>
      </w:pPr>
      <w:r w:rsidRPr="00BC7A7B">
        <w:rPr>
          <w:rFonts w:ascii="Arial" w:hAnsi="Arial" w:cs="Arial"/>
          <w:b/>
          <w:lang w:eastAsia="es-MX"/>
        </w:rPr>
        <w:t>Análisis Preliminar</w:t>
      </w:r>
    </w:p>
    <w:p w:rsidR="001469DC" w:rsidRPr="00BC7A7B" w:rsidRDefault="001469DC" w:rsidP="001469DC">
      <w:pPr>
        <w:tabs>
          <w:tab w:val="left" w:pos="540"/>
        </w:tabs>
        <w:spacing w:line="276" w:lineRule="auto"/>
        <w:rPr>
          <w:rFonts w:ascii="Arial" w:hAnsi="Arial" w:cs="Arial"/>
          <w:b/>
          <w:lang w:eastAsia="es-MX"/>
        </w:rPr>
      </w:pPr>
      <w:r w:rsidRPr="00BC7A7B">
        <w:rPr>
          <w:rFonts w:ascii="Arial" w:hAnsi="Arial" w:cs="Arial"/>
          <w:b/>
          <w:lang w:eastAsia="es-MX"/>
        </w:rPr>
        <w:t>Ponderación</w:t>
      </w:r>
      <w:r w:rsidR="003363F9" w:rsidRPr="00BC7A7B">
        <w:rPr>
          <w:rFonts w:ascii="Arial" w:hAnsi="Arial" w:cs="Arial"/>
          <w:b/>
          <w:lang w:eastAsia="es-MX"/>
        </w:rPr>
        <w:t xml:space="preserve"> según CONEVAL:</w:t>
      </w:r>
    </w:p>
    <w:p w:rsidR="001469DC" w:rsidRPr="00BC7A7B" w:rsidRDefault="001469DC" w:rsidP="006B121A">
      <w:pPr>
        <w:pStyle w:val="Prrafodelista"/>
        <w:numPr>
          <w:ilvl w:val="0"/>
          <w:numId w:val="101"/>
        </w:numPr>
        <w:tabs>
          <w:tab w:val="left" w:pos="540"/>
        </w:tabs>
        <w:spacing w:line="276" w:lineRule="auto"/>
        <w:rPr>
          <w:rFonts w:ascii="Arial" w:hAnsi="Arial" w:cs="Arial"/>
          <w:lang w:eastAsia="es-MX"/>
        </w:rPr>
      </w:pPr>
      <w:r w:rsidRPr="00BC7A7B">
        <w:rPr>
          <w:rFonts w:ascii="Arial" w:hAnsi="Arial" w:cs="Arial"/>
          <w:lang w:eastAsia="es-MX"/>
        </w:rPr>
        <w:t>Cumple</w:t>
      </w:r>
    </w:p>
    <w:p w:rsidR="001469DC" w:rsidRPr="00BC7A7B" w:rsidRDefault="001469DC" w:rsidP="006B121A">
      <w:pPr>
        <w:pStyle w:val="Prrafodelista"/>
        <w:numPr>
          <w:ilvl w:val="0"/>
          <w:numId w:val="101"/>
        </w:numPr>
        <w:tabs>
          <w:tab w:val="left" w:pos="540"/>
        </w:tabs>
        <w:spacing w:line="276" w:lineRule="auto"/>
        <w:rPr>
          <w:rFonts w:ascii="Arial" w:hAnsi="Arial" w:cs="Arial"/>
          <w:lang w:eastAsia="es-MX"/>
        </w:rPr>
      </w:pPr>
      <w:r w:rsidRPr="00BC7A7B">
        <w:rPr>
          <w:rFonts w:ascii="Arial" w:hAnsi="Arial" w:cs="Arial"/>
          <w:lang w:eastAsia="es-MX"/>
        </w:rPr>
        <w:t>No Cumple</w:t>
      </w:r>
    </w:p>
    <w:p w:rsidR="00A50462" w:rsidRPr="00BC7A7B" w:rsidRDefault="00A50462" w:rsidP="00DE603C">
      <w:pPr>
        <w:tabs>
          <w:tab w:val="left" w:pos="0"/>
        </w:tabs>
        <w:spacing w:line="276" w:lineRule="auto"/>
        <w:jc w:val="both"/>
        <w:rPr>
          <w:rFonts w:ascii="Arial" w:hAnsi="Arial" w:cs="Arial"/>
          <w:lang w:eastAsia="en-US"/>
        </w:rPr>
      </w:pPr>
    </w:p>
    <w:p w:rsidR="001469DC" w:rsidRPr="00BC7A7B" w:rsidRDefault="001469DC" w:rsidP="003E603E">
      <w:pPr>
        <w:tabs>
          <w:tab w:val="left" w:pos="0"/>
        </w:tabs>
        <w:spacing w:after="240" w:line="276" w:lineRule="auto"/>
        <w:jc w:val="both"/>
        <w:rPr>
          <w:rFonts w:ascii="Arial" w:hAnsi="Arial" w:cs="Arial"/>
          <w:b/>
          <w:lang w:eastAsia="en-US"/>
        </w:rPr>
      </w:pPr>
      <w:r w:rsidRPr="00BC7A7B">
        <w:rPr>
          <w:rFonts w:ascii="Arial" w:hAnsi="Arial" w:cs="Arial"/>
          <w:b/>
          <w:lang w:eastAsia="en-US"/>
        </w:rPr>
        <w:t xml:space="preserve">Evaluación: </w:t>
      </w:r>
    </w:p>
    <w:p w:rsidR="00DC129F" w:rsidRDefault="002170C6" w:rsidP="00193B25">
      <w:pPr>
        <w:tabs>
          <w:tab w:val="left" w:pos="0"/>
        </w:tabs>
        <w:spacing w:line="276" w:lineRule="auto"/>
        <w:jc w:val="both"/>
        <w:rPr>
          <w:rFonts w:ascii="Arial" w:hAnsi="Arial" w:cs="Arial"/>
          <w:lang w:eastAsia="en-US"/>
        </w:rPr>
      </w:pPr>
      <w:r w:rsidRPr="00BC7A7B">
        <w:rPr>
          <w:rFonts w:ascii="Arial" w:eastAsia="Times" w:hAnsi="Arial" w:cs="Arial"/>
          <w:iCs/>
        </w:rPr>
        <w:t>De la evaluación a la información y documentación proporcionada</w:t>
      </w:r>
      <w:r w:rsidRPr="00BC7A7B">
        <w:rPr>
          <w:rFonts w:ascii="Arial" w:hAnsi="Arial" w:cs="Arial"/>
          <w:lang w:eastAsia="en-US"/>
        </w:rPr>
        <w:t xml:space="preserve"> se determina que</w:t>
      </w:r>
      <w:r w:rsidR="00DC129F">
        <w:rPr>
          <w:rFonts w:ascii="Arial" w:hAnsi="Arial" w:cs="Arial"/>
          <w:lang w:eastAsia="en-US"/>
        </w:rPr>
        <w:t xml:space="preserve"> el </w:t>
      </w:r>
      <w:r w:rsidR="00D9326E">
        <w:rPr>
          <w:rFonts w:ascii="Arial" w:hAnsi="Arial" w:cs="Arial"/>
          <w:lang w:eastAsia="en-US"/>
        </w:rPr>
        <w:t>Programa/Fondo</w:t>
      </w:r>
      <w:r w:rsidRPr="00BC7A7B">
        <w:rPr>
          <w:rFonts w:ascii="Arial" w:hAnsi="Arial" w:cs="Arial"/>
          <w:lang w:eastAsia="en-US"/>
        </w:rPr>
        <w:t xml:space="preserve"> </w:t>
      </w:r>
      <w:r w:rsidRPr="00BC7A7B">
        <w:rPr>
          <w:rFonts w:ascii="Arial" w:hAnsi="Arial" w:cs="Arial"/>
          <w:b/>
          <w:lang w:eastAsia="en-US"/>
        </w:rPr>
        <w:t>cumple</w:t>
      </w:r>
      <w:r w:rsidR="00DC129F">
        <w:rPr>
          <w:rFonts w:ascii="Arial" w:hAnsi="Arial" w:cs="Arial"/>
          <w:b/>
          <w:lang w:eastAsia="en-US"/>
        </w:rPr>
        <w:t xml:space="preserve"> con la vinculación determinada</w:t>
      </w:r>
      <w:r w:rsidRPr="00BC7A7B">
        <w:rPr>
          <w:rFonts w:ascii="Arial" w:hAnsi="Arial" w:cs="Arial"/>
          <w:b/>
          <w:lang w:eastAsia="en-US"/>
        </w:rPr>
        <w:t>,</w:t>
      </w:r>
      <w:r w:rsidR="00DC129F">
        <w:rPr>
          <w:rFonts w:ascii="Arial" w:hAnsi="Arial" w:cs="Arial"/>
          <w:b/>
          <w:lang w:eastAsia="en-US"/>
        </w:rPr>
        <w:t xml:space="preserve"> ya que el propósito del </w:t>
      </w:r>
      <w:r w:rsidR="00D9326E">
        <w:rPr>
          <w:rFonts w:ascii="Arial" w:hAnsi="Arial" w:cs="Arial"/>
          <w:b/>
          <w:lang w:eastAsia="en-US"/>
        </w:rPr>
        <w:t>Programa/Fondo</w:t>
      </w:r>
      <w:r w:rsidR="00DC129F">
        <w:rPr>
          <w:rFonts w:ascii="Arial" w:hAnsi="Arial" w:cs="Arial"/>
          <w:b/>
          <w:lang w:eastAsia="en-US"/>
        </w:rPr>
        <w:t xml:space="preserve"> es atender las zonas de marginación y pobreza extrema y los Objetivos </w:t>
      </w:r>
      <w:r w:rsidRPr="00BC7A7B">
        <w:rPr>
          <w:rFonts w:ascii="Arial" w:hAnsi="Arial" w:cs="Arial"/>
          <w:lang w:eastAsia="en-US"/>
        </w:rPr>
        <w:t>de Desarrollo del M</w:t>
      </w:r>
      <w:r w:rsidR="009E10BF">
        <w:rPr>
          <w:rFonts w:ascii="Arial" w:hAnsi="Arial" w:cs="Arial"/>
          <w:lang w:eastAsia="en-US"/>
        </w:rPr>
        <w:t xml:space="preserve">ilenio (ODM), </w:t>
      </w:r>
      <w:r w:rsidR="00DC129F">
        <w:rPr>
          <w:rFonts w:ascii="Arial" w:hAnsi="Arial" w:cs="Arial"/>
          <w:lang w:eastAsia="en-US"/>
        </w:rPr>
        <w:t xml:space="preserve">buscan en conjunto abatir la pobreza desde diferentes perspectivas, tanto directas como indirectas, así como con la provisión de infraestructura básica como lo es el objeto técnico del </w:t>
      </w:r>
      <w:r w:rsidR="00D9326E">
        <w:rPr>
          <w:rFonts w:ascii="Arial" w:hAnsi="Arial" w:cs="Arial"/>
          <w:lang w:eastAsia="en-US"/>
        </w:rPr>
        <w:t>Programa/Fondo</w:t>
      </w:r>
      <w:r w:rsidR="00DC129F">
        <w:rPr>
          <w:rFonts w:ascii="Arial" w:hAnsi="Arial" w:cs="Arial"/>
          <w:lang w:eastAsia="en-US"/>
        </w:rPr>
        <w:t>.</w:t>
      </w:r>
    </w:p>
    <w:p w:rsidR="00887B95" w:rsidRPr="00BC7A7B" w:rsidRDefault="00887B95" w:rsidP="007F58D6">
      <w:pPr>
        <w:tabs>
          <w:tab w:val="left" w:pos="0"/>
        </w:tabs>
        <w:spacing w:line="276" w:lineRule="auto"/>
        <w:ind w:left="426" w:hanging="426"/>
        <w:jc w:val="both"/>
        <w:rPr>
          <w:rFonts w:ascii="Arial" w:hAnsi="Arial" w:cs="Arial"/>
          <w:lang w:eastAsia="en-US"/>
        </w:rPr>
      </w:pPr>
    </w:p>
    <w:p w:rsidR="001469DC" w:rsidRPr="00BC7A7B" w:rsidRDefault="00726132" w:rsidP="003E603E">
      <w:pPr>
        <w:tabs>
          <w:tab w:val="left" w:pos="0"/>
        </w:tabs>
        <w:spacing w:after="240" w:line="276" w:lineRule="auto"/>
        <w:ind w:left="426" w:hanging="426"/>
        <w:jc w:val="both"/>
        <w:rPr>
          <w:rFonts w:ascii="Arial" w:hAnsi="Arial" w:cs="Arial"/>
          <w:b/>
          <w:lang w:eastAsia="en-US"/>
        </w:rPr>
      </w:pPr>
      <w:r w:rsidRPr="00BC7A7B">
        <w:rPr>
          <w:rFonts w:ascii="Arial" w:hAnsi="Arial" w:cs="Arial"/>
          <w:b/>
          <w:lang w:eastAsia="en-US"/>
        </w:rPr>
        <w:t>Justificación</w:t>
      </w:r>
      <w:r w:rsidR="001469DC" w:rsidRPr="00BC7A7B">
        <w:rPr>
          <w:rFonts w:ascii="Arial" w:hAnsi="Arial" w:cs="Arial"/>
          <w:b/>
          <w:lang w:eastAsia="en-US"/>
        </w:rPr>
        <w:t>:</w:t>
      </w:r>
    </w:p>
    <w:p w:rsidR="007F58D6" w:rsidRPr="00BC7A7B" w:rsidRDefault="007F58D6" w:rsidP="00DC129F">
      <w:pPr>
        <w:tabs>
          <w:tab w:val="left" w:pos="0"/>
        </w:tabs>
        <w:spacing w:line="276" w:lineRule="auto"/>
        <w:ind w:left="426" w:hanging="426"/>
        <w:jc w:val="both"/>
        <w:rPr>
          <w:rFonts w:ascii="Arial" w:hAnsi="Arial" w:cs="Arial"/>
          <w:lang w:eastAsia="en-US"/>
        </w:rPr>
      </w:pPr>
      <w:r w:rsidRPr="00BC7A7B">
        <w:rPr>
          <w:rFonts w:ascii="Arial" w:hAnsi="Arial" w:cs="Arial"/>
          <w:lang w:eastAsia="en-US"/>
        </w:rPr>
        <w:t xml:space="preserve">Objetivo 1 “Erradicar la pobreza extrema y el hambre”, Meta </w:t>
      </w:r>
      <w:r w:rsidR="00B03DE7" w:rsidRPr="00BC7A7B">
        <w:rPr>
          <w:rFonts w:ascii="Arial" w:hAnsi="Arial" w:cs="Arial"/>
          <w:lang w:eastAsia="en-US"/>
        </w:rPr>
        <w:t>1)</w:t>
      </w:r>
      <w:r w:rsidRPr="00BC7A7B">
        <w:rPr>
          <w:rFonts w:ascii="Arial" w:hAnsi="Arial" w:cs="Arial"/>
          <w:lang w:eastAsia="en-US"/>
        </w:rPr>
        <w:t xml:space="preserve"> “Reducir a la mitad, entre 1990 y </w:t>
      </w:r>
      <w:r w:rsidR="00B03DE7" w:rsidRPr="00BC7A7B">
        <w:rPr>
          <w:rFonts w:ascii="Arial" w:hAnsi="Arial" w:cs="Arial"/>
          <w:lang w:eastAsia="en-US"/>
        </w:rPr>
        <w:t>2015,</w:t>
      </w:r>
      <w:r w:rsidRPr="00BC7A7B">
        <w:rPr>
          <w:rFonts w:ascii="Arial" w:hAnsi="Arial" w:cs="Arial"/>
          <w:lang w:eastAsia="en-US"/>
        </w:rPr>
        <w:t xml:space="preserve"> el porcentaje de personas que padezcan hambre”. Mediante la aplicación de los recursos del </w:t>
      </w:r>
      <w:r w:rsidR="00742C59">
        <w:rPr>
          <w:rFonts w:ascii="Arial" w:hAnsi="Arial" w:cs="Arial"/>
          <w:lang w:eastAsia="en-US"/>
        </w:rPr>
        <w:t>FISM DF</w:t>
      </w:r>
      <w:r w:rsidRPr="00BC7A7B">
        <w:rPr>
          <w:rFonts w:ascii="Arial" w:hAnsi="Arial" w:cs="Arial"/>
          <w:lang w:eastAsia="en-US"/>
        </w:rPr>
        <w:t xml:space="preserve"> ―de acuerdo a sus lineamientos operativos― en particular del equipamiento de comedores comunitarios, en principio se estaría contribuyendo a alcanzar la Meta ‘</w:t>
      </w:r>
      <w:r w:rsidR="00AF6CFA" w:rsidRPr="00BC7A7B">
        <w:rPr>
          <w:rFonts w:ascii="Arial" w:hAnsi="Arial" w:cs="Arial"/>
          <w:lang w:eastAsia="en-US"/>
        </w:rPr>
        <w:t>1’</w:t>
      </w:r>
      <w:r w:rsidRPr="00BC7A7B">
        <w:rPr>
          <w:rFonts w:ascii="Arial" w:hAnsi="Arial" w:cs="Arial"/>
          <w:lang w:eastAsia="en-US"/>
        </w:rPr>
        <w:t xml:space="preserve">, ya que al facilitar las condiciones iniciales de equipamiento de los comedores se puede operar una mayor cantidad de ellos, lo que contribuiría a erradicar el hambre.  </w:t>
      </w:r>
    </w:p>
    <w:p w:rsidR="00887B95" w:rsidRPr="00BC7A7B" w:rsidRDefault="00887B95" w:rsidP="00DC129F">
      <w:pPr>
        <w:tabs>
          <w:tab w:val="left" w:pos="0"/>
        </w:tabs>
        <w:spacing w:line="276" w:lineRule="auto"/>
        <w:ind w:left="426" w:hanging="426"/>
        <w:jc w:val="both"/>
        <w:rPr>
          <w:rFonts w:ascii="Arial" w:hAnsi="Arial" w:cs="Arial"/>
          <w:lang w:eastAsia="en-US"/>
        </w:rPr>
      </w:pPr>
    </w:p>
    <w:p w:rsidR="007F58D6" w:rsidRPr="00BC7A7B" w:rsidRDefault="007F58D6" w:rsidP="00DC129F">
      <w:pPr>
        <w:tabs>
          <w:tab w:val="left" w:pos="0"/>
        </w:tabs>
        <w:spacing w:line="276" w:lineRule="auto"/>
        <w:ind w:left="426" w:hanging="426"/>
        <w:jc w:val="both"/>
        <w:rPr>
          <w:rFonts w:ascii="Arial" w:hAnsi="Arial" w:cs="Arial"/>
          <w:lang w:eastAsia="en-US"/>
        </w:rPr>
      </w:pPr>
      <w:r w:rsidRPr="00BC7A7B">
        <w:rPr>
          <w:rFonts w:ascii="Arial" w:hAnsi="Arial" w:cs="Arial"/>
          <w:lang w:eastAsia="en-US"/>
        </w:rPr>
        <w:t>Objetivo 2 “Lograr la enseñanza primaria u</w:t>
      </w:r>
      <w:r w:rsidR="009F7B16">
        <w:rPr>
          <w:rFonts w:ascii="Arial" w:hAnsi="Arial" w:cs="Arial"/>
          <w:lang w:eastAsia="en-US"/>
        </w:rPr>
        <w:t>niversal”, Meta: 2A) “Velar por</w:t>
      </w:r>
      <w:r w:rsidRPr="00BC7A7B">
        <w:rPr>
          <w:rFonts w:ascii="Arial" w:hAnsi="Arial" w:cs="Arial"/>
          <w:lang w:eastAsia="en-US"/>
        </w:rPr>
        <w:t xml:space="preserve">que, para el año 2015, los niños y niñas de todo el mundo puedan terminar un ciclo completo de enseñanza primaria”. Mediante la aplicación de los recursos del </w:t>
      </w:r>
      <w:r w:rsidR="00742C59">
        <w:rPr>
          <w:rFonts w:ascii="Arial" w:hAnsi="Arial" w:cs="Arial"/>
          <w:lang w:eastAsia="en-US"/>
        </w:rPr>
        <w:t>FISM DF</w:t>
      </w:r>
      <w:r w:rsidRPr="00BC7A7B">
        <w:rPr>
          <w:rFonts w:ascii="Arial" w:hAnsi="Arial" w:cs="Arial"/>
          <w:lang w:eastAsia="en-US"/>
        </w:rPr>
        <w:t xml:space="preserve"> para la construcción, mejoramiento o equipamiento de infraestructura educativa primaria, en principio, se estaría contribuyendo a alcanzar la Meta ‘2A’, puesto que al haber más y mejor infraestructura educativa se incrementaría la cobertura y la calidad de la educación, lo que contribuiría a alcanzar la meta; no obstante, de acuerdo con los Reportes de la </w:t>
      </w:r>
      <w:r w:rsidR="009E4140">
        <w:rPr>
          <w:rFonts w:ascii="Arial" w:hAnsi="Arial" w:cs="Arial"/>
          <w:lang w:eastAsia="en-US"/>
        </w:rPr>
        <w:t>Matriz de Inversión para el Desarrollo Social (</w:t>
      </w:r>
      <w:r w:rsidRPr="00BC7A7B">
        <w:rPr>
          <w:rFonts w:ascii="Arial" w:hAnsi="Arial" w:cs="Arial"/>
          <w:lang w:eastAsia="en-US"/>
        </w:rPr>
        <w:t>MIDS</w:t>
      </w:r>
      <w:r w:rsidR="009E4140">
        <w:rPr>
          <w:rFonts w:ascii="Arial" w:hAnsi="Arial" w:cs="Arial"/>
          <w:lang w:eastAsia="en-US"/>
        </w:rPr>
        <w:t>)</w:t>
      </w:r>
      <w:r w:rsidRPr="00BC7A7B">
        <w:rPr>
          <w:rFonts w:ascii="Arial" w:hAnsi="Arial" w:cs="Arial"/>
          <w:lang w:eastAsia="en-US"/>
        </w:rPr>
        <w:t xml:space="preserve"> con fecha de corte al 7 de noviembre de 2014, en la práctica sólo 0.55% de los recursos del FISE y 10.83% de los recursos del </w:t>
      </w:r>
      <w:r w:rsidR="00742C59">
        <w:rPr>
          <w:rFonts w:ascii="Arial" w:hAnsi="Arial" w:cs="Arial"/>
          <w:lang w:eastAsia="en-US"/>
        </w:rPr>
        <w:t>FISM DF</w:t>
      </w:r>
      <w:r w:rsidRPr="00BC7A7B">
        <w:rPr>
          <w:rFonts w:ascii="Arial" w:hAnsi="Arial" w:cs="Arial"/>
          <w:lang w:eastAsia="en-US"/>
        </w:rPr>
        <w:t xml:space="preserve"> se invierten en proyectos clasificados como de Educación, por lo que la contribución del </w:t>
      </w:r>
      <w:r w:rsidR="00742C59">
        <w:rPr>
          <w:rFonts w:ascii="Arial" w:hAnsi="Arial" w:cs="Arial"/>
          <w:lang w:eastAsia="en-US"/>
        </w:rPr>
        <w:t>FISM DF</w:t>
      </w:r>
      <w:r w:rsidRPr="00BC7A7B">
        <w:rPr>
          <w:rFonts w:ascii="Arial" w:hAnsi="Arial" w:cs="Arial"/>
          <w:lang w:eastAsia="en-US"/>
        </w:rPr>
        <w:t xml:space="preserve"> a este ODM no es sustancial. </w:t>
      </w:r>
    </w:p>
    <w:p w:rsidR="00887B95" w:rsidRPr="00BC7A7B" w:rsidRDefault="00887B95" w:rsidP="00DC129F">
      <w:pPr>
        <w:tabs>
          <w:tab w:val="left" w:pos="0"/>
        </w:tabs>
        <w:spacing w:line="276" w:lineRule="auto"/>
        <w:ind w:left="426" w:hanging="426"/>
        <w:jc w:val="both"/>
        <w:rPr>
          <w:rFonts w:ascii="Arial" w:hAnsi="Arial" w:cs="Arial"/>
          <w:lang w:eastAsia="en-US"/>
        </w:rPr>
      </w:pPr>
    </w:p>
    <w:p w:rsidR="007F58D6" w:rsidRPr="00BC7A7B" w:rsidRDefault="007F58D6" w:rsidP="00DC129F">
      <w:pPr>
        <w:tabs>
          <w:tab w:val="left" w:pos="0"/>
        </w:tabs>
        <w:spacing w:line="276" w:lineRule="auto"/>
        <w:ind w:left="426" w:hanging="426"/>
        <w:jc w:val="both"/>
        <w:rPr>
          <w:rFonts w:ascii="Arial" w:hAnsi="Arial" w:cs="Arial"/>
          <w:lang w:eastAsia="en-US"/>
        </w:rPr>
      </w:pPr>
      <w:r w:rsidRPr="00BC7A7B">
        <w:rPr>
          <w:rFonts w:ascii="Arial" w:hAnsi="Arial" w:cs="Arial"/>
          <w:lang w:eastAsia="en-US"/>
        </w:rPr>
        <w:t xml:space="preserve">Objetivo 4 “Reducir la mortalidad infantil” Objetivo 5 “Mejorar la salud materna” y Objetivo 6 “Combatir el VIH/SIDA, el paludismo y otras enfermedades” El argumento para la vinculación indirecta de los ODM 4, 5 y 6 (con sus respectivas metas) es que al versar primordialmente sobre temas de salud, mediante la aplicación de los recursos del </w:t>
      </w:r>
      <w:r w:rsidR="00742C59">
        <w:rPr>
          <w:rFonts w:ascii="Arial" w:hAnsi="Arial" w:cs="Arial"/>
          <w:lang w:eastAsia="en-US"/>
        </w:rPr>
        <w:t>FISM DF</w:t>
      </w:r>
      <w:r w:rsidRPr="00BC7A7B">
        <w:rPr>
          <w:rFonts w:ascii="Arial" w:hAnsi="Arial" w:cs="Arial"/>
          <w:lang w:eastAsia="en-US"/>
        </w:rPr>
        <w:t xml:space="preserve"> para la construcción, mejoramiento o equipamiento de infraestructura médica o de salud se estaría contribuyendo a alcanzar cada meta de estos objetivos, puesto que al haber más y mejor infraestructura médica se incrementaría la cobertura y la calidad de la misma, lo que contribuiría a alcanzar las metas de estos ODM; no obstante, de acuerdo con los Reportes de la MIDS con fecha de corte al 7 de noviembre de 2014, en la práctica sólo 15.28% de los recursos del FISE y 1.96% de los recursos del </w:t>
      </w:r>
      <w:r w:rsidR="00742C59">
        <w:rPr>
          <w:rFonts w:ascii="Arial" w:hAnsi="Arial" w:cs="Arial"/>
          <w:lang w:eastAsia="en-US"/>
        </w:rPr>
        <w:t>FISM DF</w:t>
      </w:r>
      <w:r w:rsidRPr="00BC7A7B">
        <w:rPr>
          <w:rFonts w:ascii="Arial" w:hAnsi="Arial" w:cs="Arial"/>
          <w:lang w:eastAsia="en-US"/>
        </w:rPr>
        <w:t xml:space="preserve"> se invierten en proyectos clasificados como de Salud, por lo que la contribución del </w:t>
      </w:r>
      <w:r w:rsidR="00742C59">
        <w:rPr>
          <w:rFonts w:ascii="Arial" w:hAnsi="Arial" w:cs="Arial"/>
          <w:lang w:eastAsia="en-US"/>
        </w:rPr>
        <w:t>FISM DF</w:t>
      </w:r>
      <w:r w:rsidRPr="00BC7A7B">
        <w:rPr>
          <w:rFonts w:ascii="Arial" w:hAnsi="Arial" w:cs="Arial"/>
          <w:lang w:eastAsia="en-US"/>
        </w:rPr>
        <w:t xml:space="preserve"> a este ODM no es sustancial. </w:t>
      </w:r>
    </w:p>
    <w:p w:rsidR="00887B95" w:rsidRDefault="00887B95" w:rsidP="007F58D6">
      <w:pPr>
        <w:tabs>
          <w:tab w:val="left" w:pos="0"/>
        </w:tabs>
        <w:spacing w:line="276" w:lineRule="auto"/>
        <w:ind w:left="426" w:hanging="426"/>
        <w:jc w:val="both"/>
        <w:rPr>
          <w:rFonts w:ascii="Arial" w:hAnsi="Arial" w:cs="Arial"/>
          <w:lang w:eastAsia="en-US"/>
        </w:rPr>
      </w:pPr>
    </w:p>
    <w:p w:rsidR="00425A60" w:rsidRDefault="00425A60" w:rsidP="007F58D6">
      <w:pPr>
        <w:tabs>
          <w:tab w:val="left" w:pos="0"/>
        </w:tabs>
        <w:spacing w:line="276" w:lineRule="auto"/>
        <w:ind w:left="426" w:hanging="426"/>
        <w:jc w:val="both"/>
        <w:rPr>
          <w:rFonts w:ascii="Arial" w:hAnsi="Arial" w:cs="Arial"/>
          <w:lang w:eastAsia="en-US"/>
        </w:rPr>
      </w:pPr>
    </w:p>
    <w:p w:rsidR="00425A60" w:rsidRDefault="00425A60" w:rsidP="007F58D6">
      <w:pPr>
        <w:tabs>
          <w:tab w:val="left" w:pos="0"/>
        </w:tabs>
        <w:spacing w:line="276" w:lineRule="auto"/>
        <w:ind w:left="426" w:hanging="426"/>
        <w:jc w:val="both"/>
        <w:rPr>
          <w:rFonts w:ascii="Arial" w:hAnsi="Arial" w:cs="Arial"/>
          <w:lang w:eastAsia="en-US"/>
        </w:rPr>
      </w:pPr>
    </w:p>
    <w:p w:rsidR="007F58D6" w:rsidRPr="00BC7A7B" w:rsidRDefault="007F58D6" w:rsidP="007F58D6">
      <w:pPr>
        <w:tabs>
          <w:tab w:val="left" w:pos="0"/>
        </w:tabs>
        <w:spacing w:line="276" w:lineRule="auto"/>
        <w:ind w:left="426" w:hanging="426"/>
        <w:jc w:val="both"/>
        <w:rPr>
          <w:rFonts w:ascii="Arial" w:hAnsi="Arial" w:cs="Arial"/>
          <w:lang w:eastAsia="en-US"/>
        </w:rPr>
      </w:pPr>
      <w:r w:rsidRPr="00BC7A7B">
        <w:rPr>
          <w:rFonts w:ascii="Arial" w:hAnsi="Arial" w:cs="Arial"/>
          <w:lang w:eastAsia="en-US"/>
        </w:rPr>
        <w:lastRenderedPageBreak/>
        <w:t>Objetivo 7 “Garantizar la sostenibilidad del medio a</w:t>
      </w:r>
      <w:r w:rsidR="00B03DE7" w:rsidRPr="00BC7A7B">
        <w:rPr>
          <w:rFonts w:ascii="Arial" w:hAnsi="Arial" w:cs="Arial"/>
          <w:lang w:eastAsia="en-US"/>
        </w:rPr>
        <w:t>mbiente”, Meta 7</w:t>
      </w:r>
      <w:r w:rsidRPr="00BC7A7B">
        <w:rPr>
          <w:rFonts w:ascii="Arial" w:hAnsi="Arial" w:cs="Arial"/>
          <w:lang w:eastAsia="en-US"/>
        </w:rPr>
        <w:t>) “Reducir a la mitad, para el año 201</w:t>
      </w:r>
      <w:r w:rsidR="00915CD2" w:rsidRPr="00BC7A7B">
        <w:rPr>
          <w:rFonts w:ascii="Arial" w:hAnsi="Arial" w:cs="Arial"/>
          <w:lang w:eastAsia="en-US"/>
        </w:rPr>
        <w:t>5</w:t>
      </w:r>
      <w:r w:rsidRPr="00BC7A7B">
        <w:rPr>
          <w:rFonts w:ascii="Arial" w:hAnsi="Arial" w:cs="Arial"/>
          <w:lang w:eastAsia="en-US"/>
        </w:rPr>
        <w:t xml:space="preserve">, el porcentaje de personas que carezcan de acceso sostenible a agua potable”. Mediante la aplicación de los recursos del </w:t>
      </w:r>
      <w:r w:rsidR="00742C59">
        <w:rPr>
          <w:rFonts w:ascii="Arial" w:hAnsi="Arial" w:cs="Arial"/>
          <w:lang w:eastAsia="en-US"/>
        </w:rPr>
        <w:t>FISM DF</w:t>
      </w:r>
      <w:r w:rsidRPr="00BC7A7B">
        <w:rPr>
          <w:rFonts w:ascii="Arial" w:hAnsi="Arial" w:cs="Arial"/>
          <w:lang w:eastAsia="en-US"/>
        </w:rPr>
        <w:t xml:space="preserve"> para la construcción, mejoramiento o equipamiento de infraestructura vinculada con el suministro de agua potable se estaría contribuyendo a alcanzar la Meta ‘7 ’, ya que de acuerdo con los Reportes de la MIDS con fecha de corte al 7 de noviembre de 2014, en la práctica 23.8% de los recursos del FISE y 36.9% de los recursos del </w:t>
      </w:r>
      <w:r w:rsidR="00742C59">
        <w:rPr>
          <w:rFonts w:ascii="Arial" w:hAnsi="Arial" w:cs="Arial"/>
          <w:lang w:eastAsia="en-US"/>
        </w:rPr>
        <w:t>FISM DF</w:t>
      </w:r>
      <w:r w:rsidRPr="00BC7A7B">
        <w:rPr>
          <w:rFonts w:ascii="Arial" w:hAnsi="Arial" w:cs="Arial"/>
          <w:lang w:eastAsia="en-US"/>
        </w:rPr>
        <w:t xml:space="preserve"> se invierten en proyectos clasificados como de Agua y Saneamiento, por lo que la contribución del </w:t>
      </w:r>
      <w:r w:rsidR="00742C59">
        <w:rPr>
          <w:rFonts w:ascii="Arial" w:hAnsi="Arial" w:cs="Arial"/>
          <w:lang w:eastAsia="en-US"/>
        </w:rPr>
        <w:t>FISM DF</w:t>
      </w:r>
      <w:r w:rsidRPr="00BC7A7B">
        <w:rPr>
          <w:rFonts w:ascii="Arial" w:hAnsi="Arial" w:cs="Arial"/>
          <w:lang w:eastAsia="en-US"/>
        </w:rPr>
        <w:t xml:space="preserve"> a este ODM es notable como proporción del total de recursos del </w:t>
      </w:r>
      <w:r w:rsidR="00742C59">
        <w:rPr>
          <w:rFonts w:ascii="Arial" w:hAnsi="Arial" w:cs="Arial"/>
          <w:lang w:eastAsia="en-US"/>
        </w:rPr>
        <w:t>FISM DF</w:t>
      </w:r>
      <w:r w:rsidRPr="00BC7A7B">
        <w:rPr>
          <w:rFonts w:ascii="Arial" w:hAnsi="Arial" w:cs="Arial"/>
          <w:lang w:eastAsia="en-US"/>
        </w:rPr>
        <w:t xml:space="preserve"> invertidos en proyectos de infraestructura social básica.</w:t>
      </w:r>
    </w:p>
    <w:p w:rsidR="00887B95" w:rsidRPr="00BC7A7B" w:rsidRDefault="00887B95" w:rsidP="007F58D6">
      <w:pPr>
        <w:tabs>
          <w:tab w:val="left" w:pos="0"/>
        </w:tabs>
        <w:spacing w:line="276" w:lineRule="auto"/>
        <w:ind w:left="426" w:hanging="426"/>
        <w:jc w:val="both"/>
        <w:rPr>
          <w:rFonts w:ascii="Arial" w:hAnsi="Arial" w:cs="Arial"/>
          <w:lang w:eastAsia="en-US"/>
        </w:rPr>
      </w:pPr>
    </w:p>
    <w:p w:rsidR="007F58D6" w:rsidRPr="00BC7A7B" w:rsidRDefault="00375C3B" w:rsidP="007F58D6">
      <w:pPr>
        <w:spacing w:line="276" w:lineRule="auto"/>
        <w:jc w:val="both"/>
        <w:rPr>
          <w:rFonts w:ascii="Arial" w:hAnsi="Arial" w:cs="Arial"/>
          <w:b/>
          <w:lang w:eastAsia="en-US"/>
        </w:rPr>
      </w:pPr>
      <w:r w:rsidRPr="00BC7A7B">
        <w:rPr>
          <w:rFonts w:ascii="Arial" w:hAnsi="Arial" w:cs="Arial"/>
          <w:b/>
          <w:lang w:eastAsia="en-US"/>
        </w:rPr>
        <w:t>Sugerencia:</w:t>
      </w:r>
    </w:p>
    <w:p w:rsidR="00DC129F" w:rsidRDefault="00DC129F" w:rsidP="007F58D6">
      <w:pPr>
        <w:spacing w:line="276" w:lineRule="auto"/>
        <w:jc w:val="both"/>
        <w:rPr>
          <w:rFonts w:ascii="Arial" w:hAnsi="Arial" w:cs="Arial"/>
          <w:lang w:eastAsia="en-US"/>
        </w:rPr>
      </w:pPr>
    </w:p>
    <w:p w:rsidR="00DC129F" w:rsidRDefault="00DC129F" w:rsidP="007F58D6">
      <w:pPr>
        <w:spacing w:line="276" w:lineRule="auto"/>
        <w:jc w:val="both"/>
        <w:rPr>
          <w:rFonts w:ascii="Arial" w:hAnsi="Arial" w:cs="Arial"/>
          <w:lang w:eastAsia="en-US"/>
        </w:rPr>
      </w:pPr>
      <w:r>
        <w:rPr>
          <w:rFonts w:ascii="Arial" w:hAnsi="Arial" w:cs="Arial"/>
          <w:lang w:eastAsia="en-US"/>
        </w:rPr>
        <w:t xml:space="preserve">Toda vez que los Objetivos de Desarrollo del Milenio llegaban a la meta temporal fijada hacia el cierre del año 2015, el </w:t>
      </w:r>
      <w:r w:rsidR="00D9326E">
        <w:rPr>
          <w:rFonts w:ascii="Arial" w:hAnsi="Arial" w:cs="Arial"/>
          <w:lang w:eastAsia="en-US"/>
        </w:rPr>
        <w:t>Programa/Fondo</w:t>
      </w:r>
      <w:r>
        <w:rPr>
          <w:rFonts w:ascii="Arial" w:hAnsi="Arial" w:cs="Arial"/>
          <w:lang w:eastAsia="en-US"/>
        </w:rPr>
        <w:t xml:space="preserve"> y el Plan Municipal de Desarrollo deben adecuarse a la Agenda 2030 que es la continuidad de los Objetivos del Milenio, con ello se mantiene vigente el interés de abatir el rezago, la pobreza y la marginación.</w:t>
      </w:r>
    </w:p>
    <w:p w:rsidR="00DC129F" w:rsidRDefault="00DC129F" w:rsidP="007F58D6">
      <w:pPr>
        <w:spacing w:line="276" w:lineRule="auto"/>
        <w:jc w:val="both"/>
        <w:rPr>
          <w:rFonts w:ascii="Arial" w:hAnsi="Arial" w:cs="Arial"/>
          <w:lang w:eastAsia="en-US"/>
        </w:rPr>
      </w:pPr>
    </w:p>
    <w:p w:rsidR="00972D62" w:rsidRDefault="00DC129F" w:rsidP="007F58D6">
      <w:pPr>
        <w:spacing w:line="276" w:lineRule="auto"/>
        <w:jc w:val="both"/>
        <w:rPr>
          <w:rFonts w:ascii="Arial" w:hAnsi="Arial" w:cs="Arial"/>
          <w:lang w:eastAsia="en-US"/>
        </w:rPr>
      </w:pPr>
      <w:r>
        <w:rPr>
          <w:rFonts w:ascii="Arial" w:hAnsi="Arial" w:cs="Arial"/>
          <w:lang w:eastAsia="en-US"/>
        </w:rPr>
        <w:t xml:space="preserve">En la medida de las condiciones administrativas del Ayuntamiento, se deberá actualizar su </w:t>
      </w:r>
      <w:r w:rsidR="00D30FF2">
        <w:rPr>
          <w:rFonts w:ascii="Arial" w:hAnsi="Arial" w:cs="Arial"/>
          <w:lang w:eastAsia="en-US"/>
        </w:rPr>
        <w:t>Plan Municipal de Desarrollo</w:t>
      </w:r>
      <w:r>
        <w:rPr>
          <w:rFonts w:ascii="Arial" w:hAnsi="Arial" w:cs="Arial"/>
          <w:lang w:eastAsia="en-US"/>
        </w:rPr>
        <w:t>.</w:t>
      </w:r>
    </w:p>
    <w:p w:rsidR="00DC129F" w:rsidRDefault="00DC129F" w:rsidP="007F58D6">
      <w:pPr>
        <w:spacing w:line="276" w:lineRule="auto"/>
        <w:jc w:val="both"/>
        <w:rPr>
          <w:rFonts w:ascii="Arial" w:hAnsi="Arial" w:cs="Arial"/>
          <w:lang w:eastAsia="en-US"/>
        </w:rPr>
      </w:pPr>
    </w:p>
    <w:p w:rsidR="00DC129F" w:rsidRPr="00BC7A7B" w:rsidRDefault="00DC129F" w:rsidP="007F58D6">
      <w:pPr>
        <w:spacing w:line="276" w:lineRule="auto"/>
        <w:jc w:val="both"/>
        <w:rPr>
          <w:rFonts w:ascii="Arial" w:hAnsi="Arial" w:cs="Arial"/>
          <w:lang w:eastAsia="en-US"/>
        </w:rPr>
      </w:pPr>
      <w:r>
        <w:rPr>
          <w:rFonts w:ascii="Arial" w:hAnsi="Arial" w:cs="Arial"/>
          <w:lang w:eastAsia="en-US"/>
        </w:rPr>
        <w:t xml:space="preserve">También es conveniente capacitar al personal de la </w:t>
      </w:r>
      <w:r w:rsidRPr="00DC129F">
        <w:rPr>
          <w:rFonts w:ascii="Arial" w:hAnsi="Arial" w:cs="Arial"/>
          <w:lang w:eastAsia="en-US"/>
        </w:rPr>
        <w:t>Secretaría de Desarrollo Social Municipal</w:t>
      </w:r>
      <w:r>
        <w:rPr>
          <w:rFonts w:ascii="Arial" w:hAnsi="Arial" w:cs="Arial"/>
          <w:lang w:eastAsia="en-US"/>
        </w:rPr>
        <w:t xml:space="preserve"> sobre la </w:t>
      </w:r>
      <w:r w:rsidRPr="00DC129F">
        <w:rPr>
          <w:rFonts w:ascii="Arial" w:hAnsi="Arial" w:cs="Arial"/>
          <w:lang w:eastAsia="en-US"/>
        </w:rPr>
        <w:t>Agenda 2030 para el Desarrollo Sostenible</w:t>
      </w:r>
      <w:r>
        <w:rPr>
          <w:rFonts w:ascii="Arial" w:hAnsi="Arial" w:cs="Arial"/>
          <w:lang w:eastAsia="en-US"/>
        </w:rPr>
        <w:t>.</w:t>
      </w: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06519E" w:rsidRPr="00BC7A7B" w:rsidRDefault="0006519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Default="00B44ADE"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425A60" w:rsidRDefault="00425A60" w:rsidP="007F58D6">
      <w:pPr>
        <w:spacing w:line="276" w:lineRule="auto"/>
        <w:jc w:val="both"/>
        <w:rPr>
          <w:rFonts w:ascii="Arial" w:hAnsi="Arial" w:cs="Arial"/>
          <w:lang w:eastAsia="en-US"/>
        </w:rPr>
      </w:pP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eastAsia="Times" w:hAnsi="Arial" w:cs="Arial"/>
          <w:b/>
          <w:iCs/>
        </w:rPr>
        <w:lastRenderedPageBreak/>
        <w:t xml:space="preserve">Las poblaciones, potencial y objetivo, están definidas en documentos oficiales y/o en el diagnóstico del problema y cuentan con la siguiente información y características: </w:t>
      </w:r>
    </w:p>
    <w:p w:rsidR="000626C4"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Unidad de medida. </w:t>
      </w:r>
    </w:p>
    <w:p w:rsidR="000626C4"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Están cuantificadas.</w:t>
      </w:r>
    </w:p>
    <w:p w:rsidR="000626C4"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Metodología para su cuantificación</w:t>
      </w:r>
      <w:r w:rsidR="002519F1" w:rsidRPr="00BC7A7B">
        <w:rPr>
          <w:rFonts w:ascii="Arial" w:hAnsi="Arial" w:cs="Arial"/>
          <w:b/>
          <w:lang w:eastAsia="es-MX"/>
        </w:rPr>
        <w:t xml:space="preserve"> y fuentes de información</w:t>
      </w:r>
      <w:r w:rsidRPr="00BC7A7B">
        <w:rPr>
          <w:rFonts w:ascii="Arial" w:hAnsi="Arial" w:cs="Arial"/>
          <w:b/>
          <w:lang w:eastAsia="es-MX"/>
        </w:rPr>
        <w:t>.</w:t>
      </w:r>
    </w:p>
    <w:p w:rsidR="000626C4" w:rsidRPr="00BC7A7B" w:rsidRDefault="002519F1"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Se define un plazo para su revisión y actualización</w:t>
      </w:r>
      <w:r w:rsidR="000626C4" w:rsidRPr="00BC7A7B">
        <w:rPr>
          <w:rFonts w:ascii="Arial" w:hAnsi="Arial" w:cs="Arial"/>
          <w:b/>
          <w:lang w:eastAsia="es-MX"/>
        </w:rPr>
        <w:t>.</w:t>
      </w:r>
    </w:p>
    <w:p w:rsidR="000626C4" w:rsidRPr="00BC7A7B" w:rsidRDefault="000626C4" w:rsidP="000626C4">
      <w:pPr>
        <w:tabs>
          <w:tab w:val="left" w:pos="540"/>
        </w:tabs>
        <w:spacing w:line="276" w:lineRule="auto"/>
        <w:jc w:val="both"/>
        <w:rPr>
          <w:rFonts w:ascii="Arial" w:eastAsia="Times" w:hAnsi="Arial" w:cs="Arial"/>
        </w:rPr>
      </w:pPr>
    </w:p>
    <w:p w:rsidR="00653A64" w:rsidRPr="00BC7A7B" w:rsidRDefault="00AB54BA" w:rsidP="00AB54BA">
      <w:pPr>
        <w:tabs>
          <w:tab w:val="left" w:pos="567"/>
        </w:tabs>
        <w:spacing w:line="276" w:lineRule="auto"/>
        <w:ind w:left="426" w:hanging="426"/>
        <w:jc w:val="center"/>
        <w:rPr>
          <w:rFonts w:ascii="Arial" w:eastAsia="Times" w:hAnsi="Arial" w:cs="Arial"/>
          <w:b/>
          <w:iCs/>
        </w:rPr>
      </w:pPr>
      <w:r w:rsidRPr="00BC7A7B">
        <w:rPr>
          <w:rFonts w:ascii="Arial" w:eastAsia="Times" w:hAnsi="Arial" w:cs="Arial"/>
          <w:b/>
          <w:iCs/>
        </w:rPr>
        <w:t>Análisis Preliminar</w:t>
      </w:r>
    </w:p>
    <w:p w:rsidR="00193B25" w:rsidRPr="00BC7A7B" w:rsidRDefault="00193B25"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AB54BA" w:rsidRPr="00BC7A7B" w:rsidRDefault="00AB54BA"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b/>
          <w:iCs/>
          <w:sz w:val="20"/>
          <w:szCs w:val="20"/>
        </w:rPr>
      </w:pPr>
      <w:r w:rsidRPr="00BC7A7B">
        <w:rPr>
          <w:rFonts w:ascii="Arial" w:eastAsia="Times" w:hAnsi="Arial" w:cs="Arial"/>
          <w:b/>
          <w:iCs/>
          <w:sz w:val="20"/>
          <w:szCs w:val="20"/>
        </w:rPr>
        <w:t>Ponderación según CONEVAL:</w:t>
      </w: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3"/>
        <w:gridCol w:w="9226"/>
      </w:tblGrid>
      <w:tr w:rsidR="00AB54BA" w:rsidRPr="00655C13" w:rsidTr="00A05D4D">
        <w:trPr>
          <w:jc w:val="center"/>
        </w:trPr>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AB54BA" w:rsidRPr="00655C13" w:rsidRDefault="00AB54BA" w:rsidP="00655C13">
            <w:pPr>
              <w:pStyle w:val="Prrafodelista1"/>
              <w:spacing w:after="0" w:line="240" w:lineRule="atLeast"/>
              <w:ind w:left="0"/>
              <w:jc w:val="center"/>
              <w:rPr>
                <w:rFonts w:ascii="Arial" w:eastAsia="Times" w:hAnsi="Arial" w:cs="Arial"/>
                <w:b/>
                <w:iCs/>
                <w:sz w:val="20"/>
                <w:lang w:eastAsia="es-MX"/>
              </w:rPr>
            </w:pPr>
            <w:r w:rsidRPr="00655C13">
              <w:rPr>
                <w:rFonts w:ascii="Arial" w:eastAsia="Times" w:hAnsi="Arial" w:cs="Arial"/>
                <w:b/>
                <w:iCs/>
                <w:sz w:val="20"/>
                <w:lang w:eastAsia="es-MX"/>
              </w:rPr>
              <w:t>Nivel</w:t>
            </w:r>
          </w:p>
        </w:tc>
        <w:tc>
          <w:tcPr>
            <w:tcW w:w="9226" w:type="dxa"/>
            <w:tcBorders>
              <w:top w:val="single" w:sz="4" w:space="0" w:color="auto"/>
              <w:left w:val="single" w:sz="4" w:space="0" w:color="auto"/>
              <w:bottom w:val="single" w:sz="4" w:space="0" w:color="auto"/>
              <w:right w:val="single" w:sz="4" w:space="0" w:color="auto"/>
            </w:tcBorders>
            <w:shd w:val="clear" w:color="auto" w:fill="auto"/>
            <w:vAlign w:val="center"/>
          </w:tcPr>
          <w:p w:rsidR="00AB54BA" w:rsidRPr="00655C13" w:rsidRDefault="00AB54BA" w:rsidP="00655C13">
            <w:pPr>
              <w:pStyle w:val="Prrafodelista1"/>
              <w:spacing w:after="0" w:line="240" w:lineRule="atLeast"/>
              <w:ind w:left="0"/>
              <w:jc w:val="center"/>
              <w:rPr>
                <w:rFonts w:ascii="Arial" w:eastAsia="Times" w:hAnsi="Arial" w:cs="Arial"/>
                <w:b/>
                <w:iCs/>
                <w:sz w:val="20"/>
                <w:lang w:eastAsia="es-MX"/>
              </w:rPr>
            </w:pPr>
            <w:r w:rsidRPr="00655C13">
              <w:rPr>
                <w:rFonts w:ascii="Arial" w:eastAsia="Times" w:hAnsi="Arial" w:cs="Arial"/>
                <w:b/>
                <w:iCs/>
                <w:sz w:val="20"/>
                <w:lang w:eastAsia="es-MX"/>
              </w:rPr>
              <w:t>Criterios</w:t>
            </w:r>
          </w:p>
        </w:tc>
      </w:tr>
      <w:tr w:rsidR="00AB54BA" w:rsidRPr="00655C13"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655C13" w:rsidRDefault="00AB54BA" w:rsidP="00A05D4D">
            <w:pPr>
              <w:pStyle w:val="Prrafodelista1"/>
              <w:spacing w:line="240" w:lineRule="atLeast"/>
              <w:ind w:left="0"/>
              <w:jc w:val="center"/>
              <w:rPr>
                <w:rFonts w:ascii="Arial" w:hAnsi="Arial" w:cs="Arial"/>
                <w:sz w:val="20"/>
                <w:lang w:eastAsia="es-MX"/>
              </w:rPr>
            </w:pPr>
            <w:r w:rsidRPr="00655C13">
              <w:rPr>
                <w:rFonts w:ascii="Arial" w:hAnsi="Arial" w:cs="Arial"/>
                <w:sz w:val="20"/>
                <w:lang w:eastAsia="es-MX"/>
              </w:rPr>
              <w:t>1</w:t>
            </w:r>
          </w:p>
        </w:tc>
        <w:tc>
          <w:tcPr>
            <w:tcW w:w="9226" w:type="dxa"/>
            <w:tcBorders>
              <w:top w:val="single" w:sz="4" w:space="0" w:color="auto"/>
              <w:left w:val="single" w:sz="4" w:space="0" w:color="auto"/>
              <w:bottom w:val="single" w:sz="4" w:space="0" w:color="auto"/>
              <w:right w:val="single" w:sz="4" w:space="0" w:color="auto"/>
            </w:tcBorders>
          </w:tcPr>
          <w:p w:rsidR="00AB54BA" w:rsidRPr="00655C13" w:rsidRDefault="00AB54B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655C13">
              <w:rPr>
                <w:rFonts w:ascii="Arial" w:eastAsia="Times" w:hAnsi="Arial" w:cs="Arial"/>
                <w:iCs/>
                <w:sz w:val="20"/>
                <w:lang w:eastAsia="es-MX"/>
              </w:rPr>
              <w:t>El programa tiene definidas las poblaciones (potencial y objetivo), y</w:t>
            </w:r>
          </w:p>
          <w:p w:rsidR="00AB54BA" w:rsidRPr="00655C13" w:rsidRDefault="00AB54BA"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655C13">
              <w:rPr>
                <w:rFonts w:ascii="Arial" w:eastAsia="Times" w:hAnsi="Arial" w:cs="Arial"/>
                <w:iCs/>
                <w:sz w:val="20"/>
                <w:lang w:eastAsia="es-MX"/>
              </w:rPr>
              <w:t>Las definiciones cuentan con una de las características establecidas.</w:t>
            </w:r>
          </w:p>
        </w:tc>
      </w:tr>
      <w:tr w:rsidR="00AB54BA" w:rsidRPr="00655C13"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655C13" w:rsidRDefault="00AB54BA" w:rsidP="00A05D4D">
            <w:pPr>
              <w:pStyle w:val="Prrafodelista1"/>
              <w:spacing w:line="240" w:lineRule="atLeast"/>
              <w:ind w:left="0"/>
              <w:jc w:val="center"/>
              <w:rPr>
                <w:rFonts w:ascii="Arial" w:hAnsi="Arial" w:cs="Arial"/>
                <w:sz w:val="20"/>
                <w:lang w:eastAsia="es-MX"/>
              </w:rPr>
            </w:pPr>
            <w:r w:rsidRPr="00655C13">
              <w:rPr>
                <w:rFonts w:ascii="Arial" w:hAnsi="Arial" w:cs="Arial"/>
                <w:sz w:val="20"/>
                <w:lang w:eastAsia="es-MX"/>
              </w:rPr>
              <w:t>2</w:t>
            </w:r>
          </w:p>
        </w:tc>
        <w:tc>
          <w:tcPr>
            <w:tcW w:w="9226" w:type="dxa"/>
            <w:tcBorders>
              <w:top w:val="single" w:sz="4" w:space="0" w:color="auto"/>
              <w:left w:val="single" w:sz="4" w:space="0" w:color="auto"/>
              <w:bottom w:val="single" w:sz="4" w:space="0" w:color="auto"/>
              <w:right w:val="single" w:sz="4" w:space="0" w:color="auto"/>
            </w:tcBorders>
          </w:tcPr>
          <w:p w:rsidR="00AB54BA" w:rsidRPr="00655C13" w:rsidRDefault="00AB54B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655C13">
              <w:rPr>
                <w:rFonts w:ascii="Arial" w:eastAsia="Times" w:hAnsi="Arial" w:cs="Arial"/>
                <w:iCs/>
                <w:sz w:val="20"/>
                <w:lang w:eastAsia="es-MX"/>
              </w:rPr>
              <w:t>El programa tiene definidas las poblaciones (potencial y objetivo), y</w:t>
            </w:r>
          </w:p>
          <w:p w:rsidR="00AB54BA" w:rsidRPr="00655C13" w:rsidRDefault="00AB54B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655C13">
              <w:rPr>
                <w:rFonts w:ascii="Arial" w:eastAsia="Times" w:hAnsi="Arial" w:cs="Arial"/>
                <w:iCs/>
                <w:sz w:val="20"/>
                <w:lang w:eastAsia="es-MX"/>
              </w:rPr>
              <w:t>Las definiciones cuentan con dos de las características establecidas.</w:t>
            </w:r>
          </w:p>
        </w:tc>
      </w:tr>
      <w:tr w:rsidR="00AB54BA" w:rsidRPr="00655C13"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655C13" w:rsidRDefault="00AB54BA" w:rsidP="00A05D4D">
            <w:pPr>
              <w:pStyle w:val="Prrafodelista1"/>
              <w:spacing w:line="240" w:lineRule="atLeast"/>
              <w:ind w:left="0"/>
              <w:jc w:val="center"/>
              <w:rPr>
                <w:rFonts w:ascii="Arial" w:hAnsi="Arial" w:cs="Arial"/>
                <w:sz w:val="20"/>
                <w:lang w:eastAsia="es-MX"/>
              </w:rPr>
            </w:pPr>
            <w:r w:rsidRPr="00655C13">
              <w:rPr>
                <w:rFonts w:ascii="Arial" w:hAnsi="Arial" w:cs="Arial"/>
                <w:sz w:val="20"/>
                <w:lang w:eastAsia="es-MX"/>
              </w:rPr>
              <w:t>3</w:t>
            </w:r>
          </w:p>
        </w:tc>
        <w:tc>
          <w:tcPr>
            <w:tcW w:w="9226" w:type="dxa"/>
            <w:tcBorders>
              <w:top w:val="single" w:sz="4" w:space="0" w:color="auto"/>
              <w:left w:val="single" w:sz="4" w:space="0" w:color="auto"/>
              <w:bottom w:val="single" w:sz="4" w:space="0" w:color="auto"/>
              <w:right w:val="single" w:sz="4" w:space="0" w:color="auto"/>
            </w:tcBorders>
          </w:tcPr>
          <w:p w:rsidR="00AB54BA" w:rsidRPr="00655C13" w:rsidRDefault="00AB54B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655C13">
              <w:rPr>
                <w:rFonts w:ascii="Arial" w:eastAsia="Times" w:hAnsi="Arial" w:cs="Arial"/>
                <w:iCs/>
                <w:sz w:val="20"/>
                <w:lang w:eastAsia="es-MX"/>
              </w:rPr>
              <w:t>El programa tiene definidas las poblaciones (potencial y objetivo), y</w:t>
            </w:r>
          </w:p>
          <w:p w:rsidR="00AB54BA" w:rsidRPr="00655C13" w:rsidRDefault="00AB54B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655C13">
              <w:rPr>
                <w:rFonts w:ascii="Arial" w:eastAsia="Times" w:hAnsi="Arial" w:cs="Arial"/>
                <w:iCs/>
                <w:sz w:val="20"/>
                <w:lang w:eastAsia="es-MX"/>
              </w:rPr>
              <w:t xml:space="preserve">Las definiciones </w:t>
            </w:r>
            <w:r w:rsidR="00603B7D" w:rsidRPr="00655C13">
              <w:rPr>
                <w:rFonts w:ascii="Arial" w:eastAsia="Times" w:hAnsi="Arial" w:cs="Arial"/>
                <w:iCs/>
                <w:sz w:val="20"/>
                <w:lang w:eastAsia="es-MX"/>
              </w:rPr>
              <w:t>cuentan con</w:t>
            </w:r>
            <w:r w:rsidRPr="00655C13">
              <w:rPr>
                <w:rFonts w:ascii="Arial" w:eastAsia="Times" w:hAnsi="Arial" w:cs="Arial"/>
                <w:iCs/>
                <w:sz w:val="20"/>
                <w:lang w:eastAsia="es-MX"/>
              </w:rPr>
              <w:t xml:space="preserve"> tres de las características establecidas.</w:t>
            </w:r>
          </w:p>
        </w:tc>
      </w:tr>
      <w:tr w:rsidR="00AB54BA" w:rsidRPr="00655C13"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655C13" w:rsidRDefault="00AB54BA" w:rsidP="00A05D4D">
            <w:pPr>
              <w:pStyle w:val="Prrafodelista1"/>
              <w:spacing w:line="240" w:lineRule="atLeast"/>
              <w:ind w:left="0"/>
              <w:jc w:val="center"/>
              <w:rPr>
                <w:rFonts w:ascii="Arial" w:hAnsi="Arial" w:cs="Arial"/>
                <w:sz w:val="20"/>
                <w:lang w:eastAsia="es-MX"/>
              </w:rPr>
            </w:pPr>
            <w:r w:rsidRPr="00655C13">
              <w:rPr>
                <w:rFonts w:ascii="Arial" w:hAnsi="Arial" w:cs="Arial"/>
                <w:sz w:val="20"/>
                <w:lang w:eastAsia="es-MX"/>
              </w:rPr>
              <w:t>4</w:t>
            </w:r>
          </w:p>
        </w:tc>
        <w:tc>
          <w:tcPr>
            <w:tcW w:w="9226" w:type="dxa"/>
            <w:tcBorders>
              <w:top w:val="single" w:sz="4" w:space="0" w:color="auto"/>
              <w:left w:val="single" w:sz="4" w:space="0" w:color="auto"/>
              <w:bottom w:val="single" w:sz="4" w:space="0" w:color="auto"/>
              <w:right w:val="single" w:sz="4" w:space="0" w:color="auto"/>
            </w:tcBorders>
          </w:tcPr>
          <w:p w:rsidR="00AB54BA" w:rsidRPr="00655C13" w:rsidRDefault="00AB54B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655C13">
              <w:rPr>
                <w:rFonts w:ascii="Arial" w:eastAsia="Times" w:hAnsi="Arial" w:cs="Arial"/>
                <w:iCs/>
                <w:sz w:val="20"/>
                <w:lang w:eastAsia="es-MX"/>
              </w:rPr>
              <w:t>El programa tiene definidas las poblaciones (potencial y objetivo), y</w:t>
            </w:r>
          </w:p>
          <w:p w:rsidR="00AB54BA" w:rsidRPr="00655C13" w:rsidRDefault="00AB54B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655C13">
              <w:rPr>
                <w:rFonts w:ascii="Arial" w:eastAsia="Times" w:hAnsi="Arial" w:cs="Arial"/>
                <w:iCs/>
                <w:sz w:val="20"/>
                <w:lang w:eastAsia="es-MX"/>
              </w:rPr>
              <w:t xml:space="preserve">Las definiciones </w:t>
            </w:r>
            <w:r w:rsidR="00603B7D" w:rsidRPr="00655C13">
              <w:rPr>
                <w:rFonts w:ascii="Arial" w:eastAsia="Times" w:hAnsi="Arial" w:cs="Arial"/>
                <w:iCs/>
                <w:sz w:val="20"/>
                <w:lang w:eastAsia="es-MX"/>
              </w:rPr>
              <w:t>cuentan con</w:t>
            </w:r>
            <w:r w:rsidRPr="00655C13">
              <w:rPr>
                <w:rFonts w:ascii="Arial" w:eastAsia="Times" w:hAnsi="Arial" w:cs="Arial"/>
                <w:iCs/>
                <w:sz w:val="20"/>
                <w:lang w:eastAsia="es-MX"/>
              </w:rPr>
              <w:t xml:space="preserve"> todas las características establecidas.</w:t>
            </w:r>
          </w:p>
        </w:tc>
      </w:tr>
    </w:tbl>
    <w:p w:rsidR="00AB54BA" w:rsidRPr="00BC7A7B" w:rsidRDefault="00AB54BA"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6829AD" w:rsidRPr="00BC7A7B" w:rsidRDefault="006829AD" w:rsidP="00655C13">
      <w:pPr>
        <w:pStyle w:val="Prrafodelista1"/>
        <w:overflowPunct/>
        <w:autoSpaceDE/>
        <w:autoSpaceDN/>
        <w:adjustRightInd/>
        <w:ind w:left="0"/>
        <w:contextualSpacing w:val="0"/>
        <w:jc w:val="both"/>
        <w:textAlignment w:val="auto"/>
        <w:rPr>
          <w:rFonts w:ascii="Arial" w:eastAsia="Times" w:hAnsi="Arial" w:cs="Arial"/>
          <w:b/>
          <w:iCs/>
          <w:sz w:val="20"/>
          <w:szCs w:val="20"/>
        </w:rPr>
      </w:pPr>
      <w:r w:rsidRPr="00BC7A7B">
        <w:rPr>
          <w:rFonts w:ascii="Arial" w:eastAsia="Times" w:hAnsi="Arial" w:cs="Arial"/>
          <w:b/>
          <w:iCs/>
          <w:sz w:val="20"/>
          <w:szCs w:val="20"/>
        </w:rPr>
        <w:t>Evaluación:</w:t>
      </w:r>
    </w:p>
    <w:p w:rsidR="002E01E2" w:rsidRPr="00BC7A7B" w:rsidRDefault="00193B25" w:rsidP="00655C13">
      <w:pPr>
        <w:pStyle w:val="Prrafodelista1"/>
        <w:overflowPunct/>
        <w:autoSpaceDE/>
        <w:autoSpaceDN/>
        <w:adjustRightInd/>
        <w:spacing w:after="0"/>
        <w:ind w:left="0"/>
        <w:contextualSpacing w:val="0"/>
        <w:jc w:val="both"/>
        <w:textAlignment w:val="auto"/>
        <w:rPr>
          <w:rFonts w:ascii="Arial" w:eastAsia="Times" w:hAnsi="Arial" w:cs="Arial"/>
          <w:iCs/>
          <w:sz w:val="20"/>
          <w:szCs w:val="20"/>
        </w:rPr>
      </w:pPr>
      <w:r w:rsidRPr="00BC7A7B">
        <w:rPr>
          <w:rFonts w:ascii="Arial" w:eastAsia="Times" w:hAnsi="Arial" w:cs="Arial"/>
          <w:iCs/>
          <w:sz w:val="20"/>
          <w:szCs w:val="20"/>
        </w:rPr>
        <w:t>De la evaluación a la información y documentación proporcionada</w:t>
      </w:r>
      <w:r w:rsidR="00A5177E">
        <w:rPr>
          <w:rFonts w:ascii="Arial" w:eastAsia="Times" w:hAnsi="Arial" w:cs="Arial"/>
          <w:iCs/>
          <w:sz w:val="20"/>
          <w:szCs w:val="20"/>
        </w:rPr>
        <w:t xml:space="preserve">, </w:t>
      </w:r>
      <w:r w:rsidR="00577DE3">
        <w:rPr>
          <w:rFonts w:ascii="Arial" w:eastAsia="Times" w:hAnsi="Arial" w:cs="Arial"/>
          <w:iCs/>
          <w:sz w:val="20"/>
          <w:szCs w:val="20"/>
        </w:rPr>
        <w:t>se</w:t>
      </w:r>
      <w:r w:rsidRPr="00BC7A7B">
        <w:rPr>
          <w:rFonts w:ascii="Arial" w:eastAsia="Times" w:hAnsi="Arial" w:cs="Arial"/>
          <w:iCs/>
          <w:sz w:val="20"/>
          <w:szCs w:val="20"/>
        </w:rPr>
        <w:t xml:space="preserve"> </w:t>
      </w:r>
      <w:r w:rsidR="00655C13">
        <w:rPr>
          <w:rFonts w:ascii="Arial" w:eastAsia="Times" w:hAnsi="Arial" w:cs="Arial"/>
          <w:iCs/>
          <w:sz w:val="20"/>
          <w:szCs w:val="20"/>
        </w:rPr>
        <w:t>ponderó</w:t>
      </w:r>
      <w:r w:rsidRPr="00BC7A7B">
        <w:rPr>
          <w:rFonts w:ascii="Arial" w:eastAsia="Times" w:hAnsi="Arial" w:cs="Arial"/>
          <w:iCs/>
          <w:sz w:val="20"/>
          <w:szCs w:val="20"/>
        </w:rPr>
        <w:t xml:space="preserve"> en un nivel </w:t>
      </w:r>
      <w:r w:rsidR="00577DE3" w:rsidRPr="00577DE3">
        <w:rPr>
          <w:rFonts w:ascii="Arial" w:eastAsia="Times" w:hAnsi="Arial" w:cs="Arial"/>
          <w:b/>
          <w:iCs/>
          <w:sz w:val="20"/>
          <w:szCs w:val="20"/>
        </w:rPr>
        <w:t>4</w:t>
      </w:r>
      <w:r w:rsidR="009E10BF">
        <w:rPr>
          <w:rFonts w:ascii="Arial" w:eastAsia="Times" w:hAnsi="Arial" w:cs="Arial"/>
          <w:b/>
          <w:iCs/>
          <w:sz w:val="20"/>
          <w:szCs w:val="20"/>
        </w:rPr>
        <w:t xml:space="preserve"> </w:t>
      </w:r>
      <w:r w:rsidR="00577DE3" w:rsidRPr="00577DE3">
        <w:rPr>
          <w:rFonts w:ascii="Arial" w:eastAsia="Times" w:hAnsi="Arial" w:cs="Arial"/>
          <w:iCs/>
          <w:sz w:val="20"/>
          <w:szCs w:val="20"/>
        </w:rPr>
        <w:t>de cumplimiento</w:t>
      </w:r>
      <w:r w:rsidR="007531F5" w:rsidRPr="00BC7A7B">
        <w:rPr>
          <w:rFonts w:ascii="Arial" w:eastAsia="Times" w:hAnsi="Arial" w:cs="Arial"/>
          <w:b/>
          <w:iCs/>
          <w:sz w:val="20"/>
          <w:szCs w:val="20"/>
        </w:rPr>
        <w:t>,</w:t>
      </w:r>
      <w:r w:rsidR="0085170B" w:rsidRPr="00BC7A7B">
        <w:rPr>
          <w:rFonts w:ascii="Arial" w:eastAsia="Times" w:hAnsi="Arial" w:cs="Arial"/>
          <w:iCs/>
          <w:sz w:val="20"/>
          <w:szCs w:val="20"/>
        </w:rPr>
        <w:t xml:space="preserve"> </w:t>
      </w:r>
      <w:r w:rsidR="00CA08C8">
        <w:rPr>
          <w:rFonts w:ascii="Arial" w:eastAsia="Times" w:hAnsi="Arial" w:cs="Arial"/>
          <w:iCs/>
          <w:sz w:val="20"/>
          <w:szCs w:val="20"/>
        </w:rPr>
        <w:t xml:space="preserve">ya </w:t>
      </w:r>
      <w:r w:rsidR="004E05EC">
        <w:rPr>
          <w:rFonts w:ascii="Arial" w:eastAsia="Times" w:hAnsi="Arial" w:cs="Arial"/>
          <w:iCs/>
          <w:sz w:val="20"/>
          <w:szCs w:val="20"/>
        </w:rPr>
        <w:t xml:space="preserve">que </w:t>
      </w:r>
      <w:r w:rsidR="001911D5" w:rsidRPr="00BC7A7B">
        <w:rPr>
          <w:rFonts w:ascii="Arial" w:eastAsia="Times" w:hAnsi="Arial" w:cs="Arial"/>
          <w:iCs/>
          <w:sz w:val="20"/>
          <w:szCs w:val="20"/>
        </w:rPr>
        <w:t xml:space="preserve">la población potencial y </w:t>
      </w:r>
      <w:r w:rsidR="00603B7D" w:rsidRPr="00BC7A7B">
        <w:rPr>
          <w:rFonts w:ascii="Arial" w:eastAsia="Times" w:hAnsi="Arial" w:cs="Arial"/>
          <w:iCs/>
          <w:sz w:val="20"/>
          <w:szCs w:val="20"/>
        </w:rPr>
        <w:t>objetivo están</w:t>
      </w:r>
      <w:r w:rsidR="007531F5" w:rsidRPr="00BC7A7B">
        <w:rPr>
          <w:rFonts w:ascii="Arial" w:eastAsia="Times" w:hAnsi="Arial" w:cs="Arial"/>
          <w:iCs/>
          <w:sz w:val="20"/>
          <w:szCs w:val="20"/>
        </w:rPr>
        <w:t xml:space="preserve"> definidas en </w:t>
      </w:r>
      <w:r w:rsidR="009E4140">
        <w:rPr>
          <w:rFonts w:ascii="Arial" w:eastAsia="Times" w:hAnsi="Arial" w:cs="Arial"/>
          <w:iCs/>
          <w:sz w:val="20"/>
          <w:szCs w:val="20"/>
        </w:rPr>
        <w:t xml:space="preserve">el Plan Municipal de Desarrollo 2014 -2018, </w:t>
      </w:r>
      <w:r w:rsidR="001911D5" w:rsidRPr="00BC7A7B">
        <w:rPr>
          <w:rFonts w:ascii="Arial" w:eastAsia="Times" w:hAnsi="Arial" w:cs="Arial"/>
          <w:iCs/>
          <w:sz w:val="20"/>
          <w:szCs w:val="20"/>
        </w:rPr>
        <w:t>considerando una</w:t>
      </w:r>
      <w:r w:rsidR="00BD6108" w:rsidRPr="00BC7A7B">
        <w:rPr>
          <w:rFonts w:ascii="Arial" w:eastAsia="Times" w:hAnsi="Arial" w:cs="Arial"/>
          <w:iCs/>
          <w:sz w:val="20"/>
          <w:szCs w:val="20"/>
        </w:rPr>
        <w:t xml:space="preserve"> unidad de medida, </w:t>
      </w:r>
      <w:r w:rsidR="00686271" w:rsidRPr="00BC7A7B">
        <w:rPr>
          <w:rFonts w:ascii="Arial" w:eastAsia="Times" w:hAnsi="Arial" w:cs="Arial"/>
          <w:iCs/>
          <w:sz w:val="20"/>
          <w:szCs w:val="20"/>
        </w:rPr>
        <w:t xml:space="preserve">así como </w:t>
      </w:r>
      <w:r w:rsidR="001911D5" w:rsidRPr="00BC7A7B">
        <w:rPr>
          <w:rFonts w:ascii="Arial" w:eastAsia="Times" w:hAnsi="Arial" w:cs="Arial"/>
          <w:iCs/>
          <w:sz w:val="20"/>
          <w:szCs w:val="20"/>
        </w:rPr>
        <w:t xml:space="preserve">de que </w:t>
      </w:r>
      <w:r w:rsidR="00686271" w:rsidRPr="00BC7A7B">
        <w:rPr>
          <w:rFonts w:ascii="Arial" w:eastAsia="Times" w:hAnsi="Arial" w:cs="Arial"/>
          <w:iCs/>
          <w:sz w:val="20"/>
          <w:szCs w:val="20"/>
        </w:rPr>
        <w:t xml:space="preserve">se encuentran </w:t>
      </w:r>
      <w:r w:rsidR="00BD6108" w:rsidRPr="00BC7A7B">
        <w:rPr>
          <w:rFonts w:ascii="Arial" w:eastAsia="Times" w:hAnsi="Arial" w:cs="Arial"/>
          <w:iCs/>
          <w:sz w:val="20"/>
          <w:szCs w:val="20"/>
        </w:rPr>
        <w:t>debidamente cuantificadas</w:t>
      </w:r>
      <w:r w:rsidR="007531F5" w:rsidRPr="00BC7A7B">
        <w:rPr>
          <w:rFonts w:ascii="Arial" w:eastAsia="Times" w:hAnsi="Arial" w:cs="Arial"/>
          <w:iCs/>
          <w:sz w:val="20"/>
          <w:szCs w:val="20"/>
        </w:rPr>
        <w:t xml:space="preserve"> </w:t>
      </w:r>
      <w:r w:rsidR="001911D5" w:rsidRPr="00BC7A7B">
        <w:rPr>
          <w:rFonts w:ascii="Arial" w:eastAsia="Times" w:hAnsi="Arial" w:cs="Arial"/>
          <w:iCs/>
          <w:sz w:val="20"/>
          <w:szCs w:val="20"/>
        </w:rPr>
        <w:t>y cuenta con metodología para su cuantificación y fuentes de información</w:t>
      </w:r>
      <w:r w:rsidR="009E4140">
        <w:rPr>
          <w:rFonts w:ascii="Arial" w:eastAsia="Times" w:hAnsi="Arial" w:cs="Arial"/>
          <w:iCs/>
          <w:sz w:val="20"/>
          <w:szCs w:val="20"/>
        </w:rPr>
        <w:t xml:space="preserve"> en Metodología para la medición multidimensional de la pobreza en México emitido por CONEVAL</w:t>
      </w:r>
      <w:r w:rsidR="001911D5" w:rsidRPr="00BC7A7B">
        <w:rPr>
          <w:rFonts w:ascii="Arial" w:eastAsia="Times" w:hAnsi="Arial" w:cs="Arial"/>
          <w:iCs/>
          <w:sz w:val="20"/>
          <w:szCs w:val="20"/>
        </w:rPr>
        <w:t xml:space="preserve">, </w:t>
      </w:r>
      <w:r w:rsidR="004E05EC">
        <w:rPr>
          <w:rFonts w:ascii="Arial" w:eastAsia="Times" w:hAnsi="Arial" w:cs="Arial"/>
          <w:iCs/>
          <w:sz w:val="20"/>
          <w:szCs w:val="20"/>
        </w:rPr>
        <w:t>de la misma forma se cuenta con evaluaciones elaboradas por el I</w:t>
      </w:r>
      <w:r w:rsidR="005461D6">
        <w:rPr>
          <w:rFonts w:ascii="Arial" w:eastAsia="Times" w:hAnsi="Arial" w:cs="Arial"/>
          <w:iCs/>
          <w:sz w:val="20"/>
          <w:szCs w:val="20"/>
        </w:rPr>
        <w:t>MPLAN</w:t>
      </w:r>
      <w:r w:rsidR="004E05EC">
        <w:rPr>
          <w:rFonts w:ascii="Arial" w:eastAsia="Times" w:hAnsi="Arial" w:cs="Arial"/>
          <w:iCs/>
          <w:sz w:val="20"/>
          <w:szCs w:val="20"/>
        </w:rPr>
        <w:t xml:space="preserve"> en donde se observa la actualización de los indicadores de </w:t>
      </w:r>
      <w:r w:rsidR="009623AE">
        <w:rPr>
          <w:rFonts w:ascii="Arial" w:eastAsia="Times" w:hAnsi="Arial" w:cs="Arial"/>
          <w:iCs/>
          <w:sz w:val="20"/>
          <w:szCs w:val="20"/>
        </w:rPr>
        <w:t>desempeño</w:t>
      </w:r>
      <w:r w:rsidR="004E05EC">
        <w:rPr>
          <w:rFonts w:ascii="Arial" w:eastAsia="Times" w:hAnsi="Arial" w:cs="Arial"/>
          <w:iCs/>
          <w:sz w:val="20"/>
          <w:szCs w:val="20"/>
        </w:rPr>
        <w:t xml:space="preserve"> en forma trimestral</w:t>
      </w:r>
      <w:r w:rsidR="00644DAF">
        <w:rPr>
          <w:rFonts w:ascii="Arial" w:eastAsia="Times" w:hAnsi="Arial" w:cs="Arial"/>
          <w:iCs/>
          <w:sz w:val="20"/>
          <w:szCs w:val="20"/>
        </w:rPr>
        <w:t>.</w:t>
      </w:r>
    </w:p>
    <w:p w:rsidR="008C5334" w:rsidRPr="00BC7A7B" w:rsidRDefault="008C5334" w:rsidP="00655C13">
      <w:pPr>
        <w:pStyle w:val="Prrafodelista1"/>
        <w:overflowPunct/>
        <w:autoSpaceDE/>
        <w:autoSpaceDN/>
        <w:adjustRightInd/>
        <w:spacing w:after="0"/>
        <w:ind w:left="0"/>
        <w:contextualSpacing w:val="0"/>
        <w:jc w:val="both"/>
        <w:textAlignment w:val="auto"/>
        <w:rPr>
          <w:rFonts w:ascii="Arial" w:hAnsi="Arial" w:cs="Arial"/>
          <w:sz w:val="20"/>
          <w:szCs w:val="20"/>
          <w:lang w:eastAsia="es-MX"/>
        </w:rPr>
      </w:pPr>
    </w:p>
    <w:p w:rsidR="002E01E2" w:rsidRPr="005461D6" w:rsidRDefault="00FA76F1" w:rsidP="00655C13">
      <w:pPr>
        <w:tabs>
          <w:tab w:val="left" w:pos="567"/>
        </w:tabs>
        <w:spacing w:after="240" w:line="276" w:lineRule="auto"/>
        <w:ind w:left="426" w:hanging="426"/>
        <w:jc w:val="both"/>
        <w:rPr>
          <w:rFonts w:ascii="Arial" w:eastAsia="Times" w:hAnsi="Arial" w:cs="Arial"/>
          <w:b/>
          <w:iCs/>
        </w:rPr>
      </w:pPr>
      <w:r w:rsidRPr="005461D6">
        <w:rPr>
          <w:rFonts w:ascii="Arial" w:eastAsia="Times" w:hAnsi="Arial" w:cs="Arial"/>
          <w:b/>
          <w:iCs/>
        </w:rPr>
        <w:t xml:space="preserve">Justificación: </w:t>
      </w:r>
    </w:p>
    <w:p w:rsidR="00682CB8" w:rsidRPr="00BC7A7B" w:rsidRDefault="00682CB8" w:rsidP="00655C13">
      <w:pPr>
        <w:spacing w:line="276" w:lineRule="auto"/>
        <w:jc w:val="both"/>
        <w:rPr>
          <w:rFonts w:ascii="Arial" w:eastAsia="Times" w:hAnsi="Arial" w:cs="Arial"/>
          <w:iCs/>
        </w:rPr>
      </w:pPr>
      <w:r w:rsidRPr="005461D6">
        <w:rPr>
          <w:rFonts w:ascii="Arial" w:eastAsia="Times" w:hAnsi="Arial" w:cs="Arial"/>
          <w:iCs/>
        </w:rPr>
        <w:t>Las</w:t>
      </w:r>
      <w:r w:rsidRPr="00BC7A7B">
        <w:rPr>
          <w:rFonts w:ascii="Arial" w:eastAsia="Times" w:hAnsi="Arial" w:cs="Arial"/>
          <w:iCs/>
        </w:rPr>
        <w:t xml:space="preserve"> pob</w:t>
      </w:r>
      <w:r w:rsidR="005461D6">
        <w:rPr>
          <w:rFonts w:ascii="Arial" w:eastAsia="Times" w:hAnsi="Arial" w:cs="Arial"/>
          <w:iCs/>
        </w:rPr>
        <w:t>laciones potencial y objetivo</w:t>
      </w:r>
      <w:r w:rsidRPr="00BC7A7B">
        <w:rPr>
          <w:rFonts w:ascii="Arial" w:eastAsia="Times" w:hAnsi="Arial" w:cs="Arial"/>
          <w:iCs/>
        </w:rPr>
        <w:t xml:space="preserve"> se determinan en el Plan Municipal de Desarrollo 201</w:t>
      </w:r>
      <w:r w:rsidR="00193B25" w:rsidRPr="00BC7A7B">
        <w:rPr>
          <w:rFonts w:ascii="Arial" w:eastAsia="Times" w:hAnsi="Arial" w:cs="Arial"/>
          <w:iCs/>
        </w:rPr>
        <w:t>4</w:t>
      </w:r>
      <w:r w:rsidR="008312B6">
        <w:rPr>
          <w:rFonts w:ascii="Arial" w:eastAsia="Times" w:hAnsi="Arial" w:cs="Arial"/>
          <w:iCs/>
        </w:rPr>
        <w:t>-2018 y en los p</w:t>
      </w:r>
      <w:r w:rsidRPr="00BC7A7B">
        <w:rPr>
          <w:rFonts w:ascii="Arial" w:eastAsia="Times" w:hAnsi="Arial" w:cs="Arial"/>
          <w:iCs/>
        </w:rPr>
        <w:t>r</w:t>
      </w:r>
      <w:r w:rsidR="008312B6">
        <w:rPr>
          <w:rFonts w:ascii="Arial" w:eastAsia="Times" w:hAnsi="Arial" w:cs="Arial"/>
          <w:iCs/>
        </w:rPr>
        <w:t>ogramas p</w:t>
      </w:r>
      <w:r w:rsidR="00644DAF">
        <w:rPr>
          <w:rFonts w:ascii="Arial" w:eastAsia="Times" w:hAnsi="Arial" w:cs="Arial"/>
          <w:iCs/>
        </w:rPr>
        <w:t xml:space="preserve">resupuestarios de las </w:t>
      </w:r>
      <w:r w:rsidR="004008A4">
        <w:rPr>
          <w:rFonts w:ascii="Arial" w:eastAsia="Times" w:hAnsi="Arial" w:cs="Arial"/>
          <w:iCs/>
        </w:rPr>
        <w:t>Dependencias</w:t>
      </w:r>
      <w:r w:rsidR="00644DAF">
        <w:rPr>
          <w:rFonts w:ascii="Arial" w:eastAsia="Times" w:hAnsi="Arial" w:cs="Arial"/>
          <w:iCs/>
        </w:rPr>
        <w:t xml:space="preserve"> de la Administración M</w:t>
      </w:r>
      <w:r w:rsidRPr="00BC7A7B">
        <w:rPr>
          <w:rFonts w:ascii="Arial" w:eastAsia="Times" w:hAnsi="Arial" w:cs="Arial"/>
          <w:iCs/>
        </w:rPr>
        <w:t>unicipal</w:t>
      </w:r>
      <w:r w:rsidR="00D30FF2">
        <w:rPr>
          <w:rFonts w:ascii="Arial" w:eastAsia="Times" w:hAnsi="Arial" w:cs="Arial"/>
          <w:iCs/>
        </w:rPr>
        <w:t>.</w:t>
      </w:r>
    </w:p>
    <w:p w:rsidR="00682CB8" w:rsidRPr="00BC7A7B" w:rsidRDefault="00682CB8" w:rsidP="00655C13">
      <w:pPr>
        <w:spacing w:line="276" w:lineRule="auto"/>
        <w:jc w:val="both"/>
        <w:rPr>
          <w:rFonts w:ascii="Arial" w:eastAsia="Times" w:hAnsi="Arial" w:cs="Arial"/>
          <w:iCs/>
        </w:rPr>
      </w:pPr>
    </w:p>
    <w:p w:rsidR="00682CB8" w:rsidRPr="00BC7A7B" w:rsidRDefault="00682CB8" w:rsidP="00655C13">
      <w:pPr>
        <w:spacing w:line="276" w:lineRule="auto"/>
        <w:jc w:val="both"/>
        <w:rPr>
          <w:rFonts w:ascii="Arial" w:eastAsia="Times" w:hAnsi="Arial" w:cs="Arial"/>
        </w:rPr>
      </w:pPr>
      <w:r w:rsidRPr="00BC7A7B">
        <w:rPr>
          <w:rFonts w:ascii="Arial" w:eastAsia="Times" w:hAnsi="Arial" w:cs="Arial"/>
        </w:rPr>
        <w:t>Se entenderá por población potencial</w:t>
      </w:r>
      <w:r w:rsidR="00193B25" w:rsidRPr="00BC7A7B">
        <w:rPr>
          <w:rFonts w:ascii="Arial" w:eastAsia="Times" w:hAnsi="Arial" w:cs="Arial"/>
        </w:rPr>
        <w:t>,</w:t>
      </w:r>
      <w:r w:rsidRPr="00BC7A7B">
        <w:rPr>
          <w:rFonts w:ascii="Arial" w:eastAsia="Times" w:hAnsi="Arial" w:cs="Arial"/>
        </w:rPr>
        <w:t xml:space="preserve"> a la población total que presenta la necesidad y/o problema que justifica la existencia del </w:t>
      </w:r>
      <w:r w:rsidR="005E695A">
        <w:rPr>
          <w:rFonts w:ascii="Arial" w:eastAsia="Times" w:hAnsi="Arial" w:cs="Arial"/>
        </w:rPr>
        <w:t>Programa/Fondo</w:t>
      </w:r>
      <w:r w:rsidRPr="00BC7A7B">
        <w:rPr>
          <w:rFonts w:ascii="Arial" w:eastAsia="Times" w:hAnsi="Arial" w:cs="Arial"/>
        </w:rPr>
        <w:t xml:space="preserve"> y por lo tanto pudiera ser elegible para su atención.</w:t>
      </w:r>
    </w:p>
    <w:p w:rsidR="00682CB8" w:rsidRPr="00BC7A7B" w:rsidRDefault="00682CB8" w:rsidP="00655C13">
      <w:pPr>
        <w:spacing w:line="276" w:lineRule="auto"/>
        <w:jc w:val="both"/>
        <w:rPr>
          <w:rFonts w:ascii="Arial" w:eastAsia="Times" w:hAnsi="Arial" w:cs="Arial"/>
        </w:rPr>
      </w:pPr>
    </w:p>
    <w:p w:rsidR="00682CB8" w:rsidRPr="00BC7A7B" w:rsidRDefault="00682CB8" w:rsidP="00655C13">
      <w:pPr>
        <w:spacing w:line="276" w:lineRule="auto"/>
        <w:jc w:val="both"/>
        <w:rPr>
          <w:rFonts w:ascii="Arial" w:eastAsia="Times" w:hAnsi="Arial" w:cs="Arial"/>
        </w:rPr>
      </w:pPr>
      <w:r w:rsidRPr="00BC7A7B">
        <w:rPr>
          <w:rFonts w:ascii="Arial" w:eastAsia="Times" w:hAnsi="Arial" w:cs="Arial"/>
        </w:rPr>
        <w:t>Se entenderá por población objetivo</w:t>
      </w:r>
      <w:r w:rsidR="00193B25" w:rsidRPr="00BC7A7B">
        <w:rPr>
          <w:rFonts w:ascii="Arial" w:eastAsia="Times" w:hAnsi="Arial" w:cs="Arial"/>
        </w:rPr>
        <w:t>,</w:t>
      </w:r>
      <w:r w:rsidRPr="00BC7A7B">
        <w:rPr>
          <w:rFonts w:ascii="Arial" w:eastAsia="Times" w:hAnsi="Arial" w:cs="Arial"/>
        </w:rPr>
        <w:t xml:space="preserve"> a la población que el </w:t>
      </w:r>
      <w:r w:rsidR="005E695A">
        <w:rPr>
          <w:rFonts w:ascii="Arial" w:eastAsia="Times" w:hAnsi="Arial" w:cs="Arial"/>
        </w:rPr>
        <w:t>Programa/Fondo</w:t>
      </w:r>
      <w:r w:rsidRPr="00BC7A7B">
        <w:rPr>
          <w:rFonts w:ascii="Arial" w:eastAsia="Times" w:hAnsi="Arial" w:cs="Arial"/>
        </w:rPr>
        <w:t xml:space="preserve"> tiene planeado o programado atender para cubrir la població</w:t>
      </w:r>
      <w:r w:rsidR="00193B25" w:rsidRPr="00BC7A7B">
        <w:rPr>
          <w:rFonts w:ascii="Arial" w:eastAsia="Times" w:hAnsi="Arial" w:cs="Arial"/>
        </w:rPr>
        <w:t>n potencial</w:t>
      </w:r>
      <w:r w:rsidRPr="00BC7A7B">
        <w:rPr>
          <w:rFonts w:ascii="Arial" w:eastAsia="Times" w:hAnsi="Arial" w:cs="Arial"/>
        </w:rPr>
        <w:t xml:space="preserve"> y que cumple con los criterios de elegibilidad establecidos en su normatividad.</w:t>
      </w:r>
    </w:p>
    <w:p w:rsidR="00682CB8" w:rsidRPr="00BC7A7B" w:rsidRDefault="00682CB8" w:rsidP="00655C13">
      <w:pPr>
        <w:spacing w:line="276" w:lineRule="auto"/>
        <w:jc w:val="both"/>
        <w:rPr>
          <w:rFonts w:ascii="Arial" w:eastAsia="Times" w:hAnsi="Arial" w:cs="Arial"/>
        </w:rPr>
      </w:pPr>
    </w:p>
    <w:p w:rsidR="00653A64" w:rsidRPr="00644DAF" w:rsidRDefault="00682CB8" w:rsidP="00655C13">
      <w:pPr>
        <w:spacing w:line="276" w:lineRule="auto"/>
        <w:jc w:val="both"/>
        <w:rPr>
          <w:rFonts w:ascii="Arial" w:eastAsia="Times" w:hAnsi="Arial" w:cs="Arial"/>
        </w:rPr>
      </w:pPr>
      <w:r w:rsidRPr="00644DAF">
        <w:rPr>
          <w:rFonts w:ascii="Arial" w:eastAsia="Times" w:hAnsi="Arial" w:cs="Arial"/>
        </w:rPr>
        <w:t xml:space="preserve">Se entenderá por población atendida a la población beneficiada por el </w:t>
      </w:r>
      <w:r w:rsidR="005E695A">
        <w:rPr>
          <w:rFonts w:ascii="Arial" w:eastAsia="Times" w:hAnsi="Arial" w:cs="Arial"/>
        </w:rPr>
        <w:t>Programa/Fondo</w:t>
      </w:r>
      <w:r w:rsidRPr="00644DAF">
        <w:rPr>
          <w:rFonts w:ascii="Arial" w:eastAsia="Times" w:hAnsi="Arial" w:cs="Arial"/>
        </w:rPr>
        <w:t xml:space="preserve"> en un </w:t>
      </w:r>
      <w:r w:rsidR="00603B7D" w:rsidRPr="00644DAF">
        <w:rPr>
          <w:rFonts w:ascii="Arial" w:eastAsia="Times" w:hAnsi="Arial" w:cs="Arial"/>
        </w:rPr>
        <w:t>ejercicio fiscal</w:t>
      </w:r>
      <w:r w:rsidRPr="00644DAF">
        <w:rPr>
          <w:rFonts w:ascii="Arial" w:eastAsia="Times" w:hAnsi="Arial" w:cs="Arial"/>
        </w:rPr>
        <w:t>.</w:t>
      </w:r>
    </w:p>
    <w:p w:rsidR="00644DAF" w:rsidRDefault="00644DAF" w:rsidP="00655C13">
      <w:pPr>
        <w:spacing w:line="276" w:lineRule="auto"/>
        <w:jc w:val="both"/>
        <w:rPr>
          <w:rFonts w:ascii="Arial" w:eastAsia="Times" w:hAnsi="Arial" w:cs="Arial"/>
        </w:rPr>
      </w:pPr>
    </w:p>
    <w:p w:rsidR="00592C3D" w:rsidRDefault="00592C3D" w:rsidP="00655C13">
      <w:pPr>
        <w:spacing w:line="276" w:lineRule="auto"/>
        <w:jc w:val="both"/>
        <w:rPr>
          <w:rFonts w:ascii="Arial" w:eastAsia="Times" w:hAnsi="Arial" w:cs="Arial"/>
        </w:rPr>
      </w:pPr>
    </w:p>
    <w:p w:rsidR="00592C3D" w:rsidRDefault="00592C3D" w:rsidP="00655C13">
      <w:pPr>
        <w:spacing w:line="276" w:lineRule="auto"/>
        <w:jc w:val="both"/>
        <w:rPr>
          <w:rFonts w:ascii="Arial" w:eastAsia="Times" w:hAnsi="Arial" w:cs="Arial"/>
        </w:rPr>
      </w:pPr>
    </w:p>
    <w:p w:rsidR="00C866D2" w:rsidRPr="00644DAF" w:rsidRDefault="00C866D2" w:rsidP="00655C13">
      <w:pPr>
        <w:spacing w:line="276" w:lineRule="auto"/>
        <w:jc w:val="both"/>
        <w:rPr>
          <w:rFonts w:ascii="Arial" w:eastAsia="Times" w:hAnsi="Arial" w:cs="Arial"/>
        </w:rPr>
      </w:pPr>
      <w:r w:rsidRPr="00644DAF">
        <w:rPr>
          <w:rFonts w:ascii="Arial" w:eastAsia="Times" w:hAnsi="Arial" w:cs="Arial"/>
        </w:rPr>
        <w:lastRenderedPageBreak/>
        <w:t xml:space="preserve">La actualización de los resultados se tendrá solo </w:t>
      </w:r>
      <w:r w:rsidR="00160010" w:rsidRPr="00644DAF">
        <w:rPr>
          <w:rFonts w:ascii="Arial" w:eastAsia="Times" w:hAnsi="Arial" w:cs="Arial"/>
        </w:rPr>
        <w:t>por fuentes oficiales en sus in</w:t>
      </w:r>
      <w:r w:rsidR="004A1FB2" w:rsidRPr="00644DAF">
        <w:rPr>
          <w:rFonts w:ascii="Arial" w:eastAsia="Times" w:hAnsi="Arial" w:cs="Arial"/>
        </w:rPr>
        <w:t>formes de pobreza que realiza</w:t>
      </w:r>
      <w:r w:rsidR="00644DAF">
        <w:rPr>
          <w:rFonts w:ascii="Arial" w:eastAsia="Times" w:hAnsi="Arial" w:cs="Arial"/>
        </w:rPr>
        <w:t xml:space="preserve"> </w:t>
      </w:r>
      <w:r w:rsidRPr="00644DAF">
        <w:rPr>
          <w:rFonts w:ascii="Arial" w:eastAsia="Times" w:hAnsi="Arial" w:cs="Arial"/>
        </w:rPr>
        <w:t xml:space="preserve">el CONEVAL cada 5 años a nivel municipal, para el </w:t>
      </w:r>
      <w:r w:rsidR="00022B69" w:rsidRPr="00644DAF">
        <w:rPr>
          <w:rFonts w:ascii="Arial" w:eastAsia="Times" w:hAnsi="Arial" w:cs="Arial"/>
        </w:rPr>
        <w:t>Municipio</w:t>
      </w:r>
      <w:r w:rsidRPr="00644DAF">
        <w:rPr>
          <w:rFonts w:ascii="Arial" w:eastAsia="Times" w:hAnsi="Arial" w:cs="Arial"/>
        </w:rPr>
        <w:t xml:space="preserve"> de </w:t>
      </w:r>
      <w:r w:rsidR="005B79F5" w:rsidRPr="00644DAF">
        <w:rPr>
          <w:rFonts w:ascii="Arial" w:eastAsia="Times" w:hAnsi="Arial" w:cs="Arial"/>
        </w:rPr>
        <w:t>P</w:t>
      </w:r>
      <w:r w:rsidRPr="00644DAF">
        <w:rPr>
          <w:rFonts w:ascii="Arial" w:eastAsia="Times" w:hAnsi="Arial" w:cs="Arial"/>
        </w:rPr>
        <w:t>uebla tendremos datos oficiales en julio de 2016, asimismo se cuenta con el Informe anual de rezago social de SEDESOL</w:t>
      </w:r>
      <w:r w:rsidR="009B471E" w:rsidRPr="00644DAF">
        <w:rPr>
          <w:rFonts w:ascii="Arial" w:eastAsia="Times" w:hAnsi="Arial" w:cs="Arial"/>
        </w:rPr>
        <w:t xml:space="preserve"> F</w:t>
      </w:r>
      <w:r w:rsidRPr="00644DAF">
        <w:rPr>
          <w:rFonts w:ascii="Arial" w:eastAsia="Times" w:hAnsi="Arial" w:cs="Arial"/>
        </w:rPr>
        <w:t>ederal.</w:t>
      </w:r>
    </w:p>
    <w:p w:rsidR="00F661FF" w:rsidRDefault="00F661FF" w:rsidP="00655C13">
      <w:pPr>
        <w:tabs>
          <w:tab w:val="left" w:pos="540"/>
        </w:tabs>
        <w:spacing w:line="276" w:lineRule="auto"/>
        <w:jc w:val="both"/>
        <w:rPr>
          <w:rFonts w:ascii="Arial" w:hAnsi="Arial" w:cs="Arial"/>
        </w:rPr>
      </w:pPr>
    </w:p>
    <w:p w:rsidR="00C866D2" w:rsidRDefault="00655C13" w:rsidP="00C866D2">
      <w:pPr>
        <w:tabs>
          <w:tab w:val="left" w:pos="540"/>
        </w:tabs>
        <w:jc w:val="both"/>
        <w:rPr>
          <w:rFonts w:ascii="Arial" w:hAnsi="Arial" w:cs="Arial"/>
        </w:rPr>
      </w:pPr>
      <w:r>
        <w:rPr>
          <w:rFonts w:ascii="Arial" w:hAnsi="Arial" w:cs="Arial"/>
          <w:noProof/>
          <w:lang w:eastAsia="es-MX"/>
        </w:rPr>
        <w:drawing>
          <wp:anchor distT="0" distB="0" distL="114300" distR="114300" simplePos="0" relativeHeight="251660288" behindDoc="1" locked="0" layoutInCell="1" allowOverlap="1">
            <wp:simplePos x="0" y="0"/>
            <wp:positionH relativeFrom="column">
              <wp:posOffset>411480</wp:posOffset>
            </wp:positionH>
            <wp:positionV relativeFrom="paragraph">
              <wp:posOffset>448310</wp:posOffset>
            </wp:positionV>
            <wp:extent cx="5702300" cy="7305675"/>
            <wp:effectExtent l="0" t="0" r="0" b="9525"/>
            <wp:wrapNone/>
            <wp:docPr id="8229" name="Imagen 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570"/>
                    <a:stretch/>
                  </pic:blipFill>
                  <pic:spPr bwMode="auto">
                    <a:xfrm>
                      <a:off x="0" y="0"/>
                      <a:ext cx="5702300" cy="73056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661FF" w:rsidRDefault="00F661FF" w:rsidP="00C866D2">
      <w:pPr>
        <w:tabs>
          <w:tab w:val="left" w:pos="540"/>
        </w:tabs>
        <w:jc w:val="both"/>
        <w:rPr>
          <w:rFonts w:ascii="Arial" w:hAnsi="Arial" w:cs="Arial"/>
        </w:rPr>
      </w:pPr>
    </w:p>
    <w:p w:rsidR="00F661FF" w:rsidRPr="00BC7A7B" w:rsidRDefault="00F661FF" w:rsidP="00C866D2">
      <w:pPr>
        <w:tabs>
          <w:tab w:val="left" w:pos="540"/>
        </w:tabs>
        <w:jc w:val="both"/>
        <w:rPr>
          <w:rFonts w:ascii="Arial" w:hAnsi="Arial" w:cs="Arial"/>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C866D2" w:rsidRDefault="00C866D2"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noProof/>
          <w:lang w:val="es-ES"/>
        </w:rPr>
      </w:pPr>
    </w:p>
    <w:p w:rsidR="00655C13" w:rsidRDefault="00655C13" w:rsidP="00C866D2">
      <w:pPr>
        <w:tabs>
          <w:tab w:val="left" w:pos="540"/>
        </w:tabs>
        <w:jc w:val="both"/>
        <w:rPr>
          <w:rFonts w:ascii="Arial" w:hAnsi="Arial" w:cs="Arial"/>
        </w:rPr>
      </w:pPr>
      <w:r>
        <w:rPr>
          <w:rFonts w:ascii="Arial" w:hAnsi="Arial" w:cs="Arial"/>
          <w:noProof/>
          <w:lang w:eastAsia="es-MX"/>
        </w:rPr>
        <w:lastRenderedPageBreak/>
        <w:drawing>
          <wp:inline distT="0" distB="0" distL="0" distR="0">
            <wp:extent cx="6210300" cy="8191500"/>
            <wp:effectExtent l="0" t="0" r="0" b="0"/>
            <wp:docPr id="8230" name="Imagen 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8191500"/>
                    </a:xfrm>
                    <a:prstGeom prst="rect">
                      <a:avLst/>
                    </a:prstGeom>
                    <a:noFill/>
                    <a:ln>
                      <a:noFill/>
                    </a:ln>
                  </pic:spPr>
                </pic:pic>
              </a:graphicData>
            </a:graphic>
          </wp:inline>
        </w:drawing>
      </w:r>
    </w:p>
    <w:p w:rsidR="00F661FF" w:rsidRPr="00BC7A7B" w:rsidRDefault="00655C13" w:rsidP="00C866D2">
      <w:pPr>
        <w:tabs>
          <w:tab w:val="left" w:pos="540"/>
        </w:tabs>
        <w:jc w:val="both"/>
        <w:rPr>
          <w:rFonts w:ascii="Arial" w:hAnsi="Arial" w:cs="Arial"/>
        </w:rPr>
      </w:pPr>
      <w:r>
        <w:rPr>
          <w:rFonts w:ascii="Arial" w:hAnsi="Arial" w:cs="Arial"/>
          <w:noProof/>
          <w:sz w:val="16"/>
          <w:lang w:eastAsia="es-MX"/>
        </w:rPr>
        <w:lastRenderedPageBreak/>
        <w:drawing>
          <wp:anchor distT="0" distB="0" distL="114300" distR="114300" simplePos="0" relativeHeight="251662336" behindDoc="1" locked="0" layoutInCell="1" allowOverlap="1">
            <wp:simplePos x="0" y="0"/>
            <wp:positionH relativeFrom="column">
              <wp:posOffset>742315</wp:posOffset>
            </wp:positionH>
            <wp:positionV relativeFrom="paragraph">
              <wp:posOffset>-255905</wp:posOffset>
            </wp:positionV>
            <wp:extent cx="4933685" cy="6410325"/>
            <wp:effectExtent l="0" t="0" r="635" b="0"/>
            <wp:wrapNone/>
            <wp:docPr id="8231" name="Imagen 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8021" cy="6415959"/>
                    </a:xfrm>
                    <a:prstGeom prst="rect">
                      <a:avLst/>
                    </a:prstGeom>
                    <a:noFill/>
                    <a:ln>
                      <a:noFill/>
                    </a:ln>
                  </pic:spPr>
                </pic:pic>
              </a:graphicData>
            </a:graphic>
          </wp:anchor>
        </w:drawing>
      </w:r>
    </w:p>
    <w:p w:rsidR="00F661FF" w:rsidRDefault="00F661FF" w:rsidP="00631008">
      <w:pPr>
        <w:tabs>
          <w:tab w:val="left" w:pos="540"/>
        </w:tabs>
        <w:jc w:val="both"/>
        <w:rPr>
          <w:rFonts w:ascii="Arial" w:hAnsi="Arial" w:cs="Arial"/>
          <w:noProof/>
          <w:lang w:val="es-ES"/>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55C13" w:rsidRDefault="00655C13" w:rsidP="00631008">
      <w:pPr>
        <w:tabs>
          <w:tab w:val="left" w:pos="540"/>
        </w:tabs>
        <w:jc w:val="both"/>
        <w:rPr>
          <w:rFonts w:ascii="Arial" w:hAnsi="Arial" w:cs="Arial"/>
          <w:sz w:val="16"/>
        </w:rPr>
      </w:pPr>
    </w:p>
    <w:p w:rsidR="00631008" w:rsidRPr="00BC7A7B" w:rsidRDefault="00631008" w:rsidP="007B7361">
      <w:pPr>
        <w:tabs>
          <w:tab w:val="left" w:pos="540"/>
        </w:tabs>
        <w:jc w:val="center"/>
        <w:rPr>
          <w:rFonts w:ascii="Arial" w:hAnsi="Arial" w:cs="Arial"/>
          <w:sz w:val="16"/>
        </w:rPr>
      </w:pPr>
      <w:r w:rsidRPr="00BC7A7B">
        <w:rPr>
          <w:rFonts w:ascii="Arial" w:hAnsi="Arial" w:cs="Arial"/>
          <w:sz w:val="16"/>
        </w:rPr>
        <w:t xml:space="preserve">Fuente: Informe Anual de Pobreza y Rezago Social de la Secretaría de Desarrollo Social del Gobierno Federal. </w:t>
      </w:r>
      <w:hyperlink r:id="rId30" w:history="1">
        <w:r w:rsidR="00B8346F" w:rsidRPr="00BC7A7B">
          <w:rPr>
            <w:rStyle w:val="Hipervnculo"/>
            <w:rFonts w:ascii="Arial" w:hAnsi="Arial" w:cs="Arial"/>
            <w:sz w:val="16"/>
          </w:rPr>
          <w:t>http://www.sedesol.gob.mx/en/SEDESOL/Informe_anual_sobre_la_situacion_de_pobreza_y_rezago_social</w:t>
        </w:r>
      </w:hyperlink>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631008">
      <w:pPr>
        <w:tabs>
          <w:tab w:val="left" w:pos="540"/>
        </w:tabs>
        <w:jc w:val="both"/>
        <w:rPr>
          <w:rFonts w:ascii="Arial" w:hAnsi="Arial" w:cs="Arial"/>
          <w:sz w:val="16"/>
        </w:rPr>
      </w:pPr>
    </w:p>
    <w:p w:rsidR="00406B74" w:rsidRPr="00BC7A7B" w:rsidRDefault="00406B74" w:rsidP="00655C13">
      <w:pPr>
        <w:tabs>
          <w:tab w:val="left" w:pos="540"/>
        </w:tabs>
        <w:spacing w:after="240" w:line="276" w:lineRule="auto"/>
        <w:jc w:val="both"/>
        <w:rPr>
          <w:rFonts w:ascii="Arial" w:hAnsi="Arial" w:cs="Arial"/>
          <w:b/>
        </w:rPr>
      </w:pPr>
      <w:r w:rsidRPr="00BC7A7B">
        <w:rPr>
          <w:rFonts w:ascii="Arial" w:hAnsi="Arial" w:cs="Arial"/>
          <w:b/>
        </w:rPr>
        <w:t>Sugerencias:</w:t>
      </w:r>
    </w:p>
    <w:p w:rsidR="00425A60" w:rsidRPr="005D550B" w:rsidRDefault="00425A60" w:rsidP="00425A60">
      <w:pPr>
        <w:tabs>
          <w:tab w:val="left" w:pos="0"/>
        </w:tabs>
        <w:spacing w:after="240" w:line="276" w:lineRule="auto"/>
        <w:jc w:val="both"/>
        <w:rPr>
          <w:rFonts w:ascii="Arial" w:hAnsi="Arial" w:cs="Arial"/>
        </w:rPr>
      </w:pPr>
      <w:r w:rsidRPr="005D550B">
        <w:rPr>
          <w:rFonts w:ascii="Arial" w:hAnsi="Arial" w:cs="Arial"/>
        </w:rPr>
        <w:t>Si bien la población potencial y objetivo está definida en documentos oficiales y se cuenta con información y características de ellas, vale la pena actualizar el padrón de dicha población cada vez que se ataca un problema de pobreza ya que eso permite al Ayuntamiento contar con información veraz y actualizada para la toma de decisiones en torno a las acciones a seguir en el abatimiento de la pobreza y la marginación.</w:t>
      </w:r>
    </w:p>
    <w:p w:rsidR="00655C13" w:rsidRDefault="00425A60" w:rsidP="00655C13">
      <w:pPr>
        <w:tabs>
          <w:tab w:val="left" w:pos="0"/>
        </w:tabs>
        <w:spacing w:after="240" w:line="276" w:lineRule="auto"/>
        <w:jc w:val="both"/>
        <w:rPr>
          <w:rFonts w:ascii="Arial" w:hAnsi="Arial" w:cs="Arial"/>
        </w:rPr>
      </w:pPr>
      <w:r w:rsidRPr="005D550B">
        <w:rPr>
          <w:rFonts w:ascii="Arial" w:hAnsi="Arial" w:cs="Arial"/>
        </w:rPr>
        <w:t>La metodología a seguir en este proceso será la que en su momento tenga disponible el CONEVAL</w:t>
      </w:r>
      <w:r w:rsidR="00655C13">
        <w:rPr>
          <w:rFonts w:ascii="Arial" w:hAnsi="Arial" w:cs="Arial"/>
        </w:rPr>
        <w:t>.</w:t>
      </w: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hAnsi="Arial" w:cs="Arial"/>
          <w:b/>
          <w:lang w:eastAsia="en-US"/>
        </w:rPr>
        <w:lastRenderedPageBreak/>
        <w:t xml:space="preserve">Existe </w:t>
      </w:r>
      <w:r w:rsidRPr="00BC7A7B">
        <w:rPr>
          <w:rFonts w:ascii="Arial" w:eastAsia="Times" w:hAnsi="Arial" w:cs="Arial"/>
          <w:b/>
          <w:iCs/>
        </w:rPr>
        <w:t>información</w:t>
      </w:r>
      <w:r w:rsidRPr="00BC7A7B">
        <w:rPr>
          <w:rFonts w:ascii="Arial" w:hAnsi="Arial" w:cs="Arial"/>
          <w:b/>
          <w:lang w:eastAsia="en-US"/>
        </w:rPr>
        <w:t xml:space="preserve"> que permita conocer quiénes reciben los apoyos del programa (padrón de beneficiarios) que: </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Incluya las características de los beneficiarios establecidas en su documento normativo.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Incluya el tipo de apoyo otorgado.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Esté sistematizada e incluya una clave única de identificación por beneficiario que no cambie en el tiempo.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Cuente con mecanismos documentados para su depuración y actualización.</w:t>
      </w:r>
    </w:p>
    <w:p w:rsidR="00740B81" w:rsidRPr="00BC7A7B" w:rsidRDefault="00740B81" w:rsidP="00740B81">
      <w:pPr>
        <w:tabs>
          <w:tab w:val="left" w:pos="540"/>
        </w:tabs>
        <w:overflowPunct/>
        <w:autoSpaceDE/>
        <w:autoSpaceDN/>
        <w:adjustRightInd/>
        <w:spacing w:line="276" w:lineRule="auto"/>
        <w:jc w:val="both"/>
        <w:textAlignment w:val="auto"/>
        <w:rPr>
          <w:rFonts w:ascii="Arial" w:hAnsi="Arial" w:cs="Arial"/>
          <w:b/>
          <w:lang w:eastAsia="en-US"/>
        </w:rPr>
      </w:pPr>
    </w:p>
    <w:p w:rsidR="00281227" w:rsidRPr="00BC7A7B" w:rsidRDefault="0019328D" w:rsidP="0019328D">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19328D" w:rsidRPr="00BC7A7B" w:rsidRDefault="0019328D" w:rsidP="00281227">
      <w:pPr>
        <w:tabs>
          <w:tab w:val="left" w:pos="540"/>
        </w:tabs>
        <w:spacing w:before="240"/>
        <w:jc w:val="both"/>
        <w:rPr>
          <w:rFonts w:ascii="Arial" w:eastAsia="Times" w:hAnsi="Arial" w:cs="Arial"/>
          <w:b/>
          <w:iCs/>
        </w:rPr>
      </w:pPr>
      <w:r w:rsidRPr="00BC7A7B">
        <w:rPr>
          <w:rFonts w:ascii="Arial" w:eastAsia="Times" w:hAnsi="Arial" w:cs="Arial"/>
          <w:b/>
          <w:iCs/>
        </w:rPr>
        <w:t>Ponderación según CONEVAL:</w:t>
      </w: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18"/>
        <w:gridCol w:w="9163"/>
      </w:tblGrid>
      <w:tr w:rsidR="0019328D" w:rsidRPr="00011D4C" w:rsidTr="00592C3D">
        <w:trPr>
          <w:jc w:val="center"/>
        </w:trPr>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rsidR="0019328D" w:rsidRPr="00011D4C" w:rsidRDefault="0019328D" w:rsidP="00011D4C">
            <w:pPr>
              <w:pStyle w:val="Prrafodelista1"/>
              <w:spacing w:after="0" w:line="240" w:lineRule="atLeast"/>
              <w:ind w:left="0"/>
              <w:jc w:val="center"/>
              <w:rPr>
                <w:rFonts w:ascii="Arial" w:eastAsia="Times" w:hAnsi="Arial" w:cs="Arial"/>
                <w:b/>
                <w:iCs/>
                <w:sz w:val="20"/>
                <w:lang w:eastAsia="es-MX"/>
              </w:rPr>
            </w:pPr>
            <w:r w:rsidRPr="00011D4C">
              <w:rPr>
                <w:rFonts w:ascii="Arial" w:eastAsia="Times" w:hAnsi="Arial" w:cs="Arial"/>
                <w:b/>
                <w:iCs/>
                <w:sz w:val="20"/>
                <w:lang w:eastAsia="es-MX"/>
              </w:rPr>
              <w:t>Nivel</w:t>
            </w:r>
          </w:p>
        </w:tc>
        <w:tc>
          <w:tcPr>
            <w:tcW w:w="9163" w:type="dxa"/>
            <w:tcBorders>
              <w:top w:val="single" w:sz="4" w:space="0" w:color="auto"/>
              <w:left w:val="single" w:sz="4" w:space="0" w:color="auto"/>
              <w:bottom w:val="single" w:sz="4" w:space="0" w:color="auto"/>
              <w:right w:val="single" w:sz="4" w:space="0" w:color="auto"/>
            </w:tcBorders>
            <w:shd w:val="clear" w:color="auto" w:fill="auto"/>
            <w:vAlign w:val="center"/>
          </w:tcPr>
          <w:p w:rsidR="0019328D" w:rsidRPr="00011D4C" w:rsidRDefault="0019328D" w:rsidP="00011D4C">
            <w:pPr>
              <w:pStyle w:val="Prrafodelista1"/>
              <w:spacing w:after="0" w:line="240" w:lineRule="atLeast"/>
              <w:ind w:left="0"/>
              <w:jc w:val="center"/>
              <w:rPr>
                <w:rFonts w:ascii="Arial" w:eastAsia="Times" w:hAnsi="Arial" w:cs="Arial"/>
                <w:b/>
                <w:iCs/>
                <w:sz w:val="20"/>
                <w:lang w:eastAsia="es-MX"/>
              </w:rPr>
            </w:pPr>
            <w:r w:rsidRPr="00011D4C">
              <w:rPr>
                <w:rFonts w:ascii="Arial" w:eastAsia="Times" w:hAnsi="Arial" w:cs="Arial"/>
                <w:b/>
                <w:iCs/>
                <w:sz w:val="20"/>
                <w:lang w:eastAsia="es-MX"/>
              </w:rPr>
              <w:t>Criterios</w:t>
            </w:r>
          </w:p>
        </w:tc>
      </w:tr>
      <w:tr w:rsidR="0019328D" w:rsidRPr="00011D4C"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011D4C" w:rsidRDefault="0019328D" w:rsidP="00A05D4D">
            <w:pPr>
              <w:pStyle w:val="Prrafodelista1"/>
              <w:spacing w:after="0" w:line="240" w:lineRule="atLeast"/>
              <w:ind w:left="0"/>
              <w:jc w:val="center"/>
              <w:rPr>
                <w:rFonts w:ascii="Arial" w:hAnsi="Arial" w:cs="Arial"/>
                <w:sz w:val="20"/>
                <w:lang w:eastAsia="es-MX"/>
              </w:rPr>
            </w:pPr>
            <w:r w:rsidRPr="00011D4C">
              <w:rPr>
                <w:rFonts w:ascii="Arial" w:hAnsi="Arial" w:cs="Arial"/>
                <w:sz w:val="20"/>
                <w:lang w:eastAsia="es-MX"/>
              </w:rPr>
              <w:t>1</w:t>
            </w:r>
          </w:p>
        </w:tc>
        <w:tc>
          <w:tcPr>
            <w:tcW w:w="9163" w:type="dxa"/>
            <w:tcBorders>
              <w:top w:val="single" w:sz="4" w:space="0" w:color="auto"/>
              <w:left w:val="single" w:sz="4" w:space="0" w:color="auto"/>
              <w:bottom w:val="single" w:sz="4" w:space="0" w:color="auto"/>
              <w:right w:val="single" w:sz="4" w:space="0" w:color="auto"/>
            </w:tcBorders>
          </w:tcPr>
          <w:p w:rsidR="0019328D" w:rsidRPr="00011D4C" w:rsidRDefault="00AF6CF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011D4C">
              <w:rPr>
                <w:rFonts w:ascii="Arial" w:eastAsia="Times" w:hAnsi="Arial" w:cs="Arial"/>
                <w:iCs/>
                <w:sz w:val="20"/>
                <w:lang w:eastAsia="es-MX"/>
              </w:rPr>
              <w:t>La información de los beneficiarios cuenta</w:t>
            </w:r>
            <w:r w:rsidR="0019328D" w:rsidRPr="00011D4C">
              <w:rPr>
                <w:rFonts w:ascii="Arial" w:eastAsia="Times" w:hAnsi="Arial" w:cs="Arial"/>
                <w:iCs/>
                <w:sz w:val="20"/>
                <w:lang w:eastAsia="es-MX"/>
              </w:rPr>
              <w:t xml:space="preserve"> con una de las características establecidas. </w:t>
            </w:r>
          </w:p>
        </w:tc>
      </w:tr>
      <w:tr w:rsidR="0019328D" w:rsidRPr="00011D4C"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011D4C" w:rsidRDefault="0019328D" w:rsidP="00A05D4D">
            <w:pPr>
              <w:pStyle w:val="Prrafodelista1"/>
              <w:spacing w:after="0" w:line="240" w:lineRule="atLeast"/>
              <w:ind w:left="0"/>
              <w:jc w:val="center"/>
              <w:rPr>
                <w:rFonts w:ascii="Arial" w:hAnsi="Arial" w:cs="Arial"/>
                <w:sz w:val="20"/>
                <w:lang w:eastAsia="es-MX"/>
              </w:rPr>
            </w:pPr>
            <w:r w:rsidRPr="00011D4C">
              <w:rPr>
                <w:rFonts w:ascii="Arial" w:hAnsi="Arial" w:cs="Arial"/>
                <w:sz w:val="20"/>
                <w:lang w:eastAsia="es-MX"/>
              </w:rPr>
              <w:t>2</w:t>
            </w:r>
          </w:p>
        </w:tc>
        <w:tc>
          <w:tcPr>
            <w:tcW w:w="9163" w:type="dxa"/>
            <w:tcBorders>
              <w:top w:val="single" w:sz="4" w:space="0" w:color="auto"/>
              <w:left w:val="single" w:sz="4" w:space="0" w:color="auto"/>
              <w:bottom w:val="single" w:sz="4" w:space="0" w:color="auto"/>
              <w:right w:val="single" w:sz="4" w:space="0" w:color="auto"/>
            </w:tcBorders>
          </w:tcPr>
          <w:p w:rsidR="0019328D" w:rsidRPr="00011D4C" w:rsidRDefault="00AF6CF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011D4C">
              <w:rPr>
                <w:rFonts w:ascii="Arial" w:eastAsia="Times" w:hAnsi="Arial" w:cs="Arial"/>
                <w:iCs/>
                <w:sz w:val="20"/>
                <w:lang w:eastAsia="es-MX"/>
              </w:rPr>
              <w:t>La información de los beneficiarios cuenta</w:t>
            </w:r>
            <w:r w:rsidR="0019328D" w:rsidRPr="00011D4C">
              <w:rPr>
                <w:rFonts w:ascii="Arial" w:eastAsia="Times" w:hAnsi="Arial" w:cs="Arial"/>
                <w:iCs/>
                <w:sz w:val="20"/>
                <w:lang w:eastAsia="es-MX"/>
              </w:rPr>
              <w:t xml:space="preserve"> con dos de las características establecidas.</w:t>
            </w:r>
          </w:p>
        </w:tc>
      </w:tr>
      <w:tr w:rsidR="0019328D" w:rsidRPr="00011D4C"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011D4C" w:rsidRDefault="0019328D" w:rsidP="00A05D4D">
            <w:pPr>
              <w:pStyle w:val="Prrafodelista1"/>
              <w:spacing w:after="0" w:line="240" w:lineRule="atLeast"/>
              <w:ind w:left="0"/>
              <w:jc w:val="center"/>
              <w:rPr>
                <w:rFonts w:ascii="Arial" w:hAnsi="Arial" w:cs="Arial"/>
                <w:sz w:val="20"/>
                <w:lang w:eastAsia="es-MX"/>
              </w:rPr>
            </w:pPr>
            <w:r w:rsidRPr="00011D4C">
              <w:rPr>
                <w:rFonts w:ascii="Arial" w:hAnsi="Arial" w:cs="Arial"/>
                <w:sz w:val="20"/>
                <w:lang w:eastAsia="es-MX"/>
              </w:rPr>
              <w:t>3</w:t>
            </w:r>
          </w:p>
        </w:tc>
        <w:tc>
          <w:tcPr>
            <w:tcW w:w="9163" w:type="dxa"/>
            <w:tcBorders>
              <w:top w:val="single" w:sz="4" w:space="0" w:color="auto"/>
              <w:left w:val="single" w:sz="4" w:space="0" w:color="auto"/>
              <w:bottom w:val="single" w:sz="4" w:space="0" w:color="auto"/>
              <w:right w:val="single" w:sz="4" w:space="0" w:color="auto"/>
            </w:tcBorders>
          </w:tcPr>
          <w:p w:rsidR="0019328D" w:rsidRPr="00011D4C" w:rsidRDefault="00AF6CF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011D4C">
              <w:rPr>
                <w:rFonts w:ascii="Arial" w:eastAsia="Times" w:hAnsi="Arial" w:cs="Arial"/>
                <w:iCs/>
                <w:sz w:val="20"/>
                <w:lang w:eastAsia="es-MX"/>
              </w:rPr>
              <w:t>La información de los beneficiarios cuenta</w:t>
            </w:r>
            <w:r w:rsidR="0019328D" w:rsidRPr="00011D4C">
              <w:rPr>
                <w:rFonts w:ascii="Arial" w:eastAsia="Times" w:hAnsi="Arial" w:cs="Arial"/>
                <w:iCs/>
                <w:sz w:val="20"/>
                <w:lang w:eastAsia="es-MX"/>
              </w:rPr>
              <w:t xml:space="preserve"> con tres de las características establecidas.</w:t>
            </w:r>
          </w:p>
        </w:tc>
      </w:tr>
      <w:tr w:rsidR="0019328D" w:rsidRPr="00011D4C"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011D4C" w:rsidRDefault="0019328D" w:rsidP="00A05D4D">
            <w:pPr>
              <w:pStyle w:val="Prrafodelista1"/>
              <w:spacing w:after="0" w:line="240" w:lineRule="atLeast"/>
              <w:ind w:left="0"/>
              <w:jc w:val="center"/>
              <w:rPr>
                <w:rFonts w:ascii="Arial" w:hAnsi="Arial" w:cs="Arial"/>
                <w:sz w:val="20"/>
                <w:lang w:eastAsia="es-MX"/>
              </w:rPr>
            </w:pPr>
            <w:r w:rsidRPr="00011D4C">
              <w:rPr>
                <w:rFonts w:ascii="Arial" w:hAnsi="Arial" w:cs="Arial"/>
                <w:sz w:val="20"/>
                <w:lang w:eastAsia="es-MX"/>
              </w:rPr>
              <w:t>4</w:t>
            </w:r>
          </w:p>
        </w:tc>
        <w:tc>
          <w:tcPr>
            <w:tcW w:w="9163" w:type="dxa"/>
            <w:tcBorders>
              <w:top w:val="single" w:sz="4" w:space="0" w:color="auto"/>
              <w:left w:val="single" w:sz="4" w:space="0" w:color="auto"/>
              <w:bottom w:val="single" w:sz="4" w:space="0" w:color="auto"/>
              <w:right w:val="single" w:sz="4" w:space="0" w:color="auto"/>
            </w:tcBorders>
          </w:tcPr>
          <w:p w:rsidR="0019328D" w:rsidRPr="00011D4C" w:rsidRDefault="00AF6CFA" w:rsidP="006B121A">
            <w:pPr>
              <w:pStyle w:val="Prrafodelista1"/>
              <w:numPr>
                <w:ilvl w:val="0"/>
                <w:numId w:val="104"/>
              </w:numPr>
              <w:overflowPunct/>
              <w:autoSpaceDE/>
              <w:autoSpaceDN/>
              <w:adjustRightInd/>
              <w:spacing w:after="60" w:line="240" w:lineRule="atLeast"/>
              <w:ind w:left="414" w:hanging="357"/>
              <w:contextualSpacing w:val="0"/>
              <w:jc w:val="both"/>
              <w:textAlignment w:val="auto"/>
              <w:rPr>
                <w:rFonts w:ascii="Arial" w:eastAsia="Times" w:hAnsi="Arial" w:cs="Arial"/>
                <w:iCs/>
                <w:sz w:val="20"/>
                <w:lang w:eastAsia="es-MX"/>
              </w:rPr>
            </w:pPr>
            <w:r w:rsidRPr="00011D4C">
              <w:rPr>
                <w:rFonts w:ascii="Arial" w:eastAsia="Times" w:hAnsi="Arial" w:cs="Arial"/>
                <w:iCs/>
                <w:sz w:val="20"/>
                <w:lang w:eastAsia="es-MX"/>
              </w:rPr>
              <w:t>La información de los beneficiarios cuenta</w:t>
            </w:r>
            <w:r w:rsidR="00603B7D" w:rsidRPr="00011D4C">
              <w:rPr>
                <w:rFonts w:ascii="Arial" w:eastAsia="Times" w:hAnsi="Arial" w:cs="Arial"/>
                <w:iCs/>
                <w:sz w:val="20"/>
                <w:lang w:eastAsia="es-MX"/>
              </w:rPr>
              <w:t xml:space="preserve"> con</w:t>
            </w:r>
            <w:r w:rsidR="0019328D" w:rsidRPr="00011D4C">
              <w:rPr>
                <w:rFonts w:ascii="Arial" w:eastAsia="Times" w:hAnsi="Arial" w:cs="Arial"/>
                <w:iCs/>
                <w:sz w:val="20"/>
                <w:lang w:eastAsia="es-MX"/>
              </w:rPr>
              <w:t xml:space="preserve"> todas las características establecidas.</w:t>
            </w:r>
          </w:p>
        </w:tc>
      </w:tr>
    </w:tbl>
    <w:p w:rsidR="0019328D" w:rsidRPr="00BC7A7B" w:rsidRDefault="0019328D" w:rsidP="00281227">
      <w:pPr>
        <w:tabs>
          <w:tab w:val="left" w:pos="540"/>
        </w:tabs>
        <w:spacing w:before="240"/>
        <w:jc w:val="both"/>
        <w:rPr>
          <w:rFonts w:ascii="Arial" w:eastAsia="Times" w:hAnsi="Arial" w:cs="Arial"/>
          <w:iCs/>
        </w:rPr>
      </w:pPr>
    </w:p>
    <w:p w:rsidR="00B20D01" w:rsidRPr="00BC7A7B" w:rsidRDefault="00B20D01" w:rsidP="00C90A3D">
      <w:pPr>
        <w:tabs>
          <w:tab w:val="left" w:pos="540"/>
        </w:tabs>
        <w:spacing w:after="240" w:line="276" w:lineRule="auto"/>
        <w:jc w:val="both"/>
        <w:rPr>
          <w:rFonts w:ascii="Arial" w:eastAsia="Times" w:hAnsi="Arial" w:cs="Arial"/>
          <w:b/>
          <w:iCs/>
        </w:rPr>
      </w:pPr>
      <w:r w:rsidRPr="00BC7A7B">
        <w:rPr>
          <w:rFonts w:ascii="Arial" w:eastAsia="Times" w:hAnsi="Arial" w:cs="Arial"/>
          <w:b/>
          <w:iCs/>
        </w:rPr>
        <w:t>Evaluación:</w:t>
      </w:r>
    </w:p>
    <w:p w:rsidR="00281227" w:rsidRPr="00BC7A7B" w:rsidRDefault="002170C6" w:rsidP="00B20D01">
      <w:pPr>
        <w:tabs>
          <w:tab w:val="left" w:pos="540"/>
        </w:tabs>
        <w:jc w:val="both"/>
        <w:rPr>
          <w:rFonts w:ascii="Arial" w:hAnsi="Arial" w:cs="Arial"/>
          <w:b/>
          <w:lang w:eastAsia="en-US"/>
        </w:rPr>
      </w:pPr>
      <w:r w:rsidRPr="00BC7A7B">
        <w:rPr>
          <w:rFonts w:ascii="Arial" w:eastAsia="Times" w:hAnsi="Arial" w:cs="Arial"/>
          <w:iCs/>
        </w:rPr>
        <w:t xml:space="preserve">De la evaluación a la información y documentación proporcionada se </w:t>
      </w:r>
      <w:r w:rsidR="00655C13">
        <w:rPr>
          <w:rFonts w:ascii="Arial" w:eastAsia="Times" w:hAnsi="Arial" w:cs="Arial"/>
          <w:iCs/>
        </w:rPr>
        <w:t>ponderó</w:t>
      </w:r>
      <w:r w:rsidRPr="00BC7A7B">
        <w:rPr>
          <w:rFonts w:ascii="Arial" w:eastAsia="Times" w:hAnsi="Arial" w:cs="Arial"/>
          <w:iCs/>
        </w:rPr>
        <w:t xml:space="preserve"> el cumplimiento en un nivel </w:t>
      </w:r>
      <w:r w:rsidR="008312B6">
        <w:rPr>
          <w:rFonts w:ascii="Arial" w:eastAsia="Times" w:hAnsi="Arial" w:cs="Arial"/>
          <w:b/>
          <w:iCs/>
        </w:rPr>
        <w:t>2</w:t>
      </w:r>
      <w:r w:rsidRPr="00BC7A7B">
        <w:rPr>
          <w:rFonts w:ascii="Arial" w:eastAsia="Times" w:hAnsi="Arial" w:cs="Arial"/>
          <w:iCs/>
        </w:rPr>
        <w:t>,</w:t>
      </w:r>
      <w:r w:rsidRPr="00BC7A7B">
        <w:rPr>
          <w:rFonts w:ascii="Arial" w:hAnsi="Arial" w:cs="Arial"/>
          <w:lang w:eastAsia="en-US"/>
        </w:rPr>
        <w:t xml:space="preserve"> </w:t>
      </w:r>
      <w:r w:rsidR="00CA08C8">
        <w:rPr>
          <w:rFonts w:ascii="Arial" w:hAnsi="Arial" w:cs="Arial"/>
          <w:lang w:eastAsia="en-US"/>
        </w:rPr>
        <w:t>y</w:t>
      </w:r>
      <w:r w:rsidRPr="00BC7A7B">
        <w:rPr>
          <w:rFonts w:ascii="Arial" w:hAnsi="Arial" w:cs="Arial"/>
          <w:lang w:eastAsia="en-US"/>
        </w:rPr>
        <w:t xml:space="preserve">a que la información que presenta permite conocer a los beneficiarios del </w:t>
      </w:r>
      <w:r w:rsidR="005E695A">
        <w:rPr>
          <w:rFonts w:ascii="Arial" w:hAnsi="Arial" w:cs="Arial"/>
          <w:lang w:eastAsia="en-US"/>
        </w:rPr>
        <w:t>Programa/Fondo</w:t>
      </w:r>
      <w:r>
        <w:rPr>
          <w:rFonts w:ascii="Arial" w:hAnsi="Arial" w:cs="Arial"/>
          <w:lang w:eastAsia="en-US"/>
        </w:rPr>
        <w:t xml:space="preserve">, </w:t>
      </w:r>
      <w:r w:rsidRPr="00BC7A7B">
        <w:rPr>
          <w:rFonts w:ascii="Arial" w:hAnsi="Arial" w:cs="Arial"/>
          <w:lang w:eastAsia="en-US"/>
        </w:rPr>
        <w:t>el tipo de apoyo otorgado, así como que clave única de identificación por cada beneficiario</w:t>
      </w:r>
      <w:r w:rsidR="008312B6">
        <w:rPr>
          <w:rFonts w:ascii="Arial" w:hAnsi="Arial" w:cs="Arial"/>
          <w:lang w:eastAsia="en-US"/>
        </w:rPr>
        <w:t xml:space="preserve">, sin embargo no </w:t>
      </w:r>
      <w:r w:rsidRPr="00BC7A7B">
        <w:rPr>
          <w:rFonts w:ascii="Arial" w:hAnsi="Arial" w:cs="Arial"/>
          <w:lang w:eastAsia="en-US"/>
        </w:rPr>
        <w:t>cuenta con un mecanismo de actualización y depuración</w:t>
      </w:r>
      <w:r w:rsidR="008312B6">
        <w:rPr>
          <w:rFonts w:ascii="Arial" w:hAnsi="Arial" w:cs="Arial"/>
          <w:lang w:eastAsia="en-US"/>
        </w:rPr>
        <w:t xml:space="preserve"> ni </w:t>
      </w:r>
      <w:r w:rsidR="001D0485">
        <w:rPr>
          <w:rFonts w:ascii="Arial" w:hAnsi="Arial" w:cs="Arial"/>
          <w:lang w:eastAsia="en-US"/>
        </w:rPr>
        <w:t xml:space="preserve">cuenta con un sistema electrónico </w:t>
      </w:r>
      <w:r w:rsidR="00F9761B">
        <w:rPr>
          <w:rFonts w:ascii="Arial" w:hAnsi="Arial" w:cs="Arial"/>
          <w:lang w:eastAsia="en-US"/>
        </w:rPr>
        <w:t>para su registro y control</w:t>
      </w:r>
      <w:r w:rsidR="008312B6">
        <w:rPr>
          <w:rFonts w:ascii="Arial" w:hAnsi="Arial" w:cs="Arial"/>
          <w:lang w:eastAsia="en-US"/>
        </w:rPr>
        <w:t xml:space="preserve"> del padrón de beneficiarios</w:t>
      </w:r>
      <w:r w:rsidR="00F9761B">
        <w:rPr>
          <w:rFonts w:ascii="Arial" w:hAnsi="Arial" w:cs="Arial"/>
          <w:lang w:eastAsia="en-US"/>
        </w:rPr>
        <w:t xml:space="preserve">, ya que se utilizan hojas de cálculo </w:t>
      </w:r>
      <w:r w:rsidR="008312B6">
        <w:rPr>
          <w:rFonts w:ascii="Arial" w:hAnsi="Arial" w:cs="Arial"/>
          <w:lang w:eastAsia="en-US"/>
        </w:rPr>
        <w:t xml:space="preserve">para su control, </w:t>
      </w:r>
      <w:r w:rsidR="00F9761B">
        <w:rPr>
          <w:rFonts w:ascii="Arial" w:hAnsi="Arial" w:cs="Arial"/>
          <w:lang w:eastAsia="en-US"/>
        </w:rPr>
        <w:t>lo que</w:t>
      </w:r>
      <w:r w:rsidR="008312B6">
        <w:rPr>
          <w:rFonts w:ascii="Arial" w:hAnsi="Arial" w:cs="Arial"/>
          <w:lang w:eastAsia="en-US"/>
        </w:rPr>
        <w:t xml:space="preserve"> incrementa el riesgo de </w:t>
      </w:r>
      <w:r w:rsidR="00CA08C8">
        <w:rPr>
          <w:rFonts w:ascii="Arial" w:hAnsi="Arial" w:cs="Arial"/>
          <w:lang w:eastAsia="en-US"/>
        </w:rPr>
        <w:t xml:space="preserve">un inadecuado </w:t>
      </w:r>
      <w:r w:rsidR="008312B6">
        <w:rPr>
          <w:rFonts w:ascii="Arial" w:hAnsi="Arial" w:cs="Arial"/>
          <w:lang w:eastAsia="en-US"/>
        </w:rPr>
        <w:t>control de información de beneficiarios.</w:t>
      </w:r>
    </w:p>
    <w:p w:rsidR="008312B6" w:rsidRDefault="008312B6" w:rsidP="00010C42">
      <w:pPr>
        <w:tabs>
          <w:tab w:val="left" w:pos="540"/>
        </w:tabs>
        <w:overflowPunct/>
        <w:autoSpaceDE/>
        <w:autoSpaceDN/>
        <w:adjustRightInd/>
        <w:spacing w:line="276" w:lineRule="auto"/>
        <w:jc w:val="both"/>
        <w:textAlignment w:val="auto"/>
        <w:rPr>
          <w:rFonts w:ascii="Arial" w:hAnsi="Arial" w:cs="Arial"/>
          <w:b/>
          <w:lang w:eastAsia="en-US"/>
        </w:rPr>
      </w:pPr>
    </w:p>
    <w:p w:rsidR="00010C42" w:rsidRPr="00BC7A7B" w:rsidRDefault="00A21B5E" w:rsidP="00C90A3D">
      <w:pPr>
        <w:tabs>
          <w:tab w:val="left" w:pos="540"/>
        </w:tabs>
        <w:overflowPunct/>
        <w:autoSpaceDE/>
        <w:autoSpaceDN/>
        <w:adjustRightInd/>
        <w:spacing w:after="240" w:line="276" w:lineRule="auto"/>
        <w:jc w:val="both"/>
        <w:textAlignment w:val="auto"/>
        <w:rPr>
          <w:rFonts w:ascii="Arial" w:hAnsi="Arial" w:cs="Arial"/>
          <w:b/>
          <w:lang w:eastAsia="en-US"/>
        </w:rPr>
      </w:pPr>
      <w:r w:rsidRPr="00BC7A7B">
        <w:rPr>
          <w:rFonts w:ascii="Arial" w:hAnsi="Arial" w:cs="Arial"/>
          <w:b/>
          <w:lang w:eastAsia="en-US"/>
        </w:rPr>
        <w:t xml:space="preserve">Justificación: </w:t>
      </w:r>
    </w:p>
    <w:p w:rsidR="00C91574" w:rsidRPr="00BC7A7B" w:rsidRDefault="00C91574" w:rsidP="00C91574">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 xml:space="preserve">Se cuenta con una base de datos de los Padrones de beneficiarios de los diferentes programas </w:t>
      </w:r>
    </w:p>
    <w:p w:rsidR="00E129E9" w:rsidRPr="00BC7A7B" w:rsidRDefault="00C91574" w:rsidP="007B7361">
      <w:pPr>
        <w:tabs>
          <w:tab w:val="left" w:pos="540"/>
        </w:tabs>
        <w:spacing w:after="240" w:line="276" w:lineRule="auto"/>
        <w:jc w:val="center"/>
        <w:rPr>
          <w:rFonts w:ascii="Arial" w:hAnsi="Arial" w:cs="Arial"/>
          <w:lang w:eastAsia="en-US"/>
        </w:rPr>
      </w:pPr>
      <w:r w:rsidRPr="00BC7A7B">
        <w:rPr>
          <w:rFonts w:ascii="Arial" w:eastAsia="Times" w:hAnsi="Arial" w:cs="Arial"/>
          <w:iCs/>
          <w:noProof/>
          <w:lang w:eastAsia="es-MX"/>
        </w:rPr>
        <w:drawing>
          <wp:inline distT="0" distB="0" distL="0" distR="0">
            <wp:extent cx="3262713" cy="1603169"/>
            <wp:effectExtent l="19050" t="0" r="0" b="0"/>
            <wp:docPr id="3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srcRect/>
                    <a:stretch>
                      <a:fillRect/>
                    </a:stretch>
                  </pic:blipFill>
                  <pic:spPr bwMode="auto">
                    <a:xfrm>
                      <a:off x="0" y="0"/>
                      <a:ext cx="3267651" cy="1605595"/>
                    </a:xfrm>
                    <a:prstGeom prst="rect">
                      <a:avLst/>
                    </a:prstGeom>
                    <a:noFill/>
                    <a:ln w="9525">
                      <a:noFill/>
                      <a:miter lim="800000"/>
                      <a:headEnd/>
                      <a:tailEnd/>
                    </a:ln>
                  </pic:spPr>
                </pic:pic>
              </a:graphicData>
            </a:graphic>
          </wp:inline>
        </w:drawing>
      </w:r>
    </w:p>
    <w:p w:rsidR="00631008" w:rsidRPr="00BC7A7B" w:rsidRDefault="00631008" w:rsidP="007B7361">
      <w:pPr>
        <w:tabs>
          <w:tab w:val="left" w:pos="540"/>
        </w:tabs>
        <w:jc w:val="center"/>
        <w:rPr>
          <w:rFonts w:ascii="Arial" w:hAnsi="Arial" w:cs="Arial"/>
          <w:sz w:val="16"/>
          <w:lang w:eastAsia="en-US"/>
        </w:rPr>
      </w:pPr>
      <w:r w:rsidRPr="00BC7A7B">
        <w:rPr>
          <w:rFonts w:ascii="Arial" w:hAnsi="Arial" w:cs="Arial"/>
          <w:sz w:val="16"/>
          <w:lang w:eastAsia="en-US"/>
        </w:rPr>
        <w:t>Fuente: Información propia de la Secretaría de Desarrollo Social Municipal</w:t>
      </w:r>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Default="00B8346F" w:rsidP="007B7361">
      <w:pPr>
        <w:tabs>
          <w:tab w:val="left" w:pos="540"/>
        </w:tabs>
        <w:spacing w:after="240" w:line="276" w:lineRule="auto"/>
        <w:jc w:val="center"/>
        <w:rPr>
          <w:rFonts w:ascii="Arial" w:hAnsi="Arial" w:cs="Arial"/>
          <w:sz w:val="16"/>
          <w:lang w:eastAsia="en-US"/>
        </w:rPr>
      </w:pPr>
    </w:p>
    <w:p w:rsidR="005B79F5" w:rsidRDefault="005B79F5" w:rsidP="00084F5C">
      <w:pPr>
        <w:tabs>
          <w:tab w:val="left" w:pos="540"/>
        </w:tabs>
        <w:spacing w:after="240" w:line="276" w:lineRule="auto"/>
        <w:jc w:val="both"/>
        <w:rPr>
          <w:rFonts w:ascii="Arial" w:hAnsi="Arial" w:cs="Arial"/>
          <w:sz w:val="16"/>
          <w:lang w:eastAsia="en-US"/>
        </w:rPr>
      </w:pPr>
    </w:p>
    <w:p w:rsidR="005B79F5" w:rsidRPr="00BC7A7B" w:rsidRDefault="005B79F5" w:rsidP="00084F5C">
      <w:pPr>
        <w:tabs>
          <w:tab w:val="left" w:pos="540"/>
        </w:tabs>
        <w:spacing w:after="240" w:line="276" w:lineRule="auto"/>
        <w:jc w:val="both"/>
        <w:rPr>
          <w:rFonts w:ascii="Arial" w:hAnsi="Arial" w:cs="Arial"/>
          <w:sz w:val="16"/>
          <w:lang w:eastAsia="en-US"/>
        </w:rPr>
      </w:pPr>
    </w:p>
    <w:p w:rsidR="005B79F5" w:rsidRDefault="00C91574" w:rsidP="00C91574">
      <w:pPr>
        <w:tabs>
          <w:tab w:val="left" w:pos="540"/>
        </w:tabs>
        <w:spacing w:before="240"/>
        <w:jc w:val="both"/>
        <w:rPr>
          <w:rFonts w:ascii="Arial" w:eastAsia="Times" w:hAnsi="Arial" w:cs="Arial"/>
          <w:iCs/>
        </w:rPr>
      </w:pPr>
      <w:r w:rsidRPr="00BC7A7B">
        <w:rPr>
          <w:rFonts w:ascii="Arial" w:eastAsia="Times" w:hAnsi="Arial" w:cs="Arial"/>
          <w:iCs/>
        </w:rPr>
        <w:lastRenderedPageBreak/>
        <w:t>En estos padrones se recaba información como: El nombre del beneficiario, la dirección del beneficiario, Clave Única de Registro Poblacional y se le asigna una clave de beneficiario</w:t>
      </w:r>
      <w:r w:rsidR="005B79F5">
        <w:rPr>
          <w:rFonts w:ascii="Arial" w:eastAsia="Times" w:hAnsi="Arial" w:cs="Arial"/>
          <w:iCs/>
        </w:rPr>
        <w:t>, como ejemplo se muestra lo siguiente:</w:t>
      </w:r>
    </w:p>
    <w:p w:rsidR="00592C3D" w:rsidRPr="00BC7A7B" w:rsidRDefault="00592C3D" w:rsidP="00C91574">
      <w:pPr>
        <w:tabs>
          <w:tab w:val="left" w:pos="540"/>
        </w:tabs>
        <w:spacing w:before="240"/>
        <w:jc w:val="both"/>
        <w:rPr>
          <w:rFonts w:ascii="Arial" w:eastAsia="Times" w:hAnsi="Arial" w:cs="Arial"/>
          <w:iCs/>
        </w:rPr>
      </w:pPr>
    </w:p>
    <w:p w:rsidR="00C91574" w:rsidRPr="00BC7A7B" w:rsidRDefault="00C91574" w:rsidP="00084F5C">
      <w:pPr>
        <w:tabs>
          <w:tab w:val="left" w:pos="540"/>
        </w:tabs>
        <w:spacing w:after="240" w:line="276" w:lineRule="auto"/>
        <w:jc w:val="both"/>
        <w:rPr>
          <w:rFonts w:ascii="Arial" w:hAnsi="Arial" w:cs="Arial"/>
          <w:lang w:eastAsia="en-US"/>
        </w:rPr>
      </w:pPr>
      <w:r w:rsidRPr="00BC7A7B">
        <w:rPr>
          <w:rFonts w:ascii="Arial" w:eastAsia="Times" w:hAnsi="Arial" w:cs="Arial"/>
          <w:iCs/>
          <w:noProof/>
          <w:lang w:eastAsia="es-MX"/>
        </w:rPr>
        <w:drawing>
          <wp:inline distT="0" distB="0" distL="0" distR="0">
            <wp:extent cx="6204585" cy="3889375"/>
            <wp:effectExtent l="19050" t="0" r="5715" b="0"/>
            <wp:docPr id="3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6204585" cy="3889375"/>
                    </a:xfrm>
                    <a:prstGeom prst="rect">
                      <a:avLst/>
                    </a:prstGeom>
                    <a:noFill/>
                    <a:ln w="9525">
                      <a:noFill/>
                      <a:miter lim="800000"/>
                      <a:headEnd/>
                      <a:tailEnd/>
                    </a:ln>
                  </pic:spPr>
                </pic:pic>
              </a:graphicData>
            </a:graphic>
          </wp:inline>
        </w:drawing>
      </w:r>
    </w:p>
    <w:p w:rsidR="00631008" w:rsidRPr="00BC7A7B" w:rsidRDefault="00631008" w:rsidP="007B7361">
      <w:pPr>
        <w:tabs>
          <w:tab w:val="left" w:pos="540"/>
        </w:tabs>
        <w:spacing w:line="276" w:lineRule="auto"/>
        <w:jc w:val="center"/>
        <w:rPr>
          <w:rFonts w:ascii="Arial" w:hAnsi="Arial" w:cs="Arial"/>
          <w:sz w:val="16"/>
          <w:lang w:eastAsia="en-US"/>
        </w:rPr>
      </w:pPr>
      <w:r w:rsidRPr="00BC7A7B">
        <w:rPr>
          <w:rFonts w:ascii="Arial" w:hAnsi="Arial" w:cs="Arial"/>
          <w:sz w:val="16"/>
          <w:lang w:eastAsia="en-US"/>
        </w:rPr>
        <w:t>Fuente: Información propia de la Secretaría de Desarrollo Social Municipal</w:t>
      </w:r>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631008">
      <w:pPr>
        <w:tabs>
          <w:tab w:val="left" w:pos="540"/>
        </w:tabs>
        <w:spacing w:after="240" w:line="276" w:lineRule="auto"/>
        <w:jc w:val="both"/>
        <w:rPr>
          <w:rFonts w:ascii="Arial" w:hAnsi="Arial" w:cs="Arial"/>
          <w:sz w:val="16"/>
          <w:lang w:eastAsia="en-US"/>
        </w:rPr>
      </w:pPr>
    </w:p>
    <w:p w:rsidR="007567F8" w:rsidRPr="00BC7A7B" w:rsidRDefault="007567F8" w:rsidP="00C90A3D">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1A628E" w:rsidRPr="00BC7A7B" w:rsidRDefault="00F9761B" w:rsidP="001A628E">
      <w:pPr>
        <w:spacing w:line="276" w:lineRule="auto"/>
        <w:jc w:val="both"/>
        <w:rPr>
          <w:rFonts w:ascii="Arial" w:hAnsi="Arial" w:cs="Arial"/>
          <w:lang w:eastAsia="en-US"/>
        </w:rPr>
      </w:pPr>
      <w:r>
        <w:rPr>
          <w:rFonts w:ascii="Arial" w:hAnsi="Arial" w:cs="Arial"/>
          <w:lang w:eastAsia="en-US"/>
        </w:rPr>
        <w:t xml:space="preserve">Diseñar e implementar un </w:t>
      </w:r>
      <w:r w:rsidR="000E466B">
        <w:rPr>
          <w:rFonts w:ascii="Arial" w:hAnsi="Arial" w:cs="Arial"/>
          <w:lang w:eastAsia="en-US"/>
        </w:rPr>
        <w:t>programa de cómputo</w:t>
      </w:r>
      <w:r>
        <w:rPr>
          <w:rFonts w:ascii="Arial" w:hAnsi="Arial" w:cs="Arial"/>
          <w:lang w:eastAsia="en-US"/>
        </w:rPr>
        <w:t xml:space="preserve"> para el registro y control de beneficiarios del </w:t>
      </w:r>
      <w:r w:rsidR="005E695A">
        <w:rPr>
          <w:rFonts w:ascii="Arial" w:hAnsi="Arial" w:cs="Arial"/>
          <w:lang w:eastAsia="en-US"/>
        </w:rPr>
        <w:t>Programa/Fondo</w:t>
      </w:r>
      <w:r>
        <w:rPr>
          <w:rFonts w:ascii="Arial" w:hAnsi="Arial" w:cs="Arial"/>
          <w:lang w:eastAsia="en-US"/>
        </w:rPr>
        <w:t>, que permita su operación eficiente y de cumplimiento a l</w:t>
      </w:r>
      <w:r w:rsidRPr="00BC7A7B">
        <w:rPr>
          <w:rFonts w:ascii="Arial" w:hAnsi="Arial" w:cs="Arial"/>
          <w:lang w:eastAsia="en-US"/>
        </w:rPr>
        <w:t xml:space="preserve">os </w:t>
      </w:r>
      <w:r>
        <w:rPr>
          <w:rFonts w:ascii="Arial" w:hAnsi="Arial" w:cs="Arial"/>
          <w:lang w:eastAsia="en-US"/>
        </w:rPr>
        <w:t xml:space="preserve">Lineamientos Normativos para la Integración del Padrón Único de Beneficiarios, debiendo solicitar al área de </w:t>
      </w:r>
      <w:r w:rsidR="0038100F">
        <w:rPr>
          <w:rFonts w:ascii="Arial" w:hAnsi="Arial" w:cs="Arial"/>
          <w:lang w:eastAsia="en-US"/>
        </w:rPr>
        <w:t>Sistemas</w:t>
      </w:r>
      <w:r>
        <w:rPr>
          <w:rFonts w:ascii="Arial" w:hAnsi="Arial" w:cs="Arial"/>
          <w:lang w:eastAsia="en-US"/>
        </w:rPr>
        <w:t xml:space="preserve"> del Municipio los criterios que deben tener el </w:t>
      </w:r>
      <w:r w:rsidR="000E466B">
        <w:rPr>
          <w:rFonts w:ascii="Arial" w:hAnsi="Arial" w:cs="Arial"/>
          <w:lang w:eastAsia="en-US"/>
        </w:rPr>
        <w:t>programa de cómputo</w:t>
      </w:r>
      <w:r>
        <w:rPr>
          <w:rFonts w:ascii="Arial" w:hAnsi="Arial" w:cs="Arial"/>
          <w:lang w:eastAsia="en-US"/>
        </w:rPr>
        <w:t xml:space="preserve"> para la seguridad lógica y física</w:t>
      </w:r>
      <w:r w:rsidR="00CA08C8">
        <w:rPr>
          <w:rFonts w:ascii="Arial" w:hAnsi="Arial" w:cs="Arial"/>
          <w:lang w:eastAsia="en-US"/>
        </w:rPr>
        <w:t>,</w:t>
      </w:r>
      <w:r>
        <w:rPr>
          <w:rFonts w:ascii="Arial" w:hAnsi="Arial" w:cs="Arial"/>
          <w:lang w:eastAsia="en-US"/>
        </w:rPr>
        <w:t xml:space="preserve"> y mantener los controles generales de información establecidos.</w:t>
      </w:r>
    </w:p>
    <w:p w:rsidR="0062077B" w:rsidRPr="00BC7A7B" w:rsidRDefault="0062077B" w:rsidP="00084F5C">
      <w:pPr>
        <w:tabs>
          <w:tab w:val="left" w:pos="540"/>
        </w:tabs>
        <w:spacing w:after="240" w:line="276" w:lineRule="auto"/>
        <w:jc w:val="both"/>
        <w:rPr>
          <w:rFonts w:ascii="Arial" w:hAnsi="Arial" w:cs="Arial"/>
          <w:lang w:eastAsia="en-US"/>
        </w:rPr>
      </w:pPr>
    </w:p>
    <w:p w:rsidR="004A67AB" w:rsidRPr="00BC7A7B" w:rsidRDefault="004A67AB" w:rsidP="00084F5C">
      <w:pPr>
        <w:tabs>
          <w:tab w:val="left" w:pos="540"/>
        </w:tabs>
        <w:spacing w:after="240" w:line="276" w:lineRule="auto"/>
        <w:jc w:val="both"/>
        <w:rPr>
          <w:rFonts w:ascii="Arial" w:hAnsi="Arial" w:cs="Arial"/>
          <w:lang w:eastAsia="en-US"/>
        </w:rPr>
      </w:pPr>
    </w:p>
    <w:p w:rsidR="004A67AB" w:rsidRPr="00BC7A7B" w:rsidRDefault="004A67AB" w:rsidP="00084F5C">
      <w:pPr>
        <w:tabs>
          <w:tab w:val="left" w:pos="540"/>
        </w:tabs>
        <w:spacing w:after="240" w:line="276" w:lineRule="auto"/>
        <w:jc w:val="both"/>
        <w:rPr>
          <w:rFonts w:ascii="Arial" w:hAnsi="Arial" w:cs="Arial"/>
          <w:lang w:eastAsia="en-US"/>
        </w:rPr>
      </w:pPr>
    </w:p>
    <w:p w:rsidR="004A67AB" w:rsidRPr="00BC7A7B" w:rsidRDefault="004A67AB" w:rsidP="00084F5C">
      <w:pPr>
        <w:tabs>
          <w:tab w:val="left" w:pos="540"/>
        </w:tabs>
        <w:spacing w:after="240" w:line="276" w:lineRule="auto"/>
        <w:jc w:val="both"/>
        <w:rPr>
          <w:rFonts w:ascii="Arial" w:hAnsi="Arial" w:cs="Arial"/>
          <w:lang w:eastAsia="en-US"/>
        </w:rPr>
      </w:pPr>
    </w:p>
    <w:p w:rsidR="004A67AB" w:rsidRPr="00BC7A7B" w:rsidRDefault="004A67AB" w:rsidP="00084F5C">
      <w:pPr>
        <w:tabs>
          <w:tab w:val="left" w:pos="540"/>
        </w:tabs>
        <w:spacing w:after="240" w:line="276" w:lineRule="auto"/>
        <w:jc w:val="both"/>
        <w:rPr>
          <w:rFonts w:ascii="Arial" w:hAnsi="Arial" w:cs="Arial"/>
          <w:lang w:eastAsia="en-US"/>
        </w:rPr>
      </w:pP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hAnsi="Arial" w:cs="Arial"/>
          <w:b/>
          <w:lang w:eastAsia="en-US"/>
        </w:rPr>
        <w:lastRenderedPageBreak/>
        <w:t>Si</w:t>
      </w:r>
      <w:r w:rsidRPr="00BC7A7B">
        <w:rPr>
          <w:rFonts w:ascii="Arial" w:eastAsia="Times" w:hAnsi="Arial" w:cs="Arial"/>
          <w:b/>
          <w:iCs/>
        </w:rPr>
        <w:t xml:space="preserve"> el programa recolecta información socio</w:t>
      </w:r>
      <w:r w:rsidR="005B79F5">
        <w:rPr>
          <w:rFonts w:ascii="Arial" w:eastAsia="Times" w:hAnsi="Arial" w:cs="Arial"/>
          <w:b/>
          <w:iCs/>
        </w:rPr>
        <w:t>-</w:t>
      </w:r>
      <w:r w:rsidRPr="00BC7A7B">
        <w:rPr>
          <w:rFonts w:ascii="Arial" w:eastAsia="Times" w:hAnsi="Arial" w:cs="Arial"/>
          <w:b/>
          <w:iCs/>
        </w:rPr>
        <w:t>económica de sus beneficiarios, explique el procedimiento para llevarlo a cabo, las variables que mide y la temporalidad de las mediciones.</w:t>
      </w:r>
    </w:p>
    <w:p w:rsidR="00740B81" w:rsidRPr="00BC7A7B" w:rsidRDefault="00740B81" w:rsidP="00740B81">
      <w:pPr>
        <w:tabs>
          <w:tab w:val="left" w:pos="540"/>
        </w:tabs>
        <w:overflowPunct/>
        <w:autoSpaceDE/>
        <w:autoSpaceDN/>
        <w:adjustRightInd/>
        <w:spacing w:line="276" w:lineRule="auto"/>
        <w:jc w:val="both"/>
        <w:textAlignment w:val="auto"/>
        <w:rPr>
          <w:rFonts w:ascii="Arial" w:hAnsi="Arial" w:cs="Arial"/>
          <w:b/>
          <w:lang w:eastAsia="en-US"/>
        </w:rPr>
      </w:pPr>
    </w:p>
    <w:p w:rsidR="0062077B" w:rsidRPr="00BC7A7B" w:rsidRDefault="005C2D88" w:rsidP="0062077B">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5C2D88" w:rsidRPr="00BC7A7B" w:rsidRDefault="005C2D88" w:rsidP="00740B81">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Ponderación según CONEVAL:</w:t>
      </w:r>
    </w:p>
    <w:p w:rsidR="005C2D88" w:rsidRPr="00BC7A7B" w:rsidRDefault="005C2D88" w:rsidP="006B121A">
      <w:pPr>
        <w:pStyle w:val="Prrafodelista"/>
        <w:numPr>
          <w:ilvl w:val="0"/>
          <w:numId w:val="105"/>
        </w:num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Cumple</w:t>
      </w:r>
    </w:p>
    <w:p w:rsidR="005C2D88" w:rsidRPr="00BC7A7B" w:rsidRDefault="005C2D88" w:rsidP="006B121A">
      <w:pPr>
        <w:pStyle w:val="Prrafodelista"/>
        <w:numPr>
          <w:ilvl w:val="0"/>
          <w:numId w:val="105"/>
        </w:num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No Cumple</w:t>
      </w:r>
    </w:p>
    <w:p w:rsidR="005C2D88" w:rsidRPr="00BC7A7B" w:rsidRDefault="005C2D88" w:rsidP="005C2D88">
      <w:pPr>
        <w:tabs>
          <w:tab w:val="left" w:pos="540"/>
        </w:tabs>
        <w:overflowPunct/>
        <w:autoSpaceDE/>
        <w:autoSpaceDN/>
        <w:adjustRightInd/>
        <w:spacing w:line="276" w:lineRule="auto"/>
        <w:jc w:val="both"/>
        <w:textAlignment w:val="auto"/>
        <w:rPr>
          <w:rFonts w:ascii="Arial" w:hAnsi="Arial" w:cs="Arial"/>
          <w:b/>
          <w:lang w:eastAsia="en-US"/>
        </w:rPr>
      </w:pPr>
    </w:p>
    <w:p w:rsidR="00961E5E" w:rsidRPr="00BC7A7B" w:rsidRDefault="005C2D88" w:rsidP="000A2151">
      <w:pPr>
        <w:tabs>
          <w:tab w:val="left" w:pos="540"/>
        </w:tabs>
        <w:overflowPunct/>
        <w:autoSpaceDE/>
        <w:autoSpaceDN/>
        <w:adjustRightInd/>
        <w:spacing w:after="240" w:line="276" w:lineRule="auto"/>
        <w:jc w:val="both"/>
        <w:textAlignment w:val="auto"/>
        <w:rPr>
          <w:rFonts w:ascii="Arial" w:hAnsi="Arial" w:cs="Arial"/>
          <w:b/>
          <w:lang w:eastAsia="en-US"/>
        </w:rPr>
      </w:pPr>
      <w:r w:rsidRPr="00BC7A7B">
        <w:rPr>
          <w:rFonts w:ascii="Arial" w:hAnsi="Arial" w:cs="Arial"/>
          <w:b/>
          <w:lang w:eastAsia="en-US"/>
        </w:rPr>
        <w:t>Evaluación:</w:t>
      </w:r>
    </w:p>
    <w:p w:rsidR="000F0950" w:rsidRPr="00BC7A7B" w:rsidRDefault="00210DEF" w:rsidP="006C30ED">
      <w:pPr>
        <w:pStyle w:val="Default"/>
        <w:jc w:val="both"/>
        <w:rPr>
          <w:rFonts w:ascii="Arial" w:hAnsi="Arial" w:cs="Arial"/>
          <w:sz w:val="20"/>
          <w:szCs w:val="20"/>
          <w:lang w:val="es-MX"/>
        </w:rPr>
      </w:pPr>
      <w:r w:rsidRPr="00BC7A7B">
        <w:rPr>
          <w:rFonts w:ascii="Arial" w:eastAsia="Times" w:hAnsi="Arial" w:cs="Arial"/>
          <w:iCs/>
          <w:sz w:val="20"/>
          <w:szCs w:val="20"/>
          <w:lang w:val="es-MX"/>
        </w:rPr>
        <w:t>De la evaluación a la información y documentación proporcionada</w:t>
      </w:r>
      <w:r w:rsidRPr="00BC7A7B">
        <w:rPr>
          <w:rFonts w:ascii="Arial" w:hAnsi="Arial" w:cs="Arial"/>
          <w:sz w:val="20"/>
          <w:szCs w:val="20"/>
          <w:lang w:val="es-MX" w:eastAsia="en-US"/>
        </w:rPr>
        <w:t xml:space="preserve"> se determina que </w:t>
      </w:r>
      <w:r w:rsidRPr="00BC7A7B">
        <w:rPr>
          <w:rFonts w:ascii="Arial" w:hAnsi="Arial" w:cs="Arial"/>
          <w:b/>
          <w:sz w:val="20"/>
          <w:szCs w:val="20"/>
          <w:lang w:val="es-MX" w:eastAsia="en-US"/>
        </w:rPr>
        <w:t>cumple</w:t>
      </w:r>
      <w:r w:rsidR="007C34DA" w:rsidRPr="00BC7A7B">
        <w:rPr>
          <w:rFonts w:ascii="Arial" w:hAnsi="Arial" w:cs="Arial"/>
          <w:b/>
          <w:sz w:val="20"/>
          <w:szCs w:val="20"/>
          <w:lang w:val="es-MX" w:eastAsia="en-US"/>
        </w:rPr>
        <w:t>,</w:t>
      </w:r>
      <w:r w:rsidR="007B3885" w:rsidRPr="00BC7A7B">
        <w:rPr>
          <w:rFonts w:ascii="Arial" w:hAnsi="Arial" w:cs="Arial"/>
          <w:sz w:val="20"/>
          <w:szCs w:val="20"/>
          <w:lang w:val="es-MX" w:eastAsia="en-US"/>
        </w:rPr>
        <w:t xml:space="preserve"> ya que c</w:t>
      </w:r>
      <w:r w:rsidR="00AD5233" w:rsidRPr="00BC7A7B">
        <w:rPr>
          <w:rFonts w:ascii="Arial" w:hAnsi="Arial" w:cs="Arial"/>
          <w:sz w:val="20"/>
          <w:szCs w:val="20"/>
          <w:lang w:val="es-MX" w:eastAsia="en-US"/>
        </w:rPr>
        <w:t xml:space="preserve">ada año el </w:t>
      </w:r>
      <w:r w:rsidR="00022B69" w:rsidRPr="00BC7A7B">
        <w:rPr>
          <w:rFonts w:ascii="Arial" w:hAnsi="Arial" w:cs="Arial"/>
          <w:sz w:val="20"/>
          <w:szCs w:val="20"/>
          <w:lang w:val="es-MX" w:eastAsia="en-US"/>
        </w:rPr>
        <w:t>Municipio</w:t>
      </w:r>
      <w:r w:rsidR="00AD5233" w:rsidRPr="00BC7A7B">
        <w:rPr>
          <w:rFonts w:ascii="Arial" w:hAnsi="Arial" w:cs="Arial"/>
          <w:sz w:val="20"/>
          <w:szCs w:val="20"/>
          <w:lang w:val="es-MX" w:eastAsia="en-US"/>
        </w:rPr>
        <w:t xml:space="preserve"> de Puebla aplica </w:t>
      </w:r>
      <w:r w:rsidR="005B79F5">
        <w:rPr>
          <w:rFonts w:ascii="Arial" w:hAnsi="Arial" w:cs="Arial"/>
          <w:sz w:val="20"/>
          <w:szCs w:val="20"/>
          <w:lang w:val="es-MX" w:eastAsia="en-US"/>
        </w:rPr>
        <w:t>C</w:t>
      </w:r>
      <w:r w:rsidR="000F0950" w:rsidRPr="00BC7A7B">
        <w:rPr>
          <w:rFonts w:ascii="Arial" w:hAnsi="Arial" w:cs="Arial"/>
          <w:sz w:val="20"/>
          <w:szCs w:val="20"/>
          <w:lang w:val="es-MX" w:eastAsia="en-US"/>
        </w:rPr>
        <w:t xml:space="preserve">uestionarios </w:t>
      </w:r>
      <w:r w:rsidR="005B79F5">
        <w:rPr>
          <w:rFonts w:ascii="Arial" w:hAnsi="Arial" w:cs="Arial"/>
          <w:sz w:val="20"/>
          <w:szCs w:val="20"/>
          <w:lang w:val="es-MX" w:eastAsia="en-US"/>
        </w:rPr>
        <w:t>Ú</w:t>
      </w:r>
      <w:r w:rsidR="000F0950" w:rsidRPr="00BC7A7B">
        <w:rPr>
          <w:rFonts w:ascii="Arial" w:hAnsi="Arial" w:cs="Arial"/>
          <w:sz w:val="20"/>
          <w:szCs w:val="20"/>
          <w:lang w:val="es-MX" w:eastAsia="en-US"/>
        </w:rPr>
        <w:t xml:space="preserve">nicos de Información </w:t>
      </w:r>
      <w:r w:rsidR="005426CD" w:rsidRPr="00BC7A7B">
        <w:rPr>
          <w:rFonts w:ascii="Arial" w:hAnsi="Arial" w:cs="Arial"/>
          <w:sz w:val="20"/>
          <w:szCs w:val="20"/>
          <w:lang w:val="es-MX" w:eastAsia="en-US"/>
        </w:rPr>
        <w:t>(</w:t>
      </w:r>
      <w:r w:rsidR="000F0950" w:rsidRPr="00BC7A7B">
        <w:rPr>
          <w:rFonts w:ascii="Arial" w:hAnsi="Arial" w:cs="Arial"/>
          <w:sz w:val="20"/>
          <w:szCs w:val="20"/>
          <w:lang w:val="es-MX" w:eastAsia="en-US"/>
        </w:rPr>
        <w:t>CUIS</w:t>
      </w:r>
      <w:r w:rsidR="005B7DE7" w:rsidRPr="00BC7A7B">
        <w:rPr>
          <w:rFonts w:ascii="Arial" w:hAnsi="Arial" w:cs="Arial"/>
          <w:sz w:val="20"/>
          <w:szCs w:val="20"/>
          <w:lang w:val="es-MX" w:eastAsia="en-US"/>
        </w:rPr>
        <w:t>)</w:t>
      </w:r>
      <w:r w:rsidR="005B7DE7">
        <w:rPr>
          <w:rFonts w:ascii="Arial" w:hAnsi="Arial" w:cs="Arial"/>
          <w:sz w:val="20"/>
          <w:szCs w:val="20"/>
          <w:lang w:val="es-MX" w:eastAsia="en-US"/>
        </w:rPr>
        <w:t>,</w:t>
      </w:r>
      <w:r w:rsidR="005B7DE7" w:rsidRPr="00BC7A7B">
        <w:rPr>
          <w:rFonts w:ascii="Arial" w:hAnsi="Arial" w:cs="Arial"/>
          <w:sz w:val="20"/>
          <w:szCs w:val="20"/>
          <w:lang w:val="es-MX" w:eastAsia="en-US"/>
        </w:rPr>
        <w:t xml:space="preserve"> en</w:t>
      </w:r>
      <w:r w:rsidR="000F0950" w:rsidRPr="00BC7A7B">
        <w:rPr>
          <w:rFonts w:ascii="Arial" w:hAnsi="Arial" w:cs="Arial"/>
          <w:sz w:val="20"/>
          <w:szCs w:val="20"/>
          <w:lang w:val="es-MX" w:eastAsia="en-US"/>
        </w:rPr>
        <w:t xml:space="preserve"> donde se </w:t>
      </w:r>
      <w:r w:rsidR="000F0950" w:rsidRPr="00BC7A7B">
        <w:rPr>
          <w:rFonts w:ascii="Arial" w:hAnsi="Arial" w:cs="Arial"/>
          <w:sz w:val="20"/>
          <w:szCs w:val="20"/>
          <w:lang w:val="es-MX"/>
        </w:rPr>
        <w:t xml:space="preserve">recolecta información socioeconómica de los posibles beneficiarios del </w:t>
      </w:r>
      <w:r w:rsidR="00742C59">
        <w:rPr>
          <w:rFonts w:ascii="Arial" w:hAnsi="Arial" w:cs="Arial"/>
          <w:sz w:val="20"/>
          <w:szCs w:val="20"/>
          <w:lang w:val="es-MX"/>
        </w:rPr>
        <w:t>FISM DF</w:t>
      </w:r>
      <w:r w:rsidR="00106619" w:rsidRPr="00BC7A7B">
        <w:rPr>
          <w:rFonts w:ascii="Arial" w:hAnsi="Arial" w:cs="Arial"/>
          <w:sz w:val="20"/>
          <w:szCs w:val="20"/>
          <w:lang w:val="es-MX"/>
        </w:rPr>
        <w:t xml:space="preserve">, se anexa </w:t>
      </w:r>
      <w:r w:rsidR="0026131D">
        <w:rPr>
          <w:rFonts w:ascii="Arial" w:hAnsi="Arial" w:cs="Arial"/>
          <w:sz w:val="20"/>
          <w:szCs w:val="20"/>
          <w:lang w:val="es-MX"/>
        </w:rPr>
        <w:t xml:space="preserve">formato de </w:t>
      </w:r>
      <w:r w:rsidR="00106619" w:rsidRPr="00BC7A7B">
        <w:rPr>
          <w:rFonts w:ascii="Arial" w:hAnsi="Arial" w:cs="Arial"/>
          <w:sz w:val="20"/>
          <w:szCs w:val="20"/>
          <w:lang w:val="es-MX"/>
        </w:rPr>
        <w:t xml:space="preserve">cuestionario </w:t>
      </w:r>
      <w:r w:rsidR="0026131D">
        <w:rPr>
          <w:rFonts w:ascii="Arial" w:hAnsi="Arial" w:cs="Arial"/>
          <w:sz w:val="20"/>
          <w:szCs w:val="20"/>
          <w:lang w:val="es-MX"/>
        </w:rPr>
        <w:t xml:space="preserve">(Anexo 1) </w:t>
      </w:r>
      <w:r w:rsidR="00106619" w:rsidRPr="00BC7A7B">
        <w:rPr>
          <w:rFonts w:ascii="Arial" w:hAnsi="Arial" w:cs="Arial"/>
          <w:sz w:val="20"/>
          <w:szCs w:val="20"/>
          <w:lang w:val="es-MX"/>
        </w:rPr>
        <w:t xml:space="preserve">donde se muestran las variables que </w:t>
      </w:r>
      <w:r w:rsidR="005B7DE7" w:rsidRPr="00BC7A7B">
        <w:rPr>
          <w:rFonts w:ascii="Arial" w:hAnsi="Arial" w:cs="Arial"/>
          <w:sz w:val="20"/>
          <w:szCs w:val="20"/>
          <w:lang w:val="es-MX"/>
        </w:rPr>
        <w:t>miden,</w:t>
      </w:r>
      <w:r w:rsidR="00106619" w:rsidRPr="00BC7A7B">
        <w:rPr>
          <w:rFonts w:ascii="Arial" w:hAnsi="Arial" w:cs="Arial"/>
          <w:sz w:val="20"/>
          <w:szCs w:val="20"/>
          <w:lang w:val="es-MX"/>
        </w:rPr>
        <w:t xml:space="preserve"> así como la temporalidad</w:t>
      </w:r>
      <w:r w:rsidR="00F47536" w:rsidRPr="00BC7A7B">
        <w:rPr>
          <w:rFonts w:ascii="Arial" w:hAnsi="Arial" w:cs="Arial"/>
          <w:sz w:val="20"/>
          <w:szCs w:val="20"/>
          <w:lang w:val="es-MX"/>
        </w:rPr>
        <w:t xml:space="preserve"> de las mediciones.</w:t>
      </w:r>
      <w:r w:rsidR="00FB311C">
        <w:rPr>
          <w:rFonts w:ascii="Arial" w:hAnsi="Arial" w:cs="Arial"/>
          <w:sz w:val="20"/>
          <w:szCs w:val="20"/>
          <w:lang w:val="es-MX"/>
        </w:rPr>
        <w:t xml:space="preserve"> Se mantiene un registro de los CUIS realizados durante el año.</w:t>
      </w:r>
    </w:p>
    <w:p w:rsidR="000F0950" w:rsidRPr="00BC7A7B" w:rsidRDefault="000F0950" w:rsidP="006C30ED">
      <w:pPr>
        <w:pStyle w:val="Default"/>
        <w:jc w:val="both"/>
        <w:rPr>
          <w:rFonts w:ascii="Arial" w:hAnsi="Arial" w:cs="Arial"/>
          <w:sz w:val="20"/>
          <w:szCs w:val="20"/>
          <w:lang w:val="es-MX"/>
        </w:rPr>
      </w:pPr>
    </w:p>
    <w:p w:rsidR="00914ECE" w:rsidRPr="00BC7A7B" w:rsidRDefault="00914ECE" w:rsidP="000A2151">
      <w:pPr>
        <w:overflowPunct/>
        <w:spacing w:after="240" w:line="276" w:lineRule="auto"/>
        <w:jc w:val="both"/>
        <w:textAlignment w:val="auto"/>
        <w:rPr>
          <w:rFonts w:ascii="Arial" w:hAnsi="Arial" w:cs="Arial"/>
          <w:b/>
          <w:color w:val="000000"/>
        </w:rPr>
      </w:pPr>
      <w:r w:rsidRPr="00BC7A7B">
        <w:rPr>
          <w:rFonts w:ascii="Arial" w:hAnsi="Arial" w:cs="Arial"/>
          <w:b/>
          <w:color w:val="000000"/>
        </w:rPr>
        <w:t>Justificación:</w:t>
      </w:r>
    </w:p>
    <w:p w:rsidR="000F0950" w:rsidRPr="0085321A" w:rsidRDefault="005426CD" w:rsidP="006C30ED">
      <w:pPr>
        <w:overflowPunct/>
        <w:jc w:val="both"/>
        <w:textAlignment w:val="auto"/>
        <w:rPr>
          <w:rFonts w:ascii="Arial" w:hAnsi="Arial" w:cs="Arial"/>
          <w:color w:val="000000"/>
        </w:rPr>
      </w:pPr>
      <w:r w:rsidRPr="0085321A">
        <w:rPr>
          <w:rFonts w:ascii="Arial" w:hAnsi="Arial" w:cs="Arial"/>
          <w:color w:val="000000"/>
        </w:rPr>
        <w:t>E</w:t>
      </w:r>
      <w:r w:rsidR="000F0950" w:rsidRPr="0085321A">
        <w:rPr>
          <w:rFonts w:ascii="Arial" w:hAnsi="Arial" w:cs="Arial"/>
          <w:color w:val="000000"/>
        </w:rPr>
        <w:t xml:space="preserve">l procedimiento básico para realizar el levantamiento del CUIS es el siguiente: </w:t>
      </w:r>
    </w:p>
    <w:p w:rsidR="000F0950" w:rsidRPr="0085321A" w:rsidRDefault="000F0950" w:rsidP="006C30ED">
      <w:pPr>
        <w:overflowPunct/>
        <w:jc w:val="both"/>
        <w:textAlignment w:val="auto"/>
        <w:rPr>
          <w:rFonts w:ascii="Arial" w:hAnsi="Arial" w:cs="Arial"/>
          <w:color w:val="000000"/>
        </w:rPr>
      </w:pPr>
    </w:p>
    <w:p w:rsidR="000F0950" w:rsidRPr="0085321A" w:rsidRDefault="000F0950" w:rsidP="006B121A">
      <w:pPr>
        <w:pStyle w:val="Prrafodelista"/>
        <w:numPr>
          <w:ilvl w:val="0"/>
          <w:numId w:val="98"/>
        </w:numPr>
        <w:overflowPunct/>
        <w:spacing w:after="11"/>
        <w:jc w:val="both"/>
        <w:textAlignment w:val="auto"/>
        <w:rPr>
          <w:rFonts w:ascii="Arial" w:hAnsi="Arial" w:cs="Arial"/>
          <w:color w:val="000000"/>
        </w:rPr>
      </w:pPr>
      <w:r w:rsidRPr="0085321A">
        <w:rPr>
          <w:rFonts w:ascii="Arial" w:hAnsi="Arial" w:cs="Arial"/>
          <w:color w:val="000000"/>
        </w:rPr>
        <w:t xml:space="preserve">El </w:t>
      </w:r>
      <w:r w:rsidR="005426CD" w:rsidRPr="0085321A">
        <w:rPr>
          <w:rFonts w:ascii="Arial" w:hAnsi="Arial" w:cs="Arial"/>
          <w:color w:val="000000"/>
        </w:rPr>
        <w:t xml:space="preserve">área </w:t>
      </w:r>
      <w:r w:rsidRPr="0085321A">
        <w:rPr>
          <w:rFonts w:ascii="Arial" w:hAnsi="Arial" w:cs="Arial"/>
          <w:color w:val="000000"/>
        </w:rPr>
        <w:t>ejecutor</w:t>
      </w:r>
      <w:r w:rsidR="005426CD" w:rsidRPr="0085321A">
        <w:rPr>
          <w:rFonts w:ascii="Arial" w:hAnsi="Arial" w:cs="Arial"/>
          <w:color w:val="000000"/>
        </w:rPr>
        <w:t>a</w:t>
      </w:r>
      <w:r w:rsidRPr="0085321A">
        <w:rPr>
          <w:rFonts w:ascii="Arial" w:hAnsi="Arial" w:cs="Arial"/>
          <w:color w:val="000000"/>
        </w:rPr>
        <w:t>, en caso de que no cuente con el instrumento (CUIS) vigente, deberá solici</w:t>
      </w:r>
      <w:r w:rsidR="00EA0D09" w:rsidRPr="0085321A">
        <w:rPr>
          <w:rFonts w:ascii="Arial" w:hAnsi="Arial" w:cs="Arial"/>
          <w:color w:val="000000"/>
        </w:rPr>
        <w:t>tarlo a</w:t>
      </w:r>
      <w:r w:rsidR="00681D2A" w:rsidRPr="0085321A">
        <w:rPr>
          <w:rFonts w:ascii="Arial" w:hAnsi="Arial" w:cs="Arial"/>
          <w:color w:val="000000"/>
        </w:rPr>
        <w:t xml:space="preserve"> la SEDESOL</w:t>
      </w:r>
      <w:r w:rsidRPr="0085321A">
        <w:rPr>
          <w:rFonts w:ascii="Arial" w:hAnsi="Arial" w:cs="Arial"/>
          <w:color w:val="000000"/>
        </w:rPr>
        <w:t xml:space="preserve">, así como la capacitación necesaria para su aplicación. </w:t>
      </w:r>
    </w:p>
    <w:p w:rsidR="000F0950" w:rsidRPr="0085321A" w:rsidRDefault="00EA0D09" w:rsidP="006B121A">
      <w:pPr>
        <w:pStyle w:val="Prrafodelista"/>
        <w:numPr>
          <w:ilvl w:val="0"/>
          <w:numId w:val="98"/>
        </w:numPr>
        <w:overflowPunct/>
        <w:spacing w:after="11"/>
        <w:jc w:val="both"/>
        <w:textAlignment w:val="auto"/>
        <w:rPr>
          <w:rFonts w:ascii="Arial" w:hAnsi="Arial" w:cs="Arial"/>
          <w:color w:val="000000"/>
        </w:rPr>
      </w:pPr>
      <w:r w:rsidRPr="0085321A">
        <w:rPr>
          <w:rFonts w:ascii="Arial" w:hAnsi="Arial" w:cs="Arial"/>
          <w:color w:val="000000"/>
        </w:rPr>
        <w:t>O</w:t>
      </w:r>
      <w:r w:rsidR="000F0950" w:rsidRPr="0085321A">
        <w:rPr>
          <w:rFonts w:ascii="Arial" w:hAnsi="Arial" w:cs="Arial"/>
          <w:color w:val="000000"/>
        </w:rPr>
        <w:t xml:space="preserve">rganizará y pondrá en marcha la aplicación en campo de los cuestionarios. </w:t>
      </w:r>
    </w:p>
    <w:p w:rsidR="000F0950" w:rsidRPr="0085321A" w:rsidRDefault="00C11137" w:rsidP="006B121A">
      <w:pPr>
        <w:pStyle w:val="Prrafodelista"/>
        <w:numPr>
          <w:ilvl w:val="0"/>
          <w:numId w:val="98"/>
        </w:numPr>
        <w:overflowPunct/>
        <w:spacing w:after="11"/>
        <w:jc w:val="both"/>
        <w:textAlignment w:val="auto"/>
        <w:rPr>
          <w:rFonts w:ascii="Arial" w:hAnsi="Arial" w:cs="Arial"/>
          <w:color w:val="000000"/>
        </w:rPr>
      </w:pPr>
      <w:r w:rsidRPr="0085321A">
        <w:rPr>
          <w:rFonts w:ascii="Arial" w:hAnsi="Arial" w:cs="Arial"/>
          <w:color w:val="000000"/>
        </w:rPr>
        <w:t>L</w:t>
      </w:r>
      <w:r w:rsidR="000F0950" w:rsidRPr="0085321A">
        <w:rPr>
          <w:rFonts w:ascii="Arial" w:hAnsi="Arial" w:cs="Arial"/>
          <w:color w:val="000000"/>
        </w:rPr>
        <w:t xml:space="preserve">a aplicación del </w:t>
      </w:r>
      <w:r w:rsidRPr="0085321A">
        <w:rPr>
          <w:rFonts w:ascii="Arial" w:hAnsi="Arial" w:cs="Arial"/>
          <w:color w:val="000000"/>
        </w:rPr>
        <w:t>C</w:t>
      </w:r>
      <w:r w:rsidR="000F0950" w:rsidRPr="0085321A">
        <w:rPr>
          <w:rFonts w:ascii="Arial" w:hAnsi="Arial" w:cs="Arial"/>
          <w:color w:val="000000"/>
        </w:rPr>
        <w:t xml:space="preserve">UIS deberá apegarse al contenido de los “Lineamientos para los procesos de recolección de información socioeconómica y captura”. </w:t>
      </w:r>
    </w:p>
    <w:p w:rsidR="000F0950" w:rsidRPr="0085321A" w:rsidRDefault="00C11137" w:rsidP="006B121A">
      <w:pPr>
        <w:pStyle w:val="Prrafodelista"/>
        <w:numPr>
          <w:ilvl w:val="0"/>
          <w:numId w:val="98"/>
        </w:numPr>
        <w:overflowPunct/>
        <w:spacing w:after="11"/>
        <w:jc w:val="both"/>
        <w:textAlignment w:val="auto"/>
        <w:rPr>
          <w:rFonts w:ascii="Arial" w:hAnsi="Arial" w:cs="Arial"/>
          <w:color w:val="000000"/>
        </w:rPr>
      </w:pPr>
      <w:r w:rsidRPr="0085321A">
        <w:rPr>
          <w:rFonts w:ascii="Arial" w:hAnsi="Arial" w:cs="Arial"/>
          <w:color w:val="000000"/>
        </w:rPr>
        <w:t xml:space="preserve">Asimismo, se </w:t>
      </w:r>
      <w:r w:rsidR="000F0950" w:rsidRPr="0085321A">
        <w:rPr>
          <w:rFonts w:ascii="Arial" w:hAnsi="Arial" w:cs="Arial"/>
          <w:color w:val="000000"/>
        </w:rPr>
        <w:t xml:space="preserve">considerará lo establecido en el “Instructivo </w:t>
      </w:r>
      <w:r w:rsidRPr="0085321A">
        <w:rPr>
          <w:rFonts w:ascii="Arial" w:hAnsi="Arial" w:cs="Arial"/>
          <w:color w:val="000000"/>
        </w:rPr>
        <w:t>del entrevistador”,</w:t>
      </w:r>
    </w:p>
    <w:p w:rsidR="000F0950" w:rsidRPr="0085321A" w:rsidRDefault="000F0950" w:rsidP="006B121A">
      <w:pPr>
        <w:pStyle w:val="Prrafodelista"/>
        <w:numPr>
          <w:ilvl w:val="0"/>
          <w:numId w:val="98"/>
        </w:numPr>
        <w:overflowPunct/>
        <w:jc w:val="both"/>
        <w:textAlignment w:val="auto"/>
        <w:rPr>
          <w:rFonts w:ascii="Arial" w:hAnsi="Arial" w:cs="Arial"/>
          <w:color w:val="000000"/>
        </w:rPr>
      </w:pPr>
      <w:r w:rsidRPr="0085321A">
        <w:rPr>
          <w:rFonts w:ascii="Arial" w:hAnsi="Arial" w:cs="Arial"/>
          <w:color w:val="000000"/>
        </w:rPr>
        <w:t xml:space="preserve">La información socioeconómica obtenida a través de la aplicación en campo del CUIS se enviará a la </w:t>
      </w:r>
      <w:r w:rsidR="00681D2A" w:rsidRPr="0085321A">
        <w:rPr>
          <w:rFonts w:ascii="Arial" w:hAnsi="Arial" w:cs="Arial"/>
          <w:color w:val="000000"/>
        </w:rPr>
        <w:t>SEDESOL</w:t>
      </w:r>
      <w:r w:rsidR="00E2478E" w:rsidRPr="0085321A">
        <w:rPr>
          <w:rFonts w:ascii="Arial" w:hAnsi="Arial" w:cs="Arial"/>
          <w:color w:val="000000"/>
        </w:rPr>
        <w:t xml:space="preserve"> para su </w:t>
      </w:r>
      <w:r w:rsidRPr="0085321A">
        <w:rPr>
          <w:rFonts w:ascii="Arial" w:hAnsi="Arial" w:cs="Arial"/>
          <w:color w:val="000000"/>
        </w:rPr>
        <w:t xml:space="preserve">captura. </w:t>
      </w:r>
    </w:p>
    <w:p w:rsidR="009542AD" w:rsidRPr="00BC7A7B" w:rsidRDefault="009542AD" w:rsidP="00631008">
      <w:pPr>
        <w:tabs>
          <w:tab w:val="left" w:pos="567"/>
        </w:tabs>
        <w:spacing w:line="276" w:lineRule="auto"/>
        <w:jc w:val="center"/>
        <w:rPr>
          <w:rFonts w:ascii="Arial" w:eastAsia="Times" w:hAnsi="Arial" w:cs="Arial"/>
          <w:b/>
          <w:bCs/>
          <w:smallCaps/>
        </w:rPr>
      </w:pPr>
    </w:p>
    <w:p w:rsidR="0085321A" w:rsidRDefault="00631008" w:rsidP="00B8346F">
      <w:pPr>
        <w:tabs>
          <w:tab w:val="left" w:pos="540"/>
        </w:tabs>
        <w:spacing w:line="276" w:lineRule="auto"/>
        <w:rPr>
          <w:rFonts w:ascii="Arial" w:hAnsi="Arial" w:cs="Arial"/>
          <w:sz w:val="18"/>
          <w:szCs w:val="18"/>
          <w:u w:val="single"/>
          <w:lang w:eastAsia="en-US"/>
        </w:rPr>
      </w:pPr>
      <w:r w:rsidRPr="00BC7A7B">
        <w:rPr>
          <w:rFonts w:ascii="Arial" w:hAnsi="Arial" w:cs="Arial"/>
          <w:sz w:val="16"/>
          <w:lang w:eastAsia="en-US"/>
        </w:rPr>
        <w:t>Fuente: Formato e</w:t>
      </w:r>
      <w:r w:rsidR="00120B6B" w:rsidRPr="00BC7A7B">
        <w:rPr>
          <w:rFonts w:ascii="Arial" w:hAnsi="Arial" w:cs="Arial"/>
          <w:sz w:val="16"/>
          <w:lang w:eastAsia="en-US"/>
        </w:rPr>
        <w:t xml:space="preserve">laborado por la Secretaría </w:t>
      </w:r>
      <w:r w:rsidR="00603B7D" w:rsidRPr="00BC7A7B">
        <w:rPr>
          <w:rFonts w:ascii="Arial" w:hAnsi="Arial" w:cs="Arial"/>
          <w:sz w:val="16"/>
          <w:lang w:eastAsia="en-US"/>
        </w:rPr>
        <w:t>de Desarrollo</w:t>
      </w:r>
      <w:r w:rsidRPr="00BC7A7B">
        <w:rPr>
          <w:rFonts w:ascii="Arial" w:hAnsi="Arial" w:cs="Arial"/>
          <w:sz w:val="16"/>
          <w:lang w:eastAsia="en-US"/>
        </w:rPr>
        <w:t xml:space="preserve"> Social Federal. </w:t>
      </w:r>
      <w:r w:rsidR="00120B6B" w:rsidRPr="00F032CD">
        <w:rPr>
          <w:rFonts w:ascii="Arial" w:hAnsi="Arial" w:cs="Arial"/>
          <w:sz w:val="18"/>
          <w:szCs w:val="18"/>
          <w:u w:val="single"/>
          <w:lang w:eastAsia="en-US"/>
        </w:rPr>
        <w:t>(Anexo</w:t>
      </w:r>
      <w:r w:rsidR="0026131D" w:rsidRPr="0026131D">
        <w:rPr>
          <w:rFonts w:ascii="Arial" w:hAnsi="Arial" w:cs="Arial"/>
          <w:sz w:val="18"/>
          <w:szCs w:val="18"/>
          <w:u w:val="single"/>
          <w:lang w:eastAsia="en-US"/>
        </w:rPr>
        <w:t>1</w:t>
      </w:r>
      <w:r w:rsidR="00120B6B" w:rsidRPr="00F032CD">
        <w:rPr>
          <w:rFonts w:ascii="Arial" w:hAnsi="Arial" w:cs="Arial"/>
          <w:sz w:val="18"/>
          <w:szCs w:val="18"/>
          <w:u w:val="single"/>
          <w:lang w:eastAsia="en-US"/>
        </w:rPr>
        <w:t>)</w:t>
      </w:r>
    </w:p>
    <w:p w:rsidR="00631008" w:rsidRPr="0026131D" w:rsidRDefault="0081795C" w:rsidP="00B8346F">
      <w:pPr>
        <w:tabs>
          <w:tab w:val="left" w:pos="540"/>
        </w:tabs>
        <w:spacing w:line="276" w:lineRule="auto"/>
        <w:rPr>
          <w:rFonts w:ascii="Arial" w:hAnsi="Arial" w:cs="Arial"/>
          <w:sz w:val="16"/>
          <w:lang w:eastAsia="en-US"/>
        </w:rPr>
      </w:pPr>
      <w:hyperlink r:id="rId33" w:history="1">
        <w:r w:rsidR="00B8346F" w:rsidRPr="0026131D">
          <w:rPr>
            <w:rStyle w:val="Hipervnculo"/>
            <w:rFonts w:ascii="Arial" w:hAnsi="Arial" w:cs="Arial"/>
            <w:sz w:val="16"/>
            <w:lang w:eastAsia="en-US"/>
          </w:rPr>
          <w:t>http://www.sedesol.gob.mx/work/models/SEDESOL/Programas_Sociales/OpcionesProductivas/Anexos/Anexo_4.pdf</w:t>
        </w:r>
      </w:hyperlink>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631008">
      <w:pPr>
        <w:tabs>
          <w:tab w:val="left" w:pos="540"/>
        </w:tabs>
        <w:spacing w:after="240" w:line="276" w:lineRule="auto"/>
        <w:rPr>
          <w:rFonts w:ascii="Arial" w:hAnsi="Arial" w:cs="Arial"/>
          <w:sz w:val="16"/>
          <w:lang w:eastAsia="en-US"/>
        </w:rPr>
      </w:pPr>
    </w:p>
    <w:p w:rsidR="00660682" w:rsidRPr="00BC7A7B" w:rsidRDefault="00660682" w:rsidP="009542AD">
      <w:pPr>
        <w:tabs>
          <w:tab w:val="left" w:pos="567"/>
        </w:tabs>
        <w:spacing w:line="276" w:lineRule="auto"/>
        <w:rPr>
          <w:rFonts w:ascii="Arial" w:eastAsia="Times" w:hAnsi="Arial" w:cs="Arial"/>
          <w:b/>
          <w:bCs/>
          <w:smallCaps/>
        </w:rPr>
      </w:pPr>
      <w:r w:rsidRPr="00BC7A7B">
        <w:rPr>
          <w:rFonts w:ascii="Arial" w:hAnsi="Arial" w:cs="Arial"/>
          <w:b/>
          <w:lang w:eastAsia="en-US"/>
        </w:rPr>
        <w:t>Sugerencia:</w:t>
      </w:r>
    </w:p>
    <w:p w:rsidR="00660682" w:rsidRPr="00BC7A7B" w:rsidRDefault="009F4B8C" w:rsidP="00660682">
      <w:pPr>
        <w:tabs>
          <w:tab w:val="left" w:pos="567"/>
        </w:tabs>
        <w:spacing w:line="276" w:lineRule="auto"/>
        <w:rPr>
          <w:rFonts w:ascii="Arial" w:eastAsia="Times" w:hAnsi="Arial" w:cs="Arial"/>
          <w:b/>
          <w:bCs/>
          <w:smallCaps/>
        </w:rPr>
      </w:pPr>
      <w:r w:rsidRPr="005D550B">
        <w:rPr>
          <w:rFonts w:ascii="Arial" w:hAnsi="Arial" w:cs="Arial"/>
        </w:rPr>
        <w:t xml:space="preserve">Toda vez que la determinación de los recursos asignables a este </w:t>
      </w:r>
      <w:r w:rsidRPr="00D8670F">
        <w:rPr>
          <w:rFonts w:ascii="Arial" w:hAnsi="Arial" w:cs="Arial"/>
        </w:rPr>
        <w:t>Programa/Fondo</w:t>
      </w:r>
      <w:r w:rsidRPr="005D550B">
        <w:rPr>
          <w:rFonts w:ascii="Arial" w:hAnsi="Arial" w:cs="Arial"/>
        </w:rPr>
        <w:t xml:space="preserve">, y a su vez a sus beneficiarios, sean los </w:t>
      </w:r>
      <w:r w:rsidR="005F5E78">
        <w:rPr>
          <w:rFonts w:ascii="Arial" w:hAnsi="Arial" w:cs="Arial"/>
        </w:rPr>
        <w:t>Municipios</w:t>
      </w:r>
      <w:r w:rsidRPr="005D550B">
        <w:rPr>
          <w:rFonts w:ascii="Arial" w:hAnsi="Arial" w:cs="Arial"/>
        </w:rPr>
        <w:t xml:space="preserve"> y el Gobierno del Distrito Federal, depende de una recolecta de datos como los que se plasman en las CUIS, es recomendable mantener esta labor preferentemente en coordinación con instancias estatales y federales a fin de </w:t>
      </w:r>
      <w:r w:rsidR="008961CD" w:rsidRPr="005D550B">
        <w:rPr>
          <w:rFonts w:ascii="Arial" w:hAnsi="Arial" w:cs="Arial"/>
        </w:rPr>
        <w:t>lograr trabajo</w:t>
      </w:r>
      <w:r w:rsidRPr="005D550B">
        <w:rPr>
          <w:rFonts w:ascii="Arial" w:hAnsi="Arial" w:cs="Arial"/>
        </w:rPr>
        <w:t xml:space="preserve"> conjunto como reducción de recursos.</w:t>
      </w: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F82551" w:rsidP="00660682">
      <w:pPr>
        <w:tabs>
          <w:tab w:val="left" w:pos="567"/>
        </w:tabs>
        <w:spacing w:line="276" w:lineRule="auto"/>
        <w:rPr>
          <w:rFonts w:ascii="Arial" w:eastAsia="Times" w:hAnsi="Arial" w:cs="Arial"/>
          <w:b/>
          <w:bCs/>
          <w:smallCaps/>
        </w:rPr>
      </w:pPr>
      <w:r>
        <w:rPr>
          <w:rFonts w:ascii="Arial" w:eastAsia="Times" w:hAnsi="Arial" w:cs="Arial"/>
          <w:b/>
          <w:bCs/>
          <w:smallCaps/>
        </w:rPr>
        <w:t xml:space="preserve"> </w:t>
      </w: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9158EF" w:rsidRPr="000A2151" w:rsidRDefault="000A2151" w:rsidP="005B262B">
      <w:pPr>
        <w:pStyle w:val="Prrafodelista"/>
        <w:spacing w:line="276" w:lineRule="auto"/>
        <w:ind w:left="0"/>
        <w:rPr>
          <w:rFonts w:ascii="Arial" w:eastAsia="Times" w:hAnsi="Arial" w:cs="Arial"/>
          <w:b/>
          <w:bCs/>
        </w:rPr>
      </w:pPr>
      <w:r w:rsidRPr="000A2151">
        <w:rPr>
          <w:rFonts w:ascii="Arial" w:eastAsia="Times" w:hAnsi="Arial" w:cs="Arial"/>
          <w:b/>
          <w:bCs/>
        </w:rPr>
        <w:lastRenderedPageBreak/>
        <w:t>ANÁLISIS DE LA MATRIZ DE INDICADORES PARA RESULTADOS (MIR)</w:t>
      </w:r>
    </w:p>
    <w:p w:rsidR="009158EF" w:rsidRPr="00BC7A7B" w:rsidRDefault="009158EF" w:rsidP="009158EF">
      <w:pPr>
        <w:tabs>
          <w:tab w:val="left" w:pos="567"/>
        </w:tabs>
        <w:spacing w:line="276" w:lineRule="auto"/>
        <w:jc w:val="center"/>
        <w:rPr>
          <w:rFonts w:ascii="Arial" w:eastAsia="Times" w:hAnsi="Arial" w:cs="Arial"/>
          <w:b/>
          <w:bCs/>
          <w:smallCaps/>
        </w:rPr>
      </w:pP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hAnsi="Arial" w:cs="Arial"/>
          <w:b/>
          <w:lang w:eastAsia="en-US"/>
        </w:rPr>
        <w:t xml:space="preserve">¿En el documento normativo del programa es posible identificar el resumen narrativo de la Matriz de Indicadores para Resultados (Fin, Propósito, Componentes y Actividades)? </w:t>
      </w:r>
    </w:p>
    <w:p w:rsidR="008236D1" w:rsidRPr="00BC7A7B" w:rsidRDefault="008236D1" w:rsidP="008236D1">
      <w:pPr>
        <w:tabs>
          <w:tab w:val="left" w:pos="540"/>
        </w:tabs>
        <w:overflowPunct/>
        <w:autoSpaceDE/>
        <w:autoSpaceDN/>
        <w:adjustRightInd/>
        <w:spacing w:line="276" w:lineRule="auto"/>
        <w:jc w:val="both"/>
        <w:textAlignment w:val="auto"/>
        <w:rPr>
          <w:rFonts w:ascii="Arial" w:hAnsi="Arial" w:cs="Arial"/>
          <w:b/>
          <w:lang w:eastAsia="en-US"/>
        </w:rPr>
      </w:pPr>
    </w:p>
    <w:p w:rsidR="008236D1" w:rsidRPr="00BC7A7B" w:rsidRDefault="008D0AC4" w:rsidP="008D0AC4">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8D0AC4" w:rsidRPr="00BC7A7B" w:rsidRDefault="008D0AC4" w:rsidP="008D0AC4">
      <w:pPr>
        <w:tabs>
          <w:tab w:val="left" w:pos="540"/>
        </w:tabs>
        <w:overflowPunct/>
        <w:autoSpaceDE/>
        <w:autoSpaceDN/>
        <w:adjustRightInd/>
        <w:spacing w:line="276" w:lineRule="auto"/>
        <w:jc w:val="center"/>
        <w:textAlignment w:val="auto"/>
        <w:rPr>
          <w:rFonts w:ascii="Arial" w:hAnsi="Arial" w:cs="Arial"/>
          <w:b/>
          <w:lang w:eastAsia="en-US"/>
        </w:rPr>
      </w:pPr>
    </w:p>
    <w:p w:rsidR="00CA4EA9" w:rsidRPr="00BC7A7B" w:rsidRDefault="008D0AC4" w:rsidP="008D0AC4">
      <w:pPr>
        <w:tabs>
          <w:tab w:val="left" w:pos="540"/>
        </w:tabs>
        <w:overflowPunct/>
        <w:autoSpaceDE/>
        <w:autoSpaceDN/>
        <w:adjustRightInd/>
        <w:spacing w:line="276" w:lineRule="auto"/>
        <w:textAlignment w:val="auto"/>
        <w:rPr>
          <w:rFonts w:ascii="Arial" w:hAnsi="Arial" w:cs="Arial"/>
          <w:b/>
          <w:lang w:eastAsia="en-US"/>
        </w:rPr>
      </w:pPr>
      <w:r w:rsidRPr="00BC7A7B">
        <w:rPr>
          <w:rFonts w:ascii="Arial" w:hAnsi="Arial" w:cs="Arial"/>
          <w:b/>
          <w:lang w:eastAsia="en-US"/>
        </w:rPr>
        <w:t>Ponderación según CONEVAL:</w:t>
      </w:r>
    </w:p>
    <w:tbl>
      <w:tblPr>
        <w:tblW w:w="9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214"/>
      </w:tblGrid>
      <w:tr w:rsidR="008D0AC4" w:rsidRPr="000A2151" w:rsidTr="00A05D4D">
        <w:trPr>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8D0AC4" w:rsidRPr="000A2151" w:rsidRDefault="008D0AC4" w:rsidP="000A2151">
            <w:pPr>
              <w:pStyle w:val="Prrafodelista1"/>
              <w:spacing w:after="0"/>
              <w:ind w:left="0"/>
              <w:jc w:val="center"/>
              <w:rPr>
                <w:rFonts w:ascii="Arial" w:eastAsia="Times" w:hAnsi="Arial" w:cs="Arial"/>
                <w:b/>
                <w:iCs/>
                <w:sz w:val="20"/>
                <w:lang w:eastAsia="es-MX"/>
              </w:rPr>
            </w:pPr>
            <w:r w:rsidRPr="000A2151">
              <w:rPr>
                <w:rFonts w:ascii="Arial" w:eastAsia="Times" w:hAnsi="Arial" w:cs="Arial"/>
                <w:b/>
                <w:iCs/>
                <w:sz w:val="20"/>
                <w:lang w:eastAsia="es-MX"/>
              </w:rPr>
              <w:t>Nivel</w:t>
            </w:r>
          </w:p>
        </w:tc>
        <w:tc>
          <w:tcPr>
            <w:tcW w:w="9214" w:type="dxa"/>
            <w:tcBorders>
              <w:top w:val="single" w:sz="4" w:space="0" w:color="auto"/>
              <w:left w:val="single" w:sz="4" w:space="0" w:color="auto"/>
              <w:bottom w:val="single" w:sz="4" w:space="0" w:color="auto"/>
              <w:right w:val="single" w:sz="4" w:space="0" w:color="auto"/>
            </w:tcBorders>
            <w:shd w:val="clear" w:color="auto" w:fill="auto"/>
            <w:vAlign w:val="center"/>
          </w:tcPr>
          <w:p w:rsidR="008D0AC4" w:rsidRPr="000A2151" w:rsidRDefault="008D0AC4" w:rsidP="000A2151">
            <w:pPr>
              <w:pStyle w:val="Prrafodelista1"/>
              <w:spacing w:after="0"/>
              <w:ind w:left="0"/>
              <w:jc w:val="center"/>
              <w:rPr>
                <w:rFonts w:ascii="Arial" w:eastAsia="Times" w:hAnsi="Arial" w:cs="Arial"/>
                <w:b/>
                <w:iCs/>
                <w:sz w:val="20"/>
                <w:lang w:eastAsia="es-MX"/>
              </w:rPr>
            </w:pPr>
            <w:r w:rsidRPr="000A2151">
              <w:rPr>
                <w:rFonts w:ascii="Arial" w:eastAsia="Times" w:hAnsi="Arial" w:cs="Arial"/>
                <w:b/>
                <w:iCs/>
                <w:sz w:val="20"/>
                <w:lang w:eastAsia="es-MX"/>
              </w:rPr>
              <w:t>Criterios</w:t>
            </w:r>
          </w:p>
        </w:tc>
      </w:tr>
      <w:tr w:rsidR="008D0AC4" w:rsidRPr="000A2151"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0A2151" w:rsidRDefault="008D0AC4" w:rsidP="000A2151">
            <w:pPr>
              <w:pStyle w:val="Prrafodelista1"/>
              <w:spacing w:after="0"/>
              <w:ind w:left="0"/>
              <w:jc w:val="center"/>
              <w:rPr>
                <w:rFonts w:ascii="Arial" w:hAnsi="Arial" w:cs="Arial"/>
                <w:sz w:val="20"/>
                <w:lang w:eastAsia="es-MX"/>
              </w:rPr>
            </w:pPr>
            <w:r w:rsidRPr="000A2151">
              <w:rPr>
                <w:rFonts w:ascii="Arial" w:hAnsi="Arial" w:cs="Arial"/>
                <w:sz w:val="20"/>
                <w:lang w:eastAsia="es-MX"/>
              </w:rPr>
              <w:t>1</w:t>
            </w:r>
          </w:p>
        </w:tc>
        <w:tc>
          <w:tcPr>
            <w:tcW w:w="9214" w:type="dxa"/>
            <w:tcBorders>
              <w:top w:val="single" w:sz="4" w:space="0" w:color="auto"/>
              <w:left w:val="single" w:sz="4" w:space="0" w:color="auto"/>
              <w:bottom w:val="single" w:sz="4" w:space="0" w:color="auto"/>
              <w:right w:val="single" w:sz="4" w:space="0" w:color="auto"/>
            </w:tcBorders>
          </w:tcPr>
          <w:p w:rsidR="008D0AC4" w:rsidRPr="000A2151" w:rsidRDefault="008D0AC4"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0A2151">
              <w:rPr>
                <w:rFonts w:ascii="Arial" w:eastAsia="Times" w:hAnsi="Arial" w:cs="Arial"/>
                <w:iCs/>
                <w:szCs w:val="22"/>
                <w:lang w:eastAsia="es-MX"/>
              </w:rPr>
              <w:t>Algunas de las Actividades de la MIR se identifican en las ROP o documento normativo del programa.</w:t>
            </w:r>
          </w:p>
        </w:tc>
      </w:tr>
      <w:tr w:rsidR="008D0AC4" w:rsidRPr="000A2151"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0A2151" w:rsidRDefault="008D0AC4" w:rsidP="000A2151">
            <w:pPr>
              <w:pStyle w:val="Prrafodelista1"/>
              <w:spacing w:after="0"/>
              <w:ind w:left="0"/>
              <w:jc w:val="center"/>
              <w:rPr>
                <w:rFonts w:ascii="Arial" w:hAnsi="Arial" w:cs="Arial"/>
                <w:sz w:val="20"/>
                <w:lang w:eastAsia="es-MX"/>
              </w:rPr>
            </w:pPr>
            <w:r w:rsidRPr="000A2151">
              <w:rPr>
                <w:rFonts w:ascii="Arial" w:hAnsi="Arial" w:cs="Arial"/>
                <w:sz w:val="20"/>
                <w:lang w:eastAsia="es-MX"/>
              </w:rPr>
              <w:t>2</w:t>
            </w:r>
          </w:p>
        </w:tc>
        <w:tc>
          <w:tcPr>
            <w:tcW w:w="9214" w:type="dxa"/>
            <w:tcBorders>
              <w:top w:val="single" w:sz="4" w:space="0" w:color="auto"/>
              <w:left w:val="single" w:sz="4" w:space="0" w:color="auto"/>
              <w:bottom w:val="single" w:sz="4" w:space="0" w:color="auto"/>
              <w:right w:val="single" w:sz="4" w:space="0" w:color="auto"/>
            </w:tcBorders>
          </w:tcPr>
          <w:p w:rsidR="008D0AC4" w:rsidRPr="000A2151" w:rsidRDefault="008D0AC4"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0A2151">
              <w:rPr>
                <w:rFonts w:ascii="Arial" w:eastAsia="Times" w:hAnsi="Arial" w:cs="Arial"/>
                <w:iCs/>
                <w:szCs w:val="22"/>
                <w:lang w:eastAsia="es-MX"/>
              </w:rPr>
              <w:t>Algunas de las Actividades y todos los Componentes de la MIR se identifican en las ROP o documento normativo del programa.</w:t>
            </w:r>
          </w:p>
        </w:tc>
      </w:tr>
      <w:tr w:rsidR="008D0AC4" w:rsidRPr="000A2151"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0A2151" w:rsidRDefault="008D0AC4" w:rsidP="000A2151">
            <w:pPr>
              <w:pStyle w:val="Prrafodelista1"/>
              <w:spacing w:after="0"/>
              <w:ind w:left="0"/>
              <w:jc w:val="center"/>
              <w:rPr>
                <w:rFonts w:ascii="Arial" w:hAnsi="Arial" w:cs="Arial"/>
                <w:sz w:val="20"/>
                <w:lang w:eastAsia="es-MX"/>
              </w:rPr>
            </w:pPr>
            <w:r w:rsidRPr="000A2151">
              <w:rPr>
                <w:rFonts w:ascii="Arial" w:hAnsi="Arial" w:cs="Arial"/>
                <w:sz w:val="20"/>
                <w:lang w:eastAsia="es-MX"/>
              </w:rPr>
              <w:t>3</w:t>
            </w:r>
          </w:p>
        </w:tc>
        <w:tc>
          <w:tcPr>
            <w:tcW w:w="9214" w:type="dxa"/>
            <w:tcBorders>
              <w:top w:val="single" w:sz="4" w:space="0" w:color="auto"/>
              <w:left w:val="single" w:sz="4" w:space="0" w:color="auto"/>
              <w:bottom w:val="single" w:sz="4" w:space="0" w:color="auto"/>
              <w:right w:val="single" w:sz="4" w:space="0" w:color="auto"/>
            </w:tcBorders>
          </w:tcPr>
          <w:p w:rsidR="008D0AC4" w:rsidRPr="000A2151" w:rsidRDefault="008D0AC4"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0A2151">
              <w:rPr>
                <w:rFonts w:ascii="Arial" w:eastAsia="Times" w:hAnsi="Arial" w:cs="Arial"/>
                <w:iCs/>
                <w:szCs w:val="22"/>
                <w:lang w:eastAsia="es-MX"/>
              </w:rPr>
              <w:t>Algunas de las Actividades, todos los Componentes y el Propósito de la MIR se identifican en las ROP o documento normativo del programa.</w:t>
            </w:r>
          </w:p>
        </w:tc>
      </w:tr>
      <w:tr w:rsidR="008D0AC4" w:rsidRPr="000A2151"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0A2151" w:rsidRDefault="008D0AC4" w:rsidP="000A2151">
            <w:pPr>
              <w:pStyle w:val="Prrafodelista1"/>
              <w:spacing w:after="0"/>
              <w:ind w:left="0"/>
              <w:jc w:val="center"/>
              <w:rPr>
                <w:rFonts w:ascii="Arial" w:hAnsi="Arial" w:cs="Arial"/>
                <w:sz w:val="20"/>
                <w:lang w:eastAsia="es-MX"/>
              </w:rPr>
            </w:pPr>
            <w:r w:rsidRPr="000A2151">
              <w:rPr>
                <w:rFonts w:ascii="Arial" w:hAnsi="Arial" w:cs="Arial"/>
                <w:sz w:val="20"/>
                <w:lang w:eastAsia="es-MX"/>
              </w:rPr>
              <w:t>4</w:t>
            </w:r>
          </w:p>
        </w:tc>
        <w:tc>
          <w:tcPr>
            <w:tcW w:w="9214" w:type="dxa"/>
            <w:tcBorders>
              <w:top w:val="single" w:sz="4" w:space="0" w:color="auto"/>
              <w:left w:val="single" w:sz="4" w:space="0" w:color="auto"/>
              <w:bottom w:val="single" w:sz="4" w:space="0" w:color="auto"/>
              <w:right w:val="single" w:sz="4" w:space="0" w:color="auto"/>
            </w:tcBorders>
          </w:tcPr>
          <w:p w:rsidR="008D0AC4" w:rsidRPr="000A2151" w:rsidRDefault="008D0AC4"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0A2151">
              <w:rPr>
                <w:rFonts w:ascii="Arial" w:eastAsia="Times" w:hAnsi="Arial" w:cs="Arial"/>
                <w:iCs/>
                <w:szCs w:val="22"/>
                <w:lang w:eastAsia="es-MX"/>
              </w:rPr>
              <w:t>Algunas de las Actividades, todos los Componentes, el Propósito y el Fin de la MIR se identifican en las ROP o documento normativo del programa.</w:t>
            </w:r>
          </w:p>
        </w:tc>
      </w:tr>
    </w:tbl>
    <w:p w:rsidR="008D0AC4" w:rsidRPr="00BC7A7B" w:rsidRDefault="008D0AC4" w:rsidP="008D0AC4">
      <w:pPr>
        <w:tabs>
          <w:tab w:val="left" w:pos="540"/>
        </w:tabs>
        <w:overflowPunct/>
        <w:autoSpaceDE/>
        <w:autoSpaceDN/>
        <w:adjustRightInd/>
        <w:spacing w:line="276" w:lineRule="auto"/>
        <w:textAlignment w:val="auto"/>
        <w:rPr>
          <w:rFonts w:ascii="Arial" w:hAnsi="Arial" w:cs="Arial"/>
          <w:b/>
          <w:lang w:eastAsia="en-US"/>
        </w:rPr>
      </w:pPr>
    </w:p>
    <w:p w:rsidR="008D0AC4" w:rsidRPr="00BC7A7B" w:rsidRDefault="008D0AC4" w:rsidP="000A2151">
      <w:pPr>
        <w:tabs>
          <w:tab w:val="left" w:pos="540"/>
        </w:tabs>
        <w:overflowPunct/>
        <w:autoSpaceDE/>
        <w:autoSpaceDN/>
        <w:adjustRightInd/>
        <w:spacing w:after="240" w:line="276" w:lineRule="auto"/>
        <w:textAlignment w:val="auto"/>
        <w:rPr>
          <w:rFonts w:ascii="Arial" w:hAnsi="Arial" w:cs="Arial"/>
          <w:b/>
          <w:lang w:eastAsia="en-US"/>
        </w:rPr>
      </w:pPr>
      <w:r w:rsidRPr="00BC7A7B">
        <w:rPr>
          <w:rFonts w:ascii="Arial" w:hAnsi="Arial" w:cs="Arial"/>
          <w:b/>
          <w:lang w:eastAsia="en-US"/>
        </w:rPr>
        <w:t>Evaluación:</w:t>
      </w:r>
    </w:p>
    <w:p w:rsidR="00471446" w:rsidRPr="00BC7A7B" w:rsidRDefault="002170C6" w:rsidP="008236D1">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De la evaluación a la información y documentación proporcionada se</w:t>
      </w:r>
      <w:r>
        <w:rPr>
          <w:rFonts w:ascii="Arial" w:eastAsia="Times" w:hAnsi="Arial" w:cs="Arial"/>
          <w:iCs/>
        </w:rPr>
        <w:t xml:space="preserve"> ponderó</w:t>
      </w:r>
      <w:r w:rsidRPr="00BC7A7B">
        <w:rPr>
          <w:rFonts w:ascii="Arial" w:eastAsia="Times" w:hAnsi="Arial" w:cs="Arial"/>
          <w:iCs/>
        </w:rPr>
        <w:t xml:space="preserve"> el cumplimiento en un nivel </w:t>
      </w:r>
      <w:r w:rsidRPr="00BC7A7B">
        <w:rPr>
          <w:rFonts w:ascii="Arial" w:eastAsia="Times" w:hAnsi="Arial" w:cs="Arial"/>
          <w:b/>
          <w:iCs/>
        </w:rPr>
        <w:t>4,</w:t>
      </w:r>
      <w:r>
        <w:rPr>
          <w:rFonts w:ascii="Arial" w:eastAsia="Times" w:hAnsi="Arial" w:cs="Arial"/>
          <w:b/>
          <w:iCs/>
        </w:rPr>
        <w:t xml:space="preserve"> </w:t>
      </w:r>
      <w:r w:rsidRPr="00BC7A7B">
        <w:rPr>
          <w:rFonts w:ascii="Arial" w:eastAsia="Times" w:hAnsi="Arial" w:cs="Arial"/>
          <w:iCs/>
        </w:rPr>
        <w:t xml:space="preserve">ya que en el documento </w:t>
      </w:r>
      <w:r>
        <w:rPr>
          <w:rFonts w:ascii="Arial" w:eastAsia="Times" w:hAnsi="Arial" w:cs="Arial"/>
          <w:iCs/>
        </w:rPr>
        <w:t xml:space="preserve">del programa presupuestario 2015, </w:t>
      </w:r>
      <w:r w:rsidRPr="00BC7A7B">
        <w:rPr>
          <w:rFonts w:ascii="Arial" w:eastAsia="Times" w:hAnsi="Arial" w:cs="Arial"/>
          <w:iCs/>
        </w:rPr>
        <w:t>es posible identificar el resumen narrativo de la M</w:t>
      </w:r>
      <w:r w:rsidR="006D236C">
        <w:rPr>
          <w:rFonts w:ascii="Arial" w:eastAsia="Times" w:hAnsi="Arial" w:cs="Arial"/>
          <w:iCs/>
        </w:rPr>
        <w:t xml:space="preserve">atriz de </w:t>
      </w:r>
      <w:r w:rsidRPr="00BC7A7B">
        <w:rPr>
          <w:rFonts w:ascii="Arial" w:eastAsia="Times" w:hAnsi="Arial" w:cs="Arial"/>
          <w:iCs/>
        </w:rPr>
        <w:t>I</w:t>
      </w:r>
      <w:r w:rsidR="006D236C">
        <w:rPr>
          <w:rFonts w:ascii="Arial" w:eastAsia="Times" w:hAnsi="Arial" w:cs="Arial"/>
          <w:iCs/>
        </w:rPr>
        <w:t xml:space="preserve">ndicadores para </w:t>
      </w:r>
      <w:r w:rsidRPr="00BC7A7B">
        <w:rPr>
          <w:rFonts w:ascii="Arial" w:eastAsia="Times" w:hAnsi="Arial" w:cs="Arial"/>
          <w:iCs/>
        </w:rPr>
        <w:t>R</w:t>
      </w:r>
      <w:r w:rsidR="006D236C">
        <w:rPr>
          <w:rFonts w:ascii="Arial" w:eastAsia="Times" w:hAnsi="Arial" w:cs="Arial"/>
          <w:iCs/>
        </w:rPr>
        <w:t>esultados (MIR)</w:t>
      </w:r>
      <w:r w:rsidRPr="00BC7A7B">
        <w:rPr>
          <w:rFonts w:ascii="Arial" w:eastAsia="Times" w:hAnsi="Arial" w:cs="Arial"/>
          <w:iCs/>
        </w:rPr>
        <w:t>, el cual incluye el fin, el propósito, los componentes y las actividades.</w:t>
      </w:r>
      <w:r>
        <w:rPr>
          <w:rFonts w:ascii="Arial" w:eastAsia="Times" w:hAnsi="Arial" w:cs="Arial"/>
          <w:iCs/>
        </w:rPr>
        <w:t xml:space="preserve"> </w:t>
      </w:r>
      <w:r w:rsidR="00317B0B">
        <w:rPr>
          <w:rFonts w:ascii="Arial" w:eastAsia="Times" w:hAnsi="Arial" w:cs="Arial"/>
          <w:iCs/>
        </w:rPr>
        <w:t>(Anexo 2)</w:t>
      </w:r>
    </w:p>
    <w:p w:rsidR="00471446" w:rsidRPr="00BC7A7B" w:rsidRDefault="00471446" w:rsidP="008236D1">
      <w:pPr>
        <w:tabs>
          <w:tab w:val="left" w:pos="540"/>
        </w:tabs>
        <w:overflowPunct/>
        <w:autoSpaceDE/>
        <w:autoSpaceDN/>
        <w:adjustRightInd/>
        <w:spacing w:line="276" w:lineRule="auto"/>
        <w:jc w:val="both"/>
        <w:textAlignment w:val="auto"/>
        <w:rPr>
          <w:rFonts w:ascii="Arial" w:eastAsia="Times" w:hAnsi="Arial" w:cs="Arial"/>
          <w:iCs/>
        </w:rPr>
      </w:pPr>
    </w:p>
    <w:p w:rsidR="008236D1" w:rsidRPr="00BC7A7B" w:rsidRDefault="00471446" w:rsidP="000A2151">
      <w:pPr>
        <w:tabs>
          <w:tab w:val="left" w:pos="540"/>
        </w:tabs>
        <w:overflowPunct/>
        <w:autoSpaceDE/>
        <w:autoSpaceDN/>
        <w:adjustRightInd/>
        <w:spacing w:after="240" w:line="276" w:lineRule="auto"/>
        <w:jc w:val="both"/>
        <w:textAlignment w:val="auto"/>
        <w:rPr>
          <w:rFonts w:ascii="Arial" w:hAnsi="Arial" w:cs="Arial"/>
          <w:b/>
          <w:lang w:eastAsia="en-US"/>
        </w:rPr>
      </w:pPr>
      <w:r w:rsidRPr="00BC7A7B">
        <w:rPr>
          <w:rFonts w:ascii="Arial" w:eastAsia="Times" w:hAnsi="Arial" w:cs="Arial"/>
          <w:b/>
          <w:iCs/>
        </w:rPr>
        <w:t>Justificación:</w:t>
      </w:r>
    </w:p>
    <w:p w:rsidR="00471446" w:rsidRPr="00BC7A7B" w:rsidRDefault="00471446" w:rsidP="00471446">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 xml:space="preserve">El </w:t>
      </w:r>
      <w:r w:rsidR="00022B69" w:rsidRPr="00BC7A7B">
        <w:rPr>
          <w:rFonts w:ascii="Arial" w:hAnsi="Arial" w:cs="Arial"/>
          <w:lang w:eastAsia="en-US"/>
        </w:rPr>
        <w:t>Municipio</w:t>
      </w:r>
      <w:r w:rsidR="00D30FF2">
        <w:rPr>
          <w:rFonts w:ascii="Arial" w:hAnsi="Arial" w:cs="Arial"/>
          <w:lang w:eastAsia="en-US"/>
        </w:rPr>
        <w:t xml:space="preserve"> tiene implementado</w:t>
      </w:r>
      <w:r w:rsidRPr="00BC7A7B">
        <w:rPr>
          <w:rFonts w:ascii="Arial" w:hAnsi="Arial" w:cs="Arial"/>
          <w:lang w:eastAsia="en-US"/>
        </w:rPr>
        <w:t xml:space="preserve"> </w:t>
      </w:r>
      <w:r w:rsidR="002A2516">
        <w:rPr>
          <w:rFonts w:ascii="Arial" w:hAnsi="Arial" w:cs="Arial"/>
          <w:lang w:eastAsia="en-US"/>
        </w:rPr>
        <w:t>el modelo de Presupuesto b</w:t>
      </w:r>
      <w:r w:rsidRPr="00BC7A7B">
        <w:rPr>
          <w:rFonts w:ascii="Arial" w:hAnsi="Arial" w:cs="Arial"/>
          <w:lang w:eastAsia="en-US"/>
        </w:rPr>
        <w:t xml:space="preserve">asado en Resultados </w:t>
      </w:r>
      <w:r w:rsidR="002A2516">
        <w:rPr>
          <w:rFonts w:ascii="Arial" w:hAnsi="Arial" w:cs="Arial"/>
          <w:lang w:eastAsia="en-US"/>
        </w:rPr>
        <w:t xml:space="preserve">(PbR), </w:t>
      </w:r>
      <w:r w:rsidRPr="00BC7A7B">
        <w:rPr>
          <w:rFonts w:ascii="Arial" w:hAnsi="Arial" w:cs="Arial"/>
          <w:lang w:eastAsia="en-US"/>
        </w:rPr>
        <w:t xml:space="preserve">derivado de esta metodología se realizan programas presupuestarios para cada una de las áreas de la administración municipal, </w:t>
      </w:r>
      <w:r w:rsidR="002A2516">
        <w:rPr>
          <w:rFonts w:ascii="Arial" w:hAnsi="Arial" w:cs="Arial"/>
          <w:lang w:eastAsia="en-US"/>
        </w:rPr>
        <w:t xml:space="preserve">orientando sus acciones hacia los resultados que la población espera obtener, </w:t>
      </w:r>
      <w:r w:rsidRPr="00BC7A7B">
        <w:rPr>
          <w:rFonts w:ascii="Arial" w:hAnsi="Arial" w:cs="Arial"/>
          <w:lang w:eastAsia="en-US"/>
        </w:rPr>
        <w:t xml:space="preserve">tal es el caso de lo que a continuación se detalla de un programa presupuestario.  </w:t>
      </w:r>
    </w:p>
    <w:p w:rsidR="00471446" w:rsidRPr="00BC7A7B" w:rsidRDefault="00471446" w:rsidP="00471446">
      <w:pPr>
        <w:tabs>
          <w:tab w:val="left" w:pos="540"/>
        </w:tabs>
        <w:overflowPunct/>
        <w:autoSpaceDE/>
        <w:autoSpaceDN/>
        <w:adjustRightInd/>
        <w:spacing w:line="276" w:lineRule="auto"/>
        <w:jc w:val="both"/>
        <w:textAlignment w:val="auto"/>
        <w:rPr>
          <w:rFonts w:ascii="Arial" w:hAnsi="Arial" w:cs="Arial"/>
          <w:lang w:eastAsia="en-US"/>
        </w:rPr>
      </w:pPr>
    </w:p>
    <w:p w:rsidR="00471446" w:rsidRPr="00BC7A7B" w:rsidRDefault="0081795C" w:rsidP="00471446">
      <w:pPr>
        <w:tabs>
          <w:tab w:val="left" w:pos="540"/>
        </w:tabs>
        <w:overflowPunct/>
        <w:autoSpaceDE/>
        <w:autoSpaceDN/>
        <w:adjustRightInd/>
        <w:spacing w:line="276" w:lineRule="auto"/>
        <w:jc w:val="both"/>
        <w:textAlignment w:val="auto"/>
        <w:rPr>
          <w:rFonts w:ascii="Arial" w:hAnsi="Arial" w:cs="Arial"/>
          <w:lang w:eastAsia="en-US"/>
        </w:rPr>
      </w:pPr>
      <w:r>
        <w:rPr>
          <w:rFonts w:ascii="Arial" w:hAnsi="Arial" w:cs="Arial"/>
          <w:noProof/>
          <w:lang w:eastAsia="es-MX"/>
        </w:rPr>
        <w:lastRenderedPageBreak/>
        <w:pict>
          <v:oval id="Oval 37" o:spid="_x0000_s1026" style="position:absolute;left:0;text-align:left;margin-left:7pt;margin-top:175.35pt;width:498.05pt;height:270.2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" filled="f" strokecolor="red">
            <v:textbox>
              <w:txbxContent>
                <w:p w:rsidR="006322E7" w:rsidRDefault="006322E7" w:rsidP="007E04B2">
                  <w:pPr>
                    <w:jc w:val="center"/>
                  </w:pPr>
                  <w:r w:rsidRPr="007E04B2">
                    <w:rPr>
                      <w:noProof/>
                      <w:lang w:eastAsia="es-MX"/>
                    </w:rPr>
                    <w:drawing>
                      <wp:inline distT="0" distB="0" distL="0" distR="0">
                        <wp:extent cx="993775" cy="3816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3775" cy="381635"/>
                                </a:xfrm>
                                <a:prstGeom prst="rect">
                                  <a:avLst/>
                                </a:prstGeom>
                                <a:noFill/>
                                <a:ln>
                                  <a:noFill/>
                                </a:ln>
                              </pic:spPr>
                            </pic:pic>
                          </a:graphicData>
                        </a:graphic>
                      </wp:inline>
                    </w:drawing>
                  </w:r>
                </w:p>
              </w:txbxContent>
            </v:textbox>
          </v:oval>
        </w:pict>
      </w:r>
      <w:r w:rsidR="00471446" w:rsidRPr="00BC7A7B">
        <w:rPr>
          <w:rFonts w:ascii="Arial" w:hAnsi="Arial" w:cs="Arial"/>
          <w:noProof/>
          <w:lang w:eastAsia="es-MX"/>
        </w:rPr>
        <w:drawing>
          <wp:inline distT="0" distB="0" distL="0" distR="0">
            <wp:extent cx="6209665" cy="7095744"/>
            <wp:effectExtent l="0" t="0" r="635" b="0"/>
            <wp:docPr id="1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srcRect/>
                    <a:stretch>
                      <a:fillRect/>
                    </a:stretch>
                  </pic:blipFill>
                  <pic:spPr bwMode="auto">
                    <a:xfrm>
                      <a:off x="0" y="0"/>
                      <a:ext cx="6209665" cy="7095744"/>
                    </a:xfrm>
                    <a:prstGeom prst="rect">
                      <a:avLst/>
                    </a:prstGeom>
                    <a:noFill/>
                    <a:ln w="9525">
                      <a:noFill/>
                      <a:miter lim="800000"/>
                      <a:headEnd/>
                      <a:tailEnd/>
                    </a:ln>
                  </pic:spPr>
                </pic:pic>
              </a:graphicData>
            </a:graphic>
          </wp:inline>
        </w:drawing>
      </w:r>
    </w:p>
    <w:p w:rsidR="00631008" w:rsidRPr="00BC7A7B" w:rsidRDefault="009D65D7" w:rsidP="007B7361">
      <w:pPr>
        <w:tabs>
          <w:tab w:val="left" w:pos="540"/>
        </w:tabs>
        <w:overflowPunct/>
        <w:autoSpaceDE/>
        <w:autoSpaceDN/>
        <w:adjustRightInd/>
        <w:spacing w:line="276" w:lineRule="auto"/>
        <w:jc w:val="center"/>
        <w:textAlignment w:val="auto"/>
        <w:rPr>
          <w:rFonts w:ascii="Arial" w:hAnsi="Arial" w:cs="Arial"/>
          <w:sz w:val="14"/>
          <w:lang w:eastAsia="en-US"/>
        </w:rPr>
      </w:pPr>
      <w:r w:rsidRPr="00BC7A7B">
        <w:rPr>
          <w:rFonts w:ascii="Arial" w:hAnsi="Arial" w:cs="Arial"/>
          <w:sz w:val="14"/>
          <w:lang w:eastAsia="en-US"/>
        </w:rPr>
        <w:t xml:space="preserve">Fuente: </w:t>
      </w:r>
      <w:r w:rsidR="00631008" w:rsidRPr="00BC7A7B">
        <w:rPr>
          <w:rFonts w:ascii="Arial" w:hAnsi="Arial" w:cs="Arial"/>
          <w:sz w:val="14"/>
          <w:lang w:eastAsia="en-US"/>
        </w:rPr>
        <w:t xml:space="preserve">Elaborado por Instituto Municipal de Planeación IMPLAN del Municipio de Puebla. </w:t>
      </w:r>
      <w:hyperlink r:id="rId36" w:history="1">
        <w:r w:rsidR="00B8346F" w:rsidRPr="00BC7A7B">
          <w:rPr>
            <w:rStyle w:val="Hipervnculo"/>
            <w:rFonts w:ascii="Arial" w:hAnsi="Arial" w:cs="Arial"/>
            <w:sz w:val="14"/>
            <w:lang w:eastAsia="en-US"/>
          </w:rPr>
          <w:t>http://www.pueblacapital.gob.mx/images/transparencia/obl/17progs/pp.admin1418.15.pdf</w:t>
        </w:r>
      </w:hyperlink>
    </w:p>
    <w:p w:rsidR="00B8346F" w:rsidRPr="00BC7A7B" w:rsidRDefault="00B8346F"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471446">
      <w:pPr>
        <w:tabs>
          <w:tab w:val="left" w:pos="540"/>
        </w:tabs>
        <w:overflowPunct/>
        <w:autoSpaceDE/>
        <w:autoSpaceDN/>
        <w:adjustRightInd/>
        <w:spacing w:line="276" w:lineRule="auto"/>
        <w:jc w:val="both"/>
        <w:textAlignment w:val="auto"/>
        <w:rPr>
          <w:rFonts w:ascii="Arial" w:hAnsi="Arial" w:cs="Arial"/>
          <w:sz w:val="14"/>
          <w:lang w:eastAsia="en-US"/>
        </w:rPr>
      </w:pPr>
    </w:p>
    <w:p w:rsidR="009F4B8C" w:rsidRDefault="009F4B8C" w:rsidP="009542AD">
      <w:pPr>
        <w:tabs>
          <w:tab w:val="left" w:pos="567"/>
        </w:tabs>
        <w:spacing w:line="276" w:lineRule="auto"/>
        <w:rPr>
          <w:rFonts w:ascii="Arial" w:hAnsi="Arial" w:cs="Arial"/>
          <w:b/>
          <w:lang w:eastAsia="en-US"/>
        </w:rPr>
      </w:pPr>
    </w:p>
    <w:p w:rsidR="009F4B8C" w:rsidRDefault="009F4B8C" w:rsidP="009542AD">
      <w:pPr>
        <w:tabs>
          <w:tab w:val="left" w:pos="567"/>
        </w:tabs>
        <w:spacing w:line="276" w:lineRule="auto"/>
        <w:rPr>
          <w:rFonts w:ascii="Arial" w:hAnsi="Arial" w:cs="Arial"/>
          <w:b/>
          <w:lang w:eastAsia="en-US"/>
        </w:rPr>
      </w:pPr>
    </w:p>
    <w:p w:rsidR="009F4B8C" w:rsidRDefault="009F4B8C" w:rsidP="009542AD">
      <w:pPr>
        <w:tabs>
          <w:tab w:val="left" w:pos="567"/>
        </w:tabs>
        <w:spacing w:line="276" w:lineRule="auto"/>
        <w:rPr>
          <w:rFonts w:ascii="Arial" w:hAnsi="Arial" w:cs="Arial"/>
          <w:b/>
          <w:lang w:eastAsia="en-US"/>
        </w:rPr>
      </w:pPr>
    </w:p>
    <w:p w:rsidR="009542AD" w:rsidRPr="00BC7A7B" w:rsidRDefault="009542AD" w:rsidP="009542AD">
      <w:pPr>
        <w:tabs>
          <w:tab w:val="left" w:pos="567"/>
        </w:tabs>
        <w:spacing w:line="276" w:lineRule="auto"/>
        <w:rPr>
          <w:rFonts w:ascii="Arial" w:eastAsia="Times" w:hAnsi="Arial" w:cs="Arial"/>
          <w:b/>
          <w:bCs/>
          <w:smallCaps/>
        </w:rPr>
      </w:pPr>
      <w:r w:rsidRPr="00BC7A7B">
        <w:rPr>
          <w:rFonts w:ascii="Arial" w:hAnsi="Arial" w:cs="Arial"/>
          <w:b/>
          <w:lang w:eastAsia="en-US"/>
        </w:rPr>
        <w:lastRenderedPageBreak/>
        <w:t>Sugerencia:</w:t>
      </w:r>
    </w:p>
    <w:p w:rsidR="009F4B8C" w:rsidRPr="005D550B" w:rsidRDefault="009F4B8C" w:rsidP="009F4B8C">
      <w:pPr>
        <w:spacing w:line="276" w:lineRule="auto"/>
        <w:jc w:val="both"/>
        <w:rPr>
          <w:rFonts w:ascii="Arial" w:hAnsi="Arial" w:cs="Arial"/>
        </w:rPr>
      </w:pPr>
      <w:r w:rsidRPr="00D8670F">
        <w:rPr>
          <w:rFonts w:ascii="Arial" w:hAnsi="Arial" w:cs="Arial"/>
        </w:rPr>
        <w:t>R</w:t>
      </w:r>
      <w:r>
        <w:rPr>
          <w:rFonts w:ascii="Arial" w:hAnsi="Arial" w:cs="Arial"/>
        </w:rPr>
        <w:t>ealizar el</w:t>
      </w:r>
      <w:r w:rsidRPr="005D550B">
        <w:rPr>
          <w:rFonts w:ascii="Arial" w:hAnsi="Arial" w:cs="Arial"/>
        </w:rPr>
        <w:t xml:space="preserve"> seguimiento </w:t>
      </w:r>
      <w:r>
        <w:rPr>
          <w:rFonts w:ascii="Arial" w:hAnsi="Arial" w:cs="Arial"/>
        </w:rPr>
        <w:t>puntual</w:t>
      </w:r>
      <w:r w:rsidRPr="005D550B">
        <w:rPr>
          <w:rFonts w:ascii="Arial" w:hAnsi="Arial" w:cs="Arial"/>
        </w:rPr>
        <w:t xml:space="preserve"> a los avances de la Matriz de Indicadores para Resultados (</w:t>
      </w:r>
      <w:r w:rsidRPr="005D550B">
        <w:rPr>
          <w:rFonts w:ascii="Arial" w:hAnsi="Arial" w:cs="Arial"/>
          <w:b/>
        </w:rPr>
        <w:t>MIR)</w:t>
      </w:r>
      <w:r w:rsidRPr="005D550B">
        <w:rPr>
          <w:rFonts w:ascii="Arial" w:hAnsi="Arial" w:cs="Arial"/>
        </w:rPr>
        <w:t xml:space="preserve"> diseñada para el </w:t>
      </w:r>
      <w:r w:rsidR="005E695A">
        <w:rPr>
          <w:rFonts w:ascii="Arial" w:hAnsi="Arial" w:cs="Arial"/>
        </w:rPr>
        <w:t>Programa/Fondo</w:t>
      </w:r>
      <w:r w:rsidRPr="005D550B">
        <w:rPr>
          <w:rFonts w:ascii="Arial" w:hAnsi="Arial" w:cs="Arial"/>
        </w:rPr>
        <w:t>. De manera particular verificar que los recursos se ejerzan en cumplimiento de lo programado</w:t>
      </w:r>
      <w:r>
        <w:rPr>
          <w:rFonts w:ascii="Arial" w:hAnsi="Arial" w:cs="Arial"/>
        </w:rPr>
        <w:t>, con</w:t>
      </w:r>
      <w:r w:rsidRPr="005D550B">
        <w:rPr>
          <w:rFonts w:ascii="Arial" w:hAnsi="Arial" w:cs="Arial"/>
        </w:rPr>
        <w:t xml:space="preserve"> apego a la LCF.</w:t>
      </w: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F4B8C" w:rsidRDefault="009F4B8C" w:rsidP="009542AD">
      <w:pPr>
        <w:spacing w:line="276" w:lineRule="auto"/>
        <w:jc w:val="both"/>
        <w:rPr>
          <w:rFonts w:ascii="Arial" w:hAnsi="Arial" w:cs="Arial"/>
          <w:lang w:eastAsia="en-US"/>
        </w:rPr>
      </w:pPr>
    </w:p>
    <w:p w:rsidR="009542AD" w:rsidRPr="00BC7A7B" w:rsidRDefault="009542AD" w:rsidP="009542AD">
      <w:pPr>
        <w:spacing w:line="276" w:lineRule="auto"/>
        <w:jc w:val="both"/>
        <w:rPr>
          <w:rFonts w:ascii="Arial" w:hAnsi="Arial" w:cs="Arial"/>
          <w:lang w:eastAsia="en-US"/>
        </w:rPr>
      </w:pP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eastAsia="Times" w:hAnsi="Arial" w:cs="Arial"/>
          <w:b/>
          <w:iCs/>
        </w:rPr>
        <w:lastRenderedPageBreak/>
        <w:t>Las</w:t>
      </w:r>
      <w:r w:rsidRPr="00BC7A7B">
        <w:rPr>
          <w:rFonts w:ascii="Arial" w:hAnsi="Arial" w:cs="Arial"/>
          <w:b/>
          <w:lang w:eastAsia="en-US"/>
        </w:rPr>
        <w:t xml:space="preserve"> Fichas Técnicas de los indicadores del programa cuentan con la siguiente información: </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Nombre.</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Definición.</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Método de cálculo.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Unidad de Medida.</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Frecuencia de Medición.</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Línea base.</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Metas.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Comportamiento del indicador (ascendente, descendente, regular </w:t>
      </w:r>
      <w:r w:rsidR="00C70CE2" w:rsidRPr="00BC7A7B">
        <w:rPr>
          <w:rFonts w:ascii="Arial" w:hAnsi="Arial" w:cs="Arial"/>
          <w:b/>
          <w:lang w:eastAsia="es-MX"/>
        </w:rPr>
        <w:t>o</w:t>
      </w:r>
      <w:r w:rsidRPr="00BC7A7B">
        <w:rPr>
          <w:rFonts w:ascii="Arial" w:hAnsi="Arial" w:cs="Arial"/>
          <w:b/>
          <w:lang w:eastAsia="es-MX"/>
        </w:rPr>
        <w:t xml:space="preserve"> nominal).</w:t>
      </w:r>
    </w:p>
    <w:p w:rsidR="00B92F7D" w:rsidRPr="00BC7A7B" w:rsidRDefault="00B92F7D" w:rsidP="00B92F7D">
      <w:pPr>
        <w:spacing w:line="276" w:lineRule="auto"/>
        <w:jc w:val="both"/>
        <w:rPr>
          <w:rFonts w:ascii="Arial" w:hAnsi="Arial" w:cs="Arial"/>
          <w:b/>
          <w:lang w:eastAsia="en-US"/>
        </w:rPr>
      </w:pPr>
    </w:p>
    <w:p w:rsidR="00CA4EA9" w:rsidRPr="00BC7A7B" w:rsidRDefault="005164CB" w:rsidP="006573FE">
      <w:pPr>
        <w:spacing w:line="276" w:lineRule="auto"/>
        <w:jc w:val="center"/>
        <w:rPr>
          <w:rFonts w:ascii="Arial" w:hAnsi="Arial" w:cs="Arial"/>
          <w:b/>
          <w:lang w:eastAsia="en-US"/>
        </w:rPr>
      </w:pPr>
      <w:r w:rsidRPr="00BC7A7B">
        <w:rPr>
          <w:rFonts w:ascii="Arial" w:hAnsi="Arial" w:cs="Arial"/>
          <w:b/>
          <w:lang w:eastAsia="en-US"/>
        </w:rPr>
        <w:t>Análisis Preliminar</w:t>
      </w:r>
    </w:p>
    <w:p w:rsidR="005164CB" w:rsidRPr="00BC7A7B" w:rsidRDefault="005164CB" w:rsidP="00B92F7D">
      <w:pPr>
        <w:spacing w:line="276" w:lineRule="auto"/>
        <w:jc w:val="both"/>
        <w:rPr>
          <w:rFonts w:ascii="Arial" w:hAnsi="Arial" w:cs="Arial"/>
          <w:b/>
          <w:lang w:eastAsia="en-US"/>
        </w:rPr>
      </w:pPr>
      <w:r w:rsidRPr="00BC7A7B">
        <w:rPr>
          <w:rFonts w:ascii="Arial" w:hAnsi="Arial" w:cs="Arial"/>
          <w:b/>
          <w:lang w:eastAsia="en-US"/>
        </w:rPr>
        <w:t>Ponderación según CONEVAL:</w:t>
      </w:r>
    </w:p>
    <w:tbl>
      <w:tblPr>
        <w:tblW w:w="9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41"/>
        <w:gridCol w:w="9196"/>
      </w:tblGrid>
      <w:tr w:rsidR="005164CB" w:rsidRPr="00B763B9" w:rsidTr="00A05D4D">
        <w:trPr>
          <w:jc w:val="center"/>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rsidR="005164CB" w:rsidRPr="00B763B9" w:rsidRDefault="005164CB" w:rsidP="00B763B9">
            <w:pPr>
              <w:pStyle w:val="Prrafodelista1"/>
              <w:spacing w:after="0" w:line="240" w:lineRule="atLeast"/>
              <w:ind w:left="0"/>
              <w:jc w:val="center"/>
              <w:rPr>
                <w:rFonts w:ascii="Arial" w:eastAsia="Times" w:hAnsi="Arial" w:cs="Arial"/>
                <w:b/>
                <w:iCs/>
                <w:sz w:val="20"/>
                <w:lang w:eastAsia="es-MX"/>
              </w:rPr>
            </w:pPr>
            <w:r w:rsidRPr="00B763B9">
              <w:rPr>
                <w:rFonts w:ascii="Arial" w:eastAsia="Times" w:hAnsi="Arial" w:cs="Arial"/>
                <w:b/>
                <w:iCs/>
                <w:sz w:val="20"/>
                <w:lang w:eastAsia="es-MX"/>
              </w:rPr>
              <w:t xml:space="preserve">Nivel </w:t>
            </w:r>
          </w:p>
        </w:tc>
        <w:tc>
          <w:tcPr>
            <w:tcW w:w="9196" w:type="dxa"/>
            <w:tcBorders>
              <w:top w:val="single" w:sz="4" w:space="0" w:color="auto"/>
              <w:left w:val="single" w:sz="4" w:space="0" w:color="auto"/>
              <w:bottom w:val="single" w:sz="4" w:space="0" w:color="auto"/>
              <w:right w:val="single" w:sz="4" w:space="0" w:color="auto"/>
            </w:tcBorders>
            <w:shd w:val="clear" w:color="auto" w:fill="auto"/>
            <w:vAlign w:val="center"/>
          </w:tcPr>
          <w:p w:rsidR="005164CB" w:rsidRPr="00B763B9" w:rsidRDefault="005164CB" w:rsidP="00B763B9">
            <w:pPr>
              <w:pStyle w:val="Prrafodelista1"/>
              <w:spacing w:after="0" w:line="240" w:lineRule="atLeast"/>
              <w:ind w:left="0"/>
              <w:jc w:val="center"/>
              <w:rPr>
                <w:rFonts w:ascii="Arial" w:eastAsia="Times" w:hAnsi="Arial" w:cs="Arial"/>
                <w:b/>
                <w:iCs/>
                <w:sz w:val="20"/>
                <w:lang w:eastAsia="es-MX"/>
              </w:rPr>
            </w:pPr>
            <w:r w:rsidRPr="00B763B9">
              <w:rPr>
                <w:rFonts w:ascii="Arial" w:eastAsia="Times" w:hAnsi="Arial" w:cs="Arial"/>
                <w:b/>
                <w:iCs/>
                <w:sz w:val="20"/>
                <w:lang w:eastAsia="es-MX"/>
              </w:rPr>
              <w:t>Criterios</w:t>
            </w:r>
          </w:p>
        </w:tc>
      </w:tr>
      <w:tr w:rsidR="005164CB" w:rsidRPr="00B763B9"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B763B9" w:rsidRDefault="005164CB" w:rsidP="00A05D4D">
            <w:pPr>
              <w:pStyle w:val="Prrafodelista1"/>
              <w:spacing w:line="240" w:lineRule="atLeast"/>
              <w:ind w:left="0"/>
              <w:jc w:val="center"/>
              <w:rPr>
                <w:rFonts w:ascii="Arial" w:hAnsi="Arial" w:cs="Arial"/>
                <w:sz w:val="20"/>
                <w:lang w:eastAsia="es-MX"/>
              </w:rPr>
            </w:pPr>
            <w:r w:rsidRPr="00B763B9">
              <w:rPr>
                <w:rFonts w:ascii="Arial" w:hAnsi="Arial" w:cs="Arial"/>
                <w:sz w:val="20"/>
                <w:lang w:eastAsia="es-MX"/>
              </w:rPr>
              <w:t>1</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B763B9" w:rsidRDefault="005164CB"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763B9">
              <w:rPr>
                <w:rFonts w:ascii="Arial" w:eastAsia="Times" w:hAnsi="Arial" w:cs="Arial"/>
                <w:iCs/>
                <w:szCs w:val="22"/>
                <w:lang w:eastAsia="es-MX"/>
              </w:rPr>
              <w:t>Más del 0% y hasta el 49% de las Fichas Técnicas de los indicadores del programa tienen las características establecidas.</w:t>
            </w:r>
          </w:p>
        </w:tc>
      </w:tr>
      <w:tr w:rsidR="005164CB" w:rsidRPr="00B763B9"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B763B9" w:rsidRDefault="005164CB" w:rsidP="00A05D4D">
            <w:pPr>
              <w:pStyle w:val="Prrafodelista1"/>
              <w:spacing w:line="240" w:lineRule="atLeast"/>
              <w:ind w:left="0"/>
              <w:jc w:val="center"/>
              <w:rPr>
                <w:rFonts w:ascii="Arial" w:hAnsi="Arial" w:cs="Arial"/>
                <w:sz w:val="20"/>
                <w:lang w:eastAsia="es-MX"/>
              </w:rPr>
            </w:pPr>
            <w:r w:rsidRPr="00B763B9">
              <w:rPr>
                <w:rFonts w:ascii="Arial" w:hAnsi="Arial" w:cs="Arial"/>
                <w:sz w:val="20"/>
                <w:lang w:eastAsia="es-MX"/>
              </w:rPr>
              <w:t>2</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B763B9" w:rsidRDefault="005164CB"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763B9">
              <w:rPr>
                <w:rFonts w:ascii="Arial" w:eastAsia="Times" w:hAnsi="Arial" w:cs="Arial"/>
                <w:iCs/>
                <w:szCs w:val="22"/>
                <w:lang w:eastAsia="es-MX"/>
              </w:rPr>
              <w:t>Del 50% al 69% de las Fichas Técnicas de los indicadores del programa tienen las características establecidas.</w:t>
            </w:r>
          </w:p>
        </w:tc>
      </w:tr>
      <w:tr w:rsidR="005164CB" w:rsidRPr="00B763B9"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B763B9" w:rsidRDefault="005164CB" w:rsidP="00A05D4D">
            <w:pPr>
              <w:pStyle w:val="Prrafodelista1"/>
              <w:spacing w:line="240" w:lineRule="atLeast"/>
              <w:ind w:left="0"/>
              <w:jc w:val="center"/>
              <w:rPr>
                <w:rFonts w:ascii="Arial" w:hAnsi="Arial" w:cs="Arial"/>
                <w:sz w:val="20"/>
                <w:lang w:eastAsia="es-MX"/>
              </w:rPr>
            </w:pPr>
            <w:r w:rsidRPr="00B763B9">
              <w:rPr>
                <w:rFonts w:ascii="Arial" w:hAnsi="Arial" w:cs="Arial"/>
                <w:sz w:val="20"/>
                <w:lang w:eastAsia="es-MX"/>
              </w:rPr>
              <w:t>3</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B763B9" w:rsidRDefault="005164CB"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763B9">
              <w:rPr>
                <w:rFonts w:ascii="Arial" w:eastAsia="Times" w:hAnsi="Arial" w:cs="Arial"/>
                <w:iCs/>
                <w:szCs w:val="22"/>
                <w:lang w:eastAsia="es-MX"/>
              </w:rPr>
              <w:t>Del 70% al 84% de las Fichas Técnicas de los indicadores del programa tienen las características establecidas.</w:t>
            </w:r>
          </w:p>
        </w:tc>
      </w:tr>
      <w:tr w:rsidR="005164CB" w:rsidRPr="00B763B9"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B763B9" w:rsidRDefault="005164CB" w:rsidP="00A05D4D">
            <w:pPr>
              <w:pStyle w:val="Prrafodelista1"/>
              <w:spacing w:line="240" w:lineRule="atLeast"/>
              <w:ind w:left="0"/>
              <w:jc w:val="center"/>
              <w:rPr>
                <w:rFonts w:ascii="Arial" w:hAnsi="Arial" w:cs="Arial"/>
                <w:sz w:val="20"/>
                <w:lang w:eastAsia="es-MX"/>
              </w:rPr>
            </w:pPr>
            <w:r w:rsidRPr="00B763B9">
              <w:rPr>
                <w:rFonts w:ascii="Arial" w:hAnsi="Arial" w:cs="Arial"/>
                <w:sz w:val="20"/>
                <w:lang w:eastAsia="es-MX"/>
              </w:rPr>
              <w:t>4</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B763B9" w:rsidRDefault="005164CB"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763B9">
              <w:rPr>
                <w:rFonts w:ascii="Arial" w:eastAsia="Times" w:hAnsi="Arial" w:cs="Arial"/>
                <w:iCs/>
                <w:szCs w:val="22"/>
                <w:lang w:eastAsia="es-MX"/>
              </w:rPr>
              <w:t>Del 85% al 100% de las Fichas Técnicas de los indicadores del programa tienen las características establecidas.</w:t>
            </w:r>
          </w:p>
        </w:tc>
      </w:tr>
    </w:tbl>
    <w:p w:rsidR="005164CB" w:rsidRPr="00BC7A7B" w:rsidRDefault="005164CB" w:rsidP="00B92F7D">
      <w:pPr>
        <w:spacing w:line="276" w:lineRule="auto"/>
        <w:jc w:val="both"/>
        <w:rPr>
          <w:rFonts w:ascii="Arial" w:hAnsi="Arial" w:cs="Arial"/>
          <w:lang w:eastAsia="en-US"/>
        </w:rPr>
      </w:pPr>
    </w:p>
    <w:p w:rsidR="00476ED8" w:rsidRPr="00BC7A7B" w:rsidRDefault="00476ED8" w:rsidP="00B763B9">
      <w:pPr>
        <w:spacing w:after="240" w:line="276" w:lineRule="auto"/>
        <w:jc w:val="both"/>
        <w:rPr>
          <w:rFonts w:ascii="Arial" w:eastAsia="Times" w:hAnsi="Arial" w:cs="Arial"/>
          <w:b/>
          <w:iCs/>
        </w:rPr>
      </w:pPr>
      <w:r w:rsidRPr="00BC7A7B">
        <w:rPr>
          <w:rFonts w:ascii="Arial" w:eastAsia="Times" w:hAnsi="Arial" w:cs="Arial"/>
          <w:b/>
          <w:iCs/>
        </w:rPr>
        <w:t>Evaluación:</w:t>
      </w:r>
    </w:p>
    <w:p w:rsidR="00B92F7D" w:rsidRPr="00BC7A7B" w:rsidRDefault="00CA4EA9" w:rsidP="00B92F7D">
      <w:pPr>
        <w:spacing w:line="276" w:lineRule="auto"/>
        <w:jc w:val="both"/>
        <w:rPr>
          <w:rFonts w:ascii="Arial" w:hAnsi="Arial" w:cs="Arial"/>
          <w:b/>
          <w:lang w:eastAsia="en-US"/>
        </w:rPr>
      </w:pPr>
      <w:r w:rsidRPr="00BC7A7B">
        <w:rPr>
          <w:rFonts w:ascii="Arial" w:eastAsia="Times" w:hAnsi="Arial" w:cs="Arial"/>
          <w:iCs/>
        </w:rPr>
        <w:t xml:space="preserve">De la evaluación a la información y documentación proporcionada </w:t>
      </w:r>
      <w:r w:rsidR="00A5177E">
        <w:rPr>
          <w:rFonts w:ascii="Arial" w:eastAsia="Times" w:hAnsi="Arial" w:cs="Arial"/>
          <w:iCs/>
        </w:rPr>
        <w:t xml:space="preserve">continúa la </w:t>
      </w:r>
      <w:r w:rsidRPr="00BC7A7B">
        <w:rPr>
          <w:rFonts w:ascii="Arial" w:eastAsia="Times" w:hAnsi="Arial" w:cs="Arial"/>
          <w:iCs/>
        </w:rPr>
        <w:t>ponder</w:t>
      </w:r>
      <w:r w:rsidR="00A5177E">
        <w:rPr>
          <w:rFonts w:ascii="Arial" w:eastAsia="Times" w:hAnsi="Arial" w:cs="Arial"/>
          <w:iCs/>
        </w:rPr>
        <w:t>ación d</w:t>
      </w:r>
      <w:r w:rsidRPr="00BC7A7B">
        <w:rPr>
          <w:rFonts w:ascii="Arial" w:eastAsia="Times" w:hAnsi="Arial" w:cs="Arial"/>
          <w:iCs/>
        </w:rPr>
        <w:t xml:space="preserve">el cumplimiento en un nivel </w:t>
      </w:r>
      <w:r w:rsidR="0084629D" w:rsidRPr="00BC7A7B">
        <w:rPr>
          <w:rFonts w:ascii="Arial" w:eastAsia="Times" w:hAnsi="Arial" w:cs="Arial"/>
          <w:b/>
          <w:iCs/>
        </w:rPr>
        <w:t>3</w:t>
      </w:r>
      <w:r w:rsidR="005B5780" w:rsidRPr="00BC7A7B">
        <w:rPr>
          <w:rFonts w:ascii="Arial" w:eastAsia="Times" w:hAnsi="Arial" w:cs="Arial"/>
          <w:b/>
          <w:iCs/>
        </w:rPr>
        <w:t>,</w:t>
      </w:r>
      <w:r w:rsidRPr="00BC7A7B">
        <w:rPr>
          <w:rFonts w:ascii="Arial" w:hAnsi="Arial" w:cs="Arial"/>
          <w:lang w:eastAsia="en-US"/>
        </w:rPr>
        <w:t xml:space="preserve"> </w:t>
      </w:r>
      <w:r w:rsidR="00E47AB8">
        <w:rPr>
          <w:rFonts w:ascii="Arial" w:hAnsi="Arial" w:cs="Arial"/>
          <w:lang w:eastAsia="en-US"/>
        </w:rPr>
        <w:t>y</w:t>
      </w:r>
      <w:r w:rsidRPr="00BC7A7B">
        <w:rPr>
          <w:rFonts w:ascii="Arial" w:hAnsi="Arial" w:cs="Arial"/>
          <w:lang w:eastAsia="en-US"/>
        </w:rPr>
        <w:t xml:space="preserve">a que cumple con </w:t>
      </w:r>
      <w:r w:rsidR="0084629D" w:rsidRPr="00BC7A7B">
        <w:rPr>
          <w:rFonts w:ascii="Arial" w:hAnsi="Arial" w:cs="Arial"/>
          <w:lang w:eastAsia="en-US"/>
        </w:rPr>
        <w:t>un 7</w:t>
      </w:r>
      <w:r w:rsidR="000707A2" w:rsidRPr="00BC7A7B">
        <w:rPr>
          <w:rFonts w:ascii="Arial" w:hAnsi="Arial" w:cs="Arial"/>
          <w:lang w:eastAsia="en-US"/>
        </w:rPr>
        <w:t xml:space="preserve">5% </w:t>
      </w:r>
      <w:r w:rsidR="00E11FE3" w:rsidRPr="00BC7A7B">
        <w:rPr>
          <w:rFonts w:ascii="Arial" w:hAnsi="Arial" w:cs="Arial"/>
          <w:lang w:eastAsia="en-US"/>
        </w:rPr>
        <w:t>de las características establecidas</w:t>
      </w:r>
      <w:r w:rsidR="00E0756C" w:rsidRPr="00BC7A7B">
        <w:rPr>
          <w:rFonts w:ascii="Arial" w:hAnsi="Arial" w:cs="Arial"/>
          <w:lang w:eastAsia="en-US"/>
        </w:rPr>
        <w:t xml:space="preserve"> como son: Nombre, definición, método de cálculo, unidad de medida, frecuencia de medición y metas</w:t>
      </w:r>
      <w:r w:rsidR="00E11FE3" w:rsidRPr="00BC7A7B">
        <w:rPr>
          <w:rFonts w:ascii="Arial" w:hAnsi="Arial" w:cs="Arial"/>
          <w:lang w:eastAsia="en-US"/>
        </w:rPr>
        <w:t xml:space="preserve">, faltando </w:t>
      </w:r>
      <w:r w:rsidR="005B5780" w:rsidRPr="00BC7A7B">
        <w:rPr>
          <w:rFonts w:ascii="Arial" w:hAnsi="Arial" w:cs="Arial"/>
          <w:lang w:eastAsia="en-US"/>
        </w:rPr>
        <w:t>únicamente</w:t>
      </w:r>
      <w:r w:rsidR="00E11FE3" w:rsidRPr="00BC7A7B">
        <w:rPr>
          <w:rFonts w:ascii="Arial" w:hAnsi="Arial" w:cs="Arial"/>
          <w:lang w:eastAsia="en-US"/>
        </w:rPr>
        <w:t xml:space="preserve"> “</w:t>
      </w:r>
      <w:r w:rsidR="005B5780" w:rsidRPr="00BC7A7B">
        <w:rPr>
          <w:rFonts w:ascii="Arial" w:hAnsi="Arial" w:cs="Arial"/>
          <w:lang w:eastAsia="en-US"/>
        </w:rPr>
        <w:t xml:space="preserve">la </w:t>
      </w:r>
      <w:r w:rsidR="00E11FE3" w:rsidRPr="00BC7A7B">
        <w:rPr>
          <w:rFonts w:ascii="Arial" w:hAnsi="Arial" w:cs="Arial"/>
          <w:lang w:eastAsia="en-US"/>
        </w:rPr>
        <w:t>línea Base y Comportamiento del indicador”</w:t>
      </w:r>
      <w:r w:rsidR="00A5177E">
        <w:rPr>
          <w:rFonts w:ascii="Arial" w:hAnsi="Arial" w:cs="Arial"/>
          <w:lang w:eastAsia="en-US"/>
        </w:rPr>
        <w:t xml:space="preserve"> como se observó en la primera evaluación</w:t>
      </w:r>
      <w:r w:rsidR="005B5780" w:rsidRPr="00BC7A7B">
        <w:rPr>
          <w:rFonts w:ascii="Arial" w:hAnsi="Arial" w:cs="Arial"/>
          <w:b/>
          <w:lang w:eastAsia="en-US"/>
        </w:rPr>
        <w:t>.</w:t>
      </w:r>
    </w:p>
    <w:p w:rsidR="00611F7A" w:rsidRPr="00BC7A7B" w:rsidRDefault="00611F7A" w:rsidP="00B92F7D">
      <w:pPr>
        <w:spacing w:line="276" w:lineRule="auto"/>
        <w:jc w:val="both"/>
        <w:rPr>
          <w:rFonts w:ascii="Arial" w:hAnsi="Arial" w:cs="Arial"/>
          <w:b/>
          <w:lang w:eastAsia="en-US"/>
        </w:rPr>
      </w:pPr>
    </w:p>
    <w:p w:rsidR="00AE5306" w:rsidRPr="00BC7A7B" w:rsidRDefault="00B92F7D" w:rsidP="00B763B9">
      <w:pPr>
        <w:spacing w:after="240" w:line="276" w:lineRule="auto"/>
        <w:jc w:val="both"/>
        <w:rPr>
          <w:rFonts w:ascii="Arial" w:hAnsi="Arial" w:cs="Arial"/>
          <w:b/>
          <w:lang w:eastAsia="en-US"/>
        </w:rPr>
      </w:pPr>
      <w:r w:rsidRPr="00BC7A7B">
        <w:rPr>
          <w:rFonts w:ascii="Arial" w:hAnsi="Arial" w:cs="Arial"/>
          <w:b/>
          <w:lang w:eastAsia="en-US"/>
        </w:rPr>
        <w:t>Justificación</w:t>
      </w:r>
      <w:r w:rsidR="00E47AB8">
        <w:rPr>
          <w:rFonts w:ascii="Arial" w:hAnsi="Arial" w:cs="Arial"/>
          <w:b/>
          <w:lang w:eastAsia="en-US"/>
        </w:rPr>
        <w:t>:</w:t>
      </w:r>
    </w:p>
    <w:p w:rsidR="00B92F7D" w:rsidRPr="00BC7A7B" w:rsidRDefault="00B97E36" w:rsidP="00B92F7D">
      <w:pPr>
        <w:spacing w:line="276" w:lineRule="auto"/>
        <w:jc w:val="both"/>
        <w:rPr>
          <w:rFonts w:ascii="Arial" w:hAnsi="Arial" w:cs="Arial"/>
          <w:b/>
          <w:lang w:eastAsia="en-US"/>
        </w:rPr>
      </w:pPr>
      <w:r w:rsidRPr="00BC7A7B">
        <w:rPr>
          <w:rFonts w:ascii="Arial" w:hAnsi="Arial" w:cs="Arial"/>
        </w:rPr>
        <w:t>En la MIR 2015</w:t>
      </w:r>
      <w:r w:rsidR="00AE5306" w:rsidRPr="00BC7A7B">
        <w:rPr>
          <w:rFonts w:ascii="Arial" w:hAnsi="Arial" w:cs="Arial"/>
        </w:rPr>
        <w:t xml:space="preserve"> del </w:t>
      </w:r>
      <w:r w:rsidR="00742C59">
        <w:rPr>
          <w:rFonts w:ascii="Arial" w:hAnsi="Arial" w:cs="Arial"/>
        </w:rPr>
        <w:t>FISM DF</w:t>
      </w:r>
      <w:r w:rsidR="00AE5306" w:rsidRPr="00BC7A7B">
        <w:rPr>
          <w:rFonts w:ascii="Arial" w:hAnsi="Arial" w:cs="Arial"/>
        </w:rPr>
        <w:t xml:space="preserve"> es</w:t>
      </w:r>
      <w:r w:rsidR="008435F8" w:rsidRPr="00BC7A7B">
        <w:rPr>
          <w:rFonts w:ascii="Arial" w:hAnsi="Arial" w:cs="Arial"/>
        </w:rPr>
        <w:t>tán registrados claramente seis de los ocho indicadores establecidos</w:t>
      </w:r>
      <w:r w:rsidR="00CA4EA9" w:rsidRPr="00BC7A7B">
        <w:rPr>
          <w:rFonts w:ascii="Arial" w:hAnsi="Arial" w:cs="Arial"/>
        </w:rPr>
        <w:t>,</w:t>
      </w:r>
      <w:r w:rsidR="00AE5306" w:rsidRPr="00BC7A7B">
        <w:rPr>
          <w:rFonts w:ascii="Arial" w:hAnsi="Arial" w:cs="Arial"/>
        </w:rPr>
        <w:t xml:space="preserve"> mismos que representan el bien o servicio que el </w:t>
      </w:r>
      <w:r w:rsidR="00742C59">
        <w:rPr>
          <w:rFonts w:ascii="Arial" w:hAnsi="Arial" w:cs="Arial"/>
        </w:rPr>
        <w:t>FISM DF</w:t>
      </w:r>
      <w:r w:rsidR="00AE5306" w:rsidRPr="00BC7A7B">
        <w:rPr>
          <w:rFonts w:ascii="Arial" w:hAnsi="Arial" w:cs="Arial"/>
        </w:rPr>
        <w:t xml:space="preserve"> proporciona a su población objetivo, ya que están constituidos por el financiamiento de proyectos para la construcción, ampliación o mejoramiento de infraestructura social básica.</w:t>
      </w:r>
    </w:p>
    <w:p w:rsidR="006573FE" w:rsidRPr="00BC7A7B" w:rsidRDefault="006573FE" w:rsidP="00B92F7D">
      <w:pPr>
        <w:spacing w:line="276" w:lineRule="auto"/>
        <w:jc w:val="both"/>
        <w:rPr>
          <w:rFonts w:ascii="Arial" w:hAnsi="Arial" w:cs="Arial"/>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r w:rsidRPr="00BC7A7B">
        <w:rPr>
          <w:rFonts w:ascii="Arial" w:hAnsi="Arial" w:cs="Arial"/>
          <w:b/>
          <w:noProof/>
          <w:lang w:eastAsia="es-MX"/>
        </w:rPr>
        <w:drawing>
          <wp:anchor distT="0" distB="0" distL="114300" distR="114300" simplePos="0" relativeHeight="251664384" behindDoc="1" locked="0" layoutInCell="1" allowOverlap="1">
            <wp:simplePos x="0" y="0"/>
            <wp:positionH relativeFrom="column">
              <wp:posOffset>-433070</wp:posOffset>
            </wp:positionH>
            <wp:positionV relativeFrom="paragraph">
              <wp:posOffset>55245</wp:posOffset>
            </wp:positionV>
            <wp:extent cx="7028180" cy="2400300"/>
            <wp:effectExtent l="0" t="0" r="1270" b="0"/>
            <wp:wrapNone/>
            <wp:docPr id="2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28180" cy="2400300"/>
                    </a:xfrm>
                    <a:prstGeom prst="rect">
                      <a:avLst/>
                    </a:prstGeom>
                    <a:noFill/>
                    <a:ln w="9525">
                      <a:noFill/>
                      <a:miter lim="800000"/>
                      <a:headEnd/>
                      <a:tailEnd/>
                    </a:ln>
                  </pic:spPr>
                </pic:pic>
              </a:graphicData>
            </a:graphic>
          </wp:anchor>
        </w:drawing>
      </w: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B763B9" w:rsidRDefault="00B763B9" w:rsidP="00640ADE">
      <w:pPr>
        <w:spacing w:line="276" w:lineRule="auto"/>
        <w:rPr>
          <w:rStyle w:val="apple-converted-space"/>
          <w:rFonts w:ascii="Arial" w:hAnsi="Arial" w:cs="Arial"/>
          <w:color w:val="000000"/>
          <w:sz w:val="14"/>
          <w:shd w:val="clear" w:color="auto" w:fill="FFFFFF"/>
        </w:rPr>
      </w:pPr>
    </w:p>
    <w:p w:rsidR="009158EF" w:rsidRPr="002A2516" w:rsidRDefault="00631008" w:rsidP="007B7361">
      <w:pPr>
        <w:spacing w:line="276" w:lineRule="auto"/>
        <w:jc w:val="center"/>
        <w:rPr>
          <w:rStyle w:val="apple-converted-space"/>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Fuente: MIR 2015 del </w:t>
      </w:r>
      <w:r w:rsidR="00D263D2">
        <w:rPr>
          <w:rStyle w:val="apple-converted-space"/>
          <w:rFonts w:ascii="Arial" w:hAnsi="Arial" w:cs="Arial"/>
          <w:color w:val="000000"/>
          <w:sz w:val="14"/>
          <w:shd w:val="clear" w:color="auto" w:fill="FFFFFF"/>
        </w:rPr>
        <w:t>Fondo</w:t>
      </w:r>
      <w:r w:rsidR="00257DC8" w:rsidRPr="002A2516">
        <w:rPr>
          <w:rStyle w:val="apple-converted-space"/>
          <w:rFonts w:ascii="Arial" w:hAnsi="Arial" w:cs="Arial"/>
          <w:color w:val="000000"/>
          <w:sz w:val="14"/>
          <w:shd w:val="clear" w:color="auto" w:fill="FFFFFF"/>
        </w:rPr>
        <w:t xml:space="preserve"> de Aportaciones para la Infraestructura Social (FAIS).</w:t>
      </w:r>
    </w:p>
    <w:p w:rsidR="00B23E6B" w:rsidRPr="002A2516" w:rsidRDefault="00B23E6B" w:rsidP="007B7361">
      <w:pPr>
        <w:tabs>
          <w:tab w:val="left" w:pos="540"/>
        </w:tabs>
        <w:jc w:val="center"/>
        <w:rPr>
          <w:rStyle w:val="Textoennegrita"/>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Proporcionado por: Jesús Evangelista Rosas. Secretario Técnico de la </w:t>
      </w:r>
      <w:r w:rsidRPr="002A2516">
        <w:rPr>
          <w:rFonts w:ascii="Arial" w:eastAsia="Times" w:hAnsi="Arial" w:cs="Arial"/>
          <w:iCs/>
          <w:sz w:val="14"/>
          <w:lang w:eastAsia="en-US"/>
        </w:rPr>
        <w:t>Secretaría de Desarrollo Social Municipal</w:t>
      </w:r>
    </w:p>
    <w:p w:rsidR="00B23E6B" w:rsidRPr="00BC7A7B" w:rsidRDefault="00B23E6B" w:rsidP="00257DC8">
      <w:pPr>
        <w:spacing w:line="276" w:lineRule="auto"/>
        <w:ind w:firstLine="567"/>
        <w:rPr>
          <w:rFonts w:ascii="Arial" w:hAnsi="Arial" w:cs="Arial"/>
          <w:sz w:val="18"/>
        </w:rPr>
      </w:pPr>
    </w:p>
    <w:p w:rsidR="00631008" w:rsidRPr="00BC7A7B" w:rsidRDefault="00631008" w:rsidP="009158EF">
      <w:pPr>
        <w:spacing w:line="276" w:lineRule="auto"/>
        <w:ind w:firstLine="567"/>
        <w:jc w:val="both"/>
        <w:rPr>
          <w:rFonts w:ascii="Arial" w:hAnsi="Arial" w:cs="Arial"/>
          <w:b/>
          <w:lang w:eastAsia="en-US"/>
        </w:rPr>
      </w:pPr>
    </w:p>
    <w:p w:rsidR="009158EF" w:rsidRPr="00BC7A7B" w:rsidRDefault="00911820" w:rsidP="006C30ED">
      <w:pPr>
        <w:tabs>
          <w:tab w:val="left" w:pos="540"/>
        </w:tabs>
        <w:spacing w:line="276" w:lineRule="auto"/>
        <w:ind w:left="425" w:hanging="425"/>
        <w:jc w:val="both"/>
        <w:rPr>
          <w:rFonts w:ascii="Arial" w:hAnsi="Arial" w:cs="Arial"/>
          <w:b/>
          <w:lang w:eastAsia="en-US"/>
        </w:rPr>
      </w:pPr>
      <w:r w:rsidRPr="00BC7A7B">
        <w:rPr>
          <w:rFonts w:ascii="Arial" w:hAnsi="Arial" w:cs="Arial"/>
          <w:b/>
          <w:lang w:eastAsia="en-US"/>
        </w:rPr>
        <w:t>Sugerencias:</w:t>
      </w:r>
    </w:p>
    <w:p w:rsidR="00B763B9" w:rsidRDefault="00B763B9" w:rsidP="006C30ED">
      <w:pPr>
        <w:overflowPunct/>
        <w:jc w:val="both"/>
        <w:textAlignment w:val="auto"/>
        <w:rPr>
          <w:rFonts w:ascii="Arial" w:hAnsi="Arial" w:cs="Arial"/>
        </w:rPr>
      </w:pPr>
    </w:p>
    <w:p w:rsidR="009F4B8C" w:rsidRDefault="009F4B8C" w:rsidP="009F4B8C">
      <w:pPr>
        <w:jc w:val="both"/>
        <w:rPr>
          <w:rFonts w:ascii="Arial" w:hAnsi="Arial" w:cs="Arial"/>
        </w:rPr>
      </w:pPr>
      <w:r w:rsidRPr="005D550B">
        <w:rPr>
          <w:rFonts w:ascii="Arial" w:hAnsi="Arial" w:cs="Arial"/>
        </w:rPr>
        <w:t xml:space="preserve">Complementar las características establecidas para elaboración de fichas técnicas de los indicadores del </w:t>
      </w:r>
      <w:r w:rsidR="005E695A">
        <w:rPr>
          <w:rFonts w:ascii="Arial" w:hAnsi="Arial" w:cs="Arial"/>
        </w:rPr>
        <w:t>Programa/Fondo</w:t>
      </w:r>
      <w:r w:rsidRPr="005D550B">
        <w:rPr>
          <w:rFonts w:ascii="Arial" w:hAnsi="Arial" w:cs="Arial"/>
        </w:rPr>
        <w:t xml:space="preserve">/fondo, en cuanto a la línea base y comportamiento del indicador. </w:t>
      </w:r>
    </w:p>
    <w:p w:rsidR="009F4B8C" w:rsidRPr="005D550B" w:rsidRDefault="009F4B8C" w:rsidP="009F4B8C">
      <w:pPr>
        <w:jc w:val="both"/>
        <w:rPr>
          <w:rFonts w:ascii="Arial" w:hAnsi="Arial" w:cs="Arial"/>
        </w:rPr>
      </w:pPr>
    </w:p>
    <w:p w:rsidR="009F4B8C" w:rsidRPr="005D550B" w:rsidRDefault="009F4B8C" w:rsidP="009F4B8C">
      <w:pPr>
        <w:jc w:val="both"/>
        <w:rPr>
          <w:rFonts w:ascii="Arial" w:hAnsi="Arial" w:cs="Arial"/>
        </w:rPr>
      </w:pPr>
      <w:r w:rsidRPr="005D550B">
        <w:rPr>
          <w:rFonts w:ascii="Arial" w:hAnsi="Arial" w:cs="Arial"/>
        </w:rPr>
        <w:t xml:space="preserve">Las acciones que realice el Ayuntamiento en torno a las características establecidas en la MIR deben cumplir con el supuesto del Fin y con ello garantizar que se cumple el objetivo del Fin, sobre todo, con el objeto del </w:t>
      </w:r>
      <w:r w:rsidR="00742C59">
        <w:rPr>
          <w:rFonts w:ascii="Arial" w:hAnsi="Arial" w:cs="Arial"/>
        </w:rPr>
        <w:t>FISM DF</w:t>
      </w:r>
      <w:r w:rsidRPr="005D550B">
        <w:rPr>
          <w:rFonts w:ascii="Arial" w:hAnsi="Arial" w:cs="Arial"/>
        </w:rPr>
        <w:t>.</w:t>
      </w:r>
    </w:p>
    <w:p w:rsidR="009F4B8C" w:rsidRDefault="009F4B8C" w:rsidP="009F4B8C">
      <w:pPr>
        <w:jc w:val="both"/>
        <w:rPr>
          <w:rFonts w:ascii="Arial" w:hAnsi="Arial" w:cs="Arial"/>
        </w:rPr>
      </w:pPr>
    </w:p>
    <w:p w:rsidR="009F4B8C" w:rsidRPr="005D550B" w:rsidRDefault="009F4B8C" w:rsidP="009F4B8C">
      <w:pPr>
        <w:jc w:val="both"/>
        <w:rPr>
          <w:rFonts w:ascii="Arial" w:hAnsi="Arial" w:cs="Arial"/>
        </w:rPr>
      </w:pPr>
      <w:r w:rsidRPr="005D550B">
        <w:rPr>
          <w:rFonts w:ascii="Arial" w:hAnsi="Arial" w:cs="Arial"/>
        </w:rPr>
        <w:t>Por lo que respecta a indicadores, se sugiere al personal que integre una base de datos con las mediciones de los indicadores desde el año 2010 a la fecha.</w:t>
      </w:r>
    </w:p>
    <w:p w:rsidR="00253E84" w:rsidRDefault="00253E84" w:rsidP="006C30ED">
      <w:pPr>
        <w:overflowPunct/>
        <w:jc w:val="both"/>
        <w:textAlignment w:val="auto"/>
        <w:rPr>
          <w:rFonts w:ascii="Arial" w:hAnsi="Arial" w:cs="Arial"/>
        </w:rPr>
      </w:pPr>
      <w:r>
        <w:rPr>
          <w:rFonts w:ascii="Arial" w:hAnsi="Arial" w:cs="Arial"/>
        </w:rPr>
        <w:t>.</w:t>
      </w:r>
    </w:p>
    <w:p w:rsidR="00253E84" w:rsidRDefault="00253E84" w:rsidP="006C30ED">
      <w:pPr>
        <w:overflowPunct/>
        <w:jc w:val="both"/>
        <w:textAlignment w:val="auto"/>
        <w:rPr>
          <w:rFonts w:ascii="Arial" w:hAnsi="Arial" w:cs="Arial"/>
        </w:rPr>
      </w:pPr>
    </w:p>
    <w:p w:rsidR="009158EF" w:rsidRPr="00BC7A7B" w:rsidRDefault="009158EF"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F24DB3" w:rsidRPr="00BC7A7B" w:rsidRDefault="00F24DB3"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lang w:eastAsia="en-US"/>
        </w:rPr>
      </w:pPr>
      <w:r w:rsidRPr="00BC7A7B">
        <w:rPr>
          <w:rFonts w:ascii="Arial" w:hAnsi="Arial" w:cs="Arial"/>
          <w:b/>
          <w:lang w:eastAsia="en-US"/>
        </w:rPr>
        <w:lastRenderedPageBreak/>
        <w:t xml:space="preserve">Las </w:t>
      </w:r>
      <w:r w:rsidRPr="00BC7A7B">
        <w:rPr>
          <w:rFonts w:ascii="Arial" w:eastAsia="Times" w:hAnsi="Arial" w:cs="Arial"/>
          <w:b/>
          <w:iCs/>
        </w:rPr>
        <w:t>metas</w:t>
      </w:r>
      <w:r w:rsidRPr="00BC7A7B">
        <w:rPr>
          <w:rFonts w:ascii="Arial" w:hAnsi="Arial" w:cs="Arial"/>
          <w:b/>
          <w:lang w:eastAsia="en-US"/>
        </w:rPr>
        <w:t xml:space="preserve"> de los indicadores de la MIR del programa tienen las siguientes características: </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Cuentan con unidad de medida. </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Están orientadas a impulsar el desempeño, es decir, no son laxas.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lang w:eastAsia="en-US"/>
        </w:rPr>
      </w:pPr>
      <w:r w:rsidRPr="00BC7A7B">
        <w:rPr>
          <w:rFonts w:ascii="Arial" w:hAnsi="Arial" w:cs="Arial"/>
          <w:b/>
          <w:lang w:eastAsia="es-MX"/>
        </w:rPr>
        <w:t>Son factibles de alcanzar considerando los plazos y los recursos humanos y financieros con los que cuenta el programa</w:t>
      </w:r>
      <w:r w:rsidRPr="00BC7A7B">
        <w:rPr>
          <w:rFonts w:ascii="Arial" w:hAnsi="Arial" w:cs="Arial"/>
          <w:b/>
          <w:lang w:eastAsia="en-US"/>
        </w:rPr>
        <w:t xml:space="preserve">. </w:t>
      </w:r>
    </w:p>
    <w:p w:rsidR="00B92F7D" w:rsidRPr="00BC7A7B" w:rsidRDefault="00B92F7D" w:rsidP="00B92F7D">
      <w:pPr>
        <w:tabs>
          <w:tab w:val="left" w:pos="709"/>
        </w:tabs>
        <w:spacing w:line="276" w:lineRule="auto"/>
        <w:jc w:val="both"/>
        <w:rPr>
          <w:rFonts w:ascii="Arial" w:hAnsi="Arial" w:cs="Arial"/>
          <w:lang w:eastAsia="en-US"/>
        </w:rPr>
      </w:pPr>
    </w:p>
    <w:p w:rsidR="00393BDC" w:rsidRPr="00BC7A7B" w:rsidRDefault="007357F8" w:rsidP="007357F8">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7357F8" w:rsidRPr="00BC7A7B" w:rsidRDefault="007357F8" w:rsidP="007357F8">
      <w:pPr>
        <w:tabs>
          <w:tab w:val="left" w:pos="540"/>
        </w:tabs>
        <w:overflowPunct/>
        <w:autoSpaceDE/>
        <w:autoSpaceDN/>
        <w:adjustRightInd/>
        <w:spacing w:line="276" w:lineRule="auto"/>
        <w:jc w:val="center"/>
        <w:textAlignment w:val="auto"/>
        <w:rPr>
          <w:rFonts w:ascii="Arial" w:hAnsi="Arial" w:cs="Arial"/>
          <w:b/>
          <w:lang w:eastAsia="en-US"/>
        </w:rPr>
      </w:pPr>
    </w:p>
    <w:p w:rsidR="007357F8" w:rsidRPr="00BC7A7B" w:rsidRDefault="007357F8" w:rsidP="007357F8">
      <w:pPr>
        <w:tabs>
          <w:tab w:val="left" w:pos="540"/>
        </w:tabs>
        <w:overflowPunct/>
        <w:autoSpaceDE/>
        <w:autoSpaceDN/>
        <w:adjustRightInd/>
        <w:spacing w:line="276" w:lineRule="auto"/>
        <w:textAlignment w:val="auto"/>
        <w:rPr>
          <w:rFonts w:ascii="Arial" w:hAnsi="Arial" w:cs="Arial"/>
          <w:b/>
          <w:lang w:eastAsia="en-US"/>
        </w:rPr>
      </w:pPr>
      <w:r w:rsidRPr="00BC7A7B">
        <w:rPr>
          <w:rFonts w:ascii="Arial" w:hAnsi="Arial" w:cs="Arial"/>
          <w:b/>
          <w:lang w:eastAsia="en-US"/>
        </w:rPr>
        <w:t>Ponderación según CONEVAL:</w:t>
      </w:r>
    </w:p>
    <w:tbl>
      <w:tblPr>
        <w:tblW w:w="9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6"/>
        <w:gridCol w:w="9129"/>
      </w:tblGrid>
      <w:tr w:rsidR="007357F8" w:rsidRPr="00253E84" w:rsidTr="00A05D4D">
        <w:trPr>
          <w:jc w:val="center"/>
        </w:trPr>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rsidR="007357F8" w:rsidRPr="00253E84" w:rsidRDefault="007357F8" w:rsidP="00253E84">
            <w:pPr>
              <w:pStyle w:val="Prrafodelista1"/>
              <w:spacing w:after="0" w:line="240" w:lineRule="atLeast"/>
              <w:ind w:left="0"/>
              <w:jc w:val="center"/>
              <w:rPr>
                <w:rFonts w:ascii="Arial" w:eastAsia="Times" w:hAnsi="Arial" w:cs="Arial"/>
                <w:b/>
                <w:iCs/>
                <w:sz w:val="20"/>
                <w:lang w:eastAsia="es-MX"/>
              </w:rPr>
            </w:pPr>
            <w:r w:rsidRPr="00253E84">
              <w:rPr>
                <w:rFonts w:ascii="Arial" w:eastAsia="Times" w:hAnsi="Arial" w:cs="Arial"/>
                <w:b/>
                <w:iCs/>
                <w:sz w:val="20"/>
                <w:lang w:eastAsia="es-MX"/>
              </w:rPr>
              <w:t xml:space="preserve">Nivel </w:t>
            </w:r>
          </w:p>
        </w:tc>
        <w:tc>
          <w:tcPr>
            <w:tcW w:w="9129" w:type="dxa"/>
            <w:tcBorders>
              <w:top w:val="single" w:sz="4" w:space="0" w:color="auto"/>
              <w:left w:val="single" w:sz="4" w:space="0" w:color="auto"/>
              <w:bottom w:val="single" w:sz="4" w:space="0" w:color="auto"/>
              <w:right w:val="single" w:sz="4" w:space="0" w:color="auto"/>
            </w:tcBorders>
            <w:shd w:val="clear" w:color="auto" w:fill="auto"/>
            <w:vAlign w:val="center"/>
          </w:tcPr>
          <w:p w:rsidR="007357F8" w:rsidRPr="00253E84" w:rsidRDefault="007357F8" w:rsidP="00253E84">
            <w:pPr>
              <w:pStyle w:val="Prrafodelista1"/>
              <w:spacing w:after="0" w:line="240" w:lineRule="atLeast"/>
              <w:ind w:left="0"/>
              <w:jc w:val="center"/>
              <w:rPr>
                <w:rFonts w:ascii="Arial" w:eastAsia="Times" w:hAnsi="Arial" w:cs="Arial"/>
                <w:b/>
                <w:iCs/>
                <w:sz w:val="20"/>
                <w:lang w:eastAsia="es-MX"/>
              </w:rPr>
            </w:pPr>
            <w:r w:rsidRPr="00253E84">
              <w:rPr>
                <w:rFonts w:ascii="Arial" w:eastAsia="Times" w:hAnsi="Arial" w:cs="Arial"/>
                <w:b/>
                <w:iCs/>
                <w:sz w:val="20"/>
                <w:lang w:eastAsia="es-MX"/>
              </w:rPr>
              <w:t>Criterios</w:t>
            </w:r>
          </w:p>
        </w:tc>
      </w:tr>
      <w:tr w:rsidR="007357F8" w:rsidRPr="00253E84"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253E84" w:rsidRDefault="007357F8" w:rsidP="00A05D4D">
            <w:pPr>
              <w:pStyle w:val="Prrafodelista1"/>
              <w:spacing w:after="120" w:line="240" w:lineRule="atLeast"/>
              <w:ind w:left="0"/>
              <w:jc w:val="center"/>
              <w:rPr>
                <w:rFonts w:ascii="Arial" w:hAnsi="Arial" w:cs="Arial"/>
                <w:sz w:val="20"/>
                <w:lang w:eastAsia="es-MX"/>
              </w:rPr>
            </w:pPr>
            <w:r w:rsidRPr="00253E84">
              <w:rPr>
                <w:rFonts w:ascii="Arial" w:hAnsi="Arial" w:cs="Arial"/>
                <w:sz w:val="20"/>
                <w:lang w:eastAsia="es-MX"/>
              </w:rPr>
              <w:t>1</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253E84" w:rsidRDefault="007357F8"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253E84">
              <w:rPr>
                <w:rFonts w:ascii="Arial" w:eastAsia="Times" w:hAnsi="Arial" w:cs="Arial"/>
                <w:iCs/>
                <w:szCs w:val="22"/>
                <w:lang w:eastAsia="es-MX"/>
              </w:rPr>
              <w:t>Más del 0% y hasta el 49% de las metas de los indicadores del programa tienen las características establecidas.</w:t>
            </w:r>
          </w:p>
        </w:tc>
      </w:tr>
      <w:tr w:rsidR="007357F8" w:rsidRPr="00253E84"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253E84" w:rsidRDefault="007357F8" w:rsidP="00A05D4D">
            <w:pPr>
              <w:pStyle w:val="Prrafodelista1"/>
              <w:spacing w:after="120" w:line="240" w:lineRule="atLeast"/>
              <w:ind w:left="0"/>
              <w:jc w:val="center"/>
              <w:rPr>
                <w:rFonts w:ascii="Arial" w:hAnsi="Arial" w:cs="Arial"/>
                <w:sz w:val="20"/>
                <w:lang w:eastAsia="es-MX"/>
              </w:rPr>
            </w:pPr>
            <w:r w:rsidRPr="00253E84">
              <w:rPr>
                <w:rFonts w:ascii="Arial" w:hAnsi="Arial" w:cs="Arial"/>
                <w:sz w:val="20"/>
                <w:lang w:eastAsia="es-MX"/>
              </w:rPr>
              <w:t>2</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253E84" w:rsidRDefault="007357F8"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253E84">
              <w:rPr>
                <w:rFonts w:ascii="Arial" w:eastAsia="Times" w:hAnsi="Arial" w:cs="Arial"/>
                <w:iCs/>
                <w:szCs w:val="22"/>
                <w:lang w:eastAsia="es-MX"/>
              </w:rPr>
              <w:t>Del 50% al 69% de las metas de los indicadores del programa tienen las características establecidas.</w:t>
            </w:r>
          </w:p>
        </w:tc>
      </w:tr>
      <w:tr w:rsidR="007357F8" w:rsidRPr="00253E84"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253E84" w:rsidRDefault="007357F8" w:rsidP="00A05D4D">
            <w:pPr>
              <w:pStyle w:val="Prrafodelista1"/>
              <w:spacing w:after="120" w:line="240" w:lineRule="atLeast"/>
              <w:ind w:left="0"/>
              <w:jc w:val="center"/>
              <w:rPr>
                <w:rFonts w:ascii="Arial" w:hAnsi="Arial" w:cs="Arial"/>
                <w:sz w:val="20"/>
                <w:lang w:eastAsia="es-MX"/>
              </w:rPr>
            </w:pPr>
            <w:r w:rsidRPr="00253E84">
              <w:rPr>
                <w:rFonts w:ascii="Arial" w:hAnsi="Arial" w:cs="Arial"/>
                <w:sz w:val="20"/>
                <w:lang w:eastAsia="es-MX"/>
              </w:rPr>
              <w:t>3</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253E84" w:rsidRDefault="007357F8"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253E84">
              <w:rPr>
                <w:rFonts w:ascii="Arial" w:eastAsia="Times" w:hAnsi="Arial" w:cs="Arial"/>
                <w:iCs/>
                <w:szCs w:val="22"/>
                <w:lang w:eastAsia="es-MX"/>
              </w:rPr>
              <w:t>Del 70% al 84% de las metas de los indicadores del programa tienen las características establecidas.</w:t>
            </w:r>
          </w:p>
        </w:tc>
      </w:tr>
      <w:tr w:rsidR="007357F8" w:rsidRPr="00253E84"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253E84" w:rsidRDefault="007357F8" w:rsidP="00A05D4D">
            <w:pPr>
              <w:pStyle w:val="Prrafodelista1"/>
              <w:spacing w:after="120" w:line="240" w:lineRule="atLeast"/>
              <w:ind w:left="0"/>
              <w:jc w:val="center"/>
              <w:rPr>
                <w:rFonts w:ascii="Arial" w:hAnsi="Arial" w:cs="Arial"/>
                <w:sz w:val="20"/>
                <w:lang w:eastAsia="es-MX"/>
              </w:rPr>
            </w:pPr>
            <w:r w:rsidRPr="00253E84">
              <w:rPr>
                <w:rFonts w:ascii="Arial" w:hAnsi="Arial" w:cs="Arial"/>
                <w:sz w:val="20"/>
                <w:lang w:eastAsia="es-MX"/>
              </w:rPr>
              <w:t>4</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253E84" w:rsidRDefault="007357F8"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253E84">
              <w:rPr>
                <w:rFonts w:ascii="Arial" w:eastAsia="Times" w:hAnsi="Arial" w:cs="Arial"/>
                <w:iCs/>
                <w:szCs w:val="22"/>
                <w:lang w:eastAsia="es-MX"/>
              </w:rPr>
              <w:t>Del 85% al 100% de las metas de los indicadores del programa tienen las características establecidas.</w:t>
            </w:r>
          </w:p>
        </w:tc>
      </w:tr>
    </w:tbl>
    <w:p w:rsidR="007357F8" w:rsidRPr="00BC7A7B" w:rsidRDefault="007357F8" w:rsidP="007357F8">
      <w:pPr>
        <w:tabs>
          <w:tab w:val="left" w:pos="540"/>
        </w:tabs>
        <w:overflowPunct/>
        <w:autoSpaceDE/>
        <w:autoSpaceDN/>
        <w:adjustRightInd/>
        <w:spacing w:line="276" w:lineRule="auto"/>
        <w:textAlignment w:val="auto"/>
        <w:rPr>
          <w:rFonts w:ascii="Arial" w:hAnsi="Arial" w:cs="Arial"/>
          <w:b/>
          <w:lang w:eastAsia="en-US"/>
        </w:rPr>
      </w:pPr>
    </w:p>
    <w:p w:rsidR="00CA4EA9" w:rsidRPr="00BC7A7B" w:rsidRDefault="007357F8" w:rsidP="00253E84">
      <w:pPr>
        <w:tabs>
          <w:tab w:val="left" w:pos="540"/>
        </w:tabs>
        <w:overflowPunct/>
        <w:autoSpaceDE/>
        <w:autoSpaceDN/>
        <w:adjustRightInd/>
        <w:spacing w:after="240" w:line="276" w:lineRule="auto"/>
        <w:jc w:val="both"/>
        <w:textAlignment w:val="auto"/>
        <w:rPr>
          <w:rFonts w:ascii="Arial" w:hAnsi="Arial" w:cs="Arial"/>
          <w:b/>
          <w:lang w:eastAsia="en-US"/>
        </w:rPr>
      </w:pPr>
      <w:r w:rsidRPr="00BC7A7B">
        <w:rPr>
          <w:rFonts w:ascii="Arial" w:hAnsi="Arial" w:cs="Arial"/>
          <w:b/>
          <w:lang w:eastAsia="en-US"/>
        </w:rPr>
        <w:t>Evaluación:</w:t>
      </w:r>
    </w:p>
    <w:p w:rsidR="008D75AC" w:rsidRPr="00BC7A7B" w:rsidRDefault="002170C6" w:rsidP="00393BDC">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De la evaluación a la información y documentación proporcionada</w:t>
      </w:r>
      <w:r w:rsidR="00E47AB8">
        <w:rPr>
          <w:rFonts w:ascii="Arial" w:eastAsia="Times" w:hAnsi="Arial" w:cs="Arial"/>
          <w:iCs/>
        </w:rPr>
        <w:t>s</w:t>
      </w:r>
      <w:r w:rsidRPr="00BC7A7B">
        <w:rPr>
          <w:rFonts w:ascii="Arial" w:eastAsia="Times" w:hAnsi="Arial" w:cs="Arial"/>
          <w:iCs/>
        </w:rPr>
        <w:t xml:space="preserve">, </w:t>
      </w:r>
      <w:r w:rsidR="00655C13">
        <w:rPr>
          <w:rFonts w:ascii="Arial" w:eastAsia="Times" w:hAnsi="Arial" w:cs="Arial"/>
          <w:iCs/>
        </w:rPr>
        <w:t>ponderó</w:t>
      </w:r>
      <w:r w:rsidRPr="00BC7A7B">
        <w:rPr>
          <w:rFonts w:ascii="Arial" w:eastAsia="Times" w:hAnsi="Arial" w:cs="Arial"/>
          <w:iCs/>
        </w:rPr>
        <w:t xml:space="preserve"> el cumplimiento en un nivel </w:t>
      </w:r>
      <w:r w:rsidR="005B7DE7" w:rsidRPr="00BC7A7B">
        <w:rPr>
          <w:rFonts w:ascii="Arial" w:eastAsia="Times" w:hAnsi="Arial" w:cs="Arial"/>
          <w:b/>
          <w:iCs/>
        </w:rPr>
        <w:t>4</w:t>
      </w:r>
      <w:r w:rsidR="005B7DE7" w:rsidRPr="00D30FF2">
        <w:rPr>
          <w:rFonts w:ascii="Arial" w:eastAsia="Times" w:hAnsi="Arial" w:cs="Arial"/>
          <w:iCs/>
        </w:rPr>
        <w:t>, ya</w:t>
      </w:r>
      <w:r w:rsidRPr="00BC7A7B">
        <w:rPr>
          <w:rFonts w:ascii="Arial" w:hAnsi="Arial" w:cs="Arial"/>
          <w:lang w:eastAsia="en-US"/>
        </w:rPr>
        <w:t xml:space="preserve"> que las metas de los indicadores de la MIR cuentan con unidad de medida, están orientadas a impulsar el desempeño y son factibles de alcanzar en los plazos considerando los recursos humanos y financieros con los que cuenta el </w:t>
      </w:r>
      <w:r w:rsidR="005E695A">
        <w:rPr>
          <w:rFonts w:ascii="Arial" w:hAnsi="Arial" w:cs="Arial"/>
          <w:lang w:eastAsia="en-US"/>
        </w:rPr>
        <w:t>Programa/Fondo</w:t>
      </w:r>
      <w:r w:rsidRPr="00BC7A7B">
        <w:rPr>
          <w:rFonts w:ascii="Arial" w:hAnsi="Arial" w:cs="Arial"/>
          <w:lang w:eastAsia="en-US"/>
        </w:rPr>
        <w:t>.</w:t>
      </w:r>
    </w:p>
    <w:p w:rsidR="000358FF" w:rsidRPr="00BC7A7B" w:rsidRDefault="000358FF" w:rsidP="00393BDC">
      <w:pPr>
        <w:tabs>
          <w:tab w:val="left" w:pos="540"/>
        </w:tabs>
        <w:overflowPunct/>
        <w:autoSpaceDE/>
        <w:autoSpaceDN/>
        <w:adjustRightInd/>
        <w:spacing w:line="276" w:lineRule="auto"/>
        <w:jc w:val="both"/>
        <w:textAlignment w:val="auto"/>
        <w:rPr>
          <w:rFonts w:ascii="Arial" w:hAnsi="Arial" w:cs="Arial"/>
          <w:b/>
          <w:lang w:eastAsia="en-US"/>
        </w:rPr>
      </w:pPr>
    </w:p>
    <w:p w:rsidR="000358FF" w:rsidRPr="00BC7A7B" w:rsidRDefault="000358FF" w:rsidP="00393BDC">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Justificación:</w:t>
      </w:r>
      <w:r w:rsidRPr="00BC7A7B">
        <w:rPr>
          <w:rFonts w:ascii="Arial" w:hAnsi="Arial" w:cs="Arial"/>
          <w:b/>
          <w:noProof/>
          <w:lang w:eastAsia="es-MX"/>
        </w:rPr>
        <w:drawing>
          <wp:inline distT="0" distB="0" distL="0" distR="0">
            <wp:extent cx="6210300" cy="2157730"/>
            <wp:effectExtent l="19050" t="0" r="0" b="0"/>
            <wp:docPr id="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a:stretch>
                      <a:fillRect/>
                    </a:stretch>
                  </pic:blipFill>
                  <pic:spPr bwMode="auto">
                    <a:xfrm>
                      <a:off x="0" y="0"/>
                      <a:ext cx="6210300" cy="2157730"/>
                    </a:xfrm>
                    <a:prstGeom prst="rect">
                      <a:avLst/>
                    </a:prstGeom>
                    <a:noFill/>
                    <a:ln w="9525">
                      <a:noFill/>
                      <a:miter lim="800000"/>
                      <a:headEnd/>
                      <a:tailEnd/>
                    </a:ln>
                  </pic:spPr>
                </pic:pic>
              </a:graphicData>
            </a:graphic>
          </wp:inline>
        </w:drawing>
      </w:r>
    </w:p>
    <w:p w:rsidR="00257DC8" w:rsidRPr="002A2516" w:rsidRDefault="00257DC8" w:rsidP="007B7361">
      <w:pPr>
        <w:tabs>
          <w:tab w:val="left" w:pos="540"/>
        </w:tabs>
        <w:jc w:val="center"/>
        <w:rPr>
          <w:rStyle w:val="apple-converted-space"/>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Fuente: MIR 2015 del </w:t>
      </w:r>
      <w:r w:rsidR="00D263D2">
        <w:rPr>
          <w:rStyle w:val="apple-converted-space"/>
          <w:rFonts w:ascii="Arial" w:hAnsi="Arial" w:cs="Arial"/>
          <w:color w:val="000000"/>
          <w:sz w:val="14"/>
          <w:shd w:val="clear" w:color="auto" w:fill="FFFFFF"/>
        </w:rPr>
        <w:t>Fondo</w:t>
      </w:r>
      <w:r w:rsidRPr="002A2516">
        <w:rPr>
          <w:rStyle w:val="apple-converted-space"/>
          <w:rFonts w:ascii="Arial" w:hAnsi="Arial" w:cs="Arial"/>
          <w:color w:val="000000"/>
          <w:sz w:val="14"/>
          <w:shd w:val="clear" w:color="auto" w:fill="FFFFFF"/>
        </w:rPr>
        <w:t xml:space="preserve"> de Aportaciones para la Infraestructura Social (FAIS).</w:t>
      </w:r>
    </w:p>
    <w:p w:rsidR="00B23E6B" w:rsidRPr="002A2516" w:rsidRDefault="00B23E6B" w:rsidP="007B7361">
      <w:pPr>
        <w:tabs>
          <w:tab w:val="left" w:pos="540"/>
        </w:tabs>
        <w:jc w:val="center"/>
        <w:rPr>
          <w:rStyle w:val="Textoennegrita"/>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Proporcionado por: Jesús Evangelista Rosas. Secretario Técnico de la </w:t>
      </w:r>
      <w:r w:rsidRPr="002A2516">
        <w:rPr>
          <w:rFonts w:ascii="Arial" w:eastAsia="Times" w:hAnsi="Arial" w:cs="Arial"/>
          <w:iCs/>
          <w:sz w:val="14"/>
          <w:lang w:eastAsia="en-US"/>
        </w:rPr>
        <w:t>Secretaría de Desarrollo Social Municipal</w:t>
      </w:r>
    </w:p>
    <w:p w:rsidR="00B23E6B" w:rsidRPr="00BC7A7B" w:rsidRDefault="00B23E6B" w:rsidP="00257DC8">
      <w:pPr>
        <w:spacing w:line="276" w:lineRule="auto"/>
        <w:ind w:firstLine="567"/>
        <w:rPr>
          <w:rFonts w:ascii="Arial" w:hAnsi="Arial" w:cs="Arial"/>
          <w:sz w:val="18"/>
        </w:rPr>
      </w:pPr>
    </w:p>
    <w:p w:rsidR="000358FF" w:rsidRPr="00BC7A7B" w:rsidRDefault="000358FF" w:rsidP="00393BDC">
      <w:pPr>
        <w:tabs>
          <w:tab w:val="left" w:pos="540"/>
        </w:tabs>
        <w:overflowPunct/>
        <w:autoSpaceDE/>
        <w:autoSpaceDN/>
        <w:adjustRightInd/>
        <w:spacing w:line="276" w:lineRule="auto"/>
        <w:jc w:val="both"/>
        <w:textAlignment w:val="auto"/>
        <w:rPr>
          <w:rFonts w:ascii="Arial" w:hAnsi="Arial" w:cs="Arial"/>
          <w:b/>
          <w:lang w:eastAsia="en-US"/>
        </w:rPr>
      </w:pPr>
    </w:p>
    <w:p w:rsidR="000358FF" w:rsidRPr="00BC7A7B" w:rsidRDefault="000358FF" w:rsidP="00393BDC">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noProof/>
          <w:lang w:eastAsia="es-MX"/>
        </w:rPr>
        <w:lastRenderedPageBreak/>
        <w:drawing>
          <wp:inline distT="0" distB="0" distL="0" distR="0">
            <wp:extent cx="6195695" cy="2940685"/>
            <wp:effectExtent l="19050" t="0" r="0" b="0"/>
            <wp:docPr id="2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srcRect/>
                    <a:stretch>
                      <a:fillRect/>
                    </a:stretch>
                  </pic:blipFill>
                  <pic:spPr bwMode="auto">
                    <a:xfrm>
                      <a:off x="0" y="0"/>
                      <a:ext cx="6195695" cy="2940685"/>
                    </a:xfrm>
                    <a:prstGeom prst="rect">
                      <a:avLst/>
                    </a:prstGeom>
                    <a:noFill/>
                    <a:ln w="9525">
                      <a:noFill/>
                      <a:miter lim="800000"/>
                      <a:headEnd/>
                      <a:tailEnd/>
                    </a:ln>
                  </pic:spPr>
                </pic:pic>
              </a:graphicData>
            </a:graphic>
          </wp:inline>
        </w:drawing>
      </w:r>
    </w:p>
    <w:p w:rsidR="00640ADE" w:rsidRPr="002A2516" w:rsidRDefault="00640ADE" w:rsidP="007B7361">
      <w:pPr>
        <w:tabs>
          <w:tab w:val="left" w:pos="540"/>
        </w:tabs>
        <w:jc w:val="center"/>
        <w:rPr>
          <w:rStyle w:val="apple-converted-space"/>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Fuente: MIR 2015 del </w:t>
      </w:r>
      <w:r w:rsidR="00D263D2">
        <w:rPr>
          <w:rStyle w:val="apple-converted-space"/>
          <w:rFonts w:ascii="Arial" w:hAnsi="Arial" w:cs="Arial"/>
          <w:color w:val="000000"/>
          <w:sz w:val="14"/>
          <w:shd w:val="clear" w:color="auto" w:fill="FFFFFF"/>
        </w:rPr>
        <w:t>Fondo</w:t>
      </w:r>
      <w:r w:rsidRPr="002A2516">
        <w:rPr>
          <w:rStyle w:val="apple-converted-space"/>
          <w:rFonts w:ascii="Arial" w:hAnsi="Arial" w:cs="Arial"/>
          <w:color w:val="000000"/>
          <w:sz w:val="14"/>
          <w:shd w:val="clear" w:color="auto" w:fill="FFFFFF"/>
        </w:rPr>
        <w:t xml:space="preserve"> de Aportaciones para la Infraestructura Social (FAIS).</w:t>
      </w:r>
    </w:p>
    <w:p w:rsidR="00640ADE" w:rsidRPr="002A2516" w:rsidRDefault="00640ADE" w:rsidP="007B7361">
      <w:pPr>
        <w:tabs>
          <w:tab w:val="left" w:pos="540"/>
        </w:tabs>
        <w:jc w:val="center"/>
        <w:rPr>
          <w:rStyle w:val="Textoennegrita"/>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Proporcionado por: Jesús Evangelista Rosas. Secretario Técnico de la </w:t>
      </w:r>
      <w:r w:rsidRPr="002A2516">
        <w:rPr>
          <w:rFonts w:ascii="Arial" w:eastAsia="Times" w:hAnsi="Arial" w:cs="Arial"/>
          <w:iCs/>
          <w:sz w:val="14"/>
          <w:lang w:eastAsia="en-US"/>
        </w:rPr>
        <w:t>Secretaría de Desarrollo Social Municipal</w:t>
      </w:r>
    </w:p>
    <w:p w:rsidR="00B23E6B" w:rsidRPr="00BC7A7B" w:rsidRDefault="00B23E6B" w:rsidP="007B7361">
      <w:pPr>
        <w:spacing w:line="276" w:lineRule="auto"/>
        <w:ind w:firstLine="567"/>
        <w:jc w:val="center"/>
        <w:rPr>
          <w:rFonts w:ascii="Arial" w:hAnsi="Arial" w:cs="Arial"/>
          <w:sz w:val="18"/>
        </w:rPr>
      </w:pPr>
    </w:p>
    <w:p w:rsidR="000358FF" w:rsidRPr="00BC7A7B" w:rsidRDefault="000358FF" w:rsidP="000358FF">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En los programas presupuest</w:t>
      </w:r>
      <w:r w:rsidR="002A2516">
        <w:rPr>
          <w:rFonts w:ascii="Arial" w:hAnsi="Arial" w:cs="Arial"/>
          <w:lang w:eastAsia="en-US"/>
        </w:rPr>
        <w:t xml:space="preserve">arios derivado del modelo </w:t>
      </w:r>
      <w:r w:rsidRPr="00BC7A7B">
        <w:rPr>
          <w:rFonts w:ascii="Arial" w:hAnsi="Arial" w:cs="Arial"/>
          <w:lang w:eastAsia="en-US"/>
        </w:rPr>
        <w:t xml:space="preserve">de </w:t>
      </w:r>
      <w:r w:rsidR="002A2516">
        <w:rPr>
          <w:rFonts w:ascii="Arial" w:hAnsi="Arial" w:cs="Arial"/>
          <w:lang w:eastAsia="en-US"/>
        </w:rPr>
        <w:t>Presupuesto basado en R</w:t>
      </w:r>
      <w:r w:rsidRPr="00BC7A7B">
        <w:rPr>
          <w:rFonts w:ascii="Arial" w:hAnsi="Arial" w:cs="Arial"/>
          <w:lang w:eastAsia="en-US"/>
        </w:rPr>
        <w:t>esultados</w:t>
      </w:r>
      <w:r w:rsidR="002A2516">
        <w:rPr>
          <w:rFonts w:ascii="Arial" w:hAnsi="Arial" w:cs="Arial"/>
          <w:lang w:eastAsia="en-US"/>
        </w:rPr>
        <w:t>,</w:t>
      </w:r>
      <w:r w:rsidRPr="00BC7A7B">
        <w:rPr>
          <w:rFonts w:ascii="Arial" w:hAnsi="Arial" w:cs="Arial"/>
          <w:lang w:eastAsia="en-US"/>
        </w:rPr>
        <w:t xml:space="preserve"> s</w:t>
      </w:r>
      <w:r w:rsidR="001A0971" w:rsidRPr="00BC7A7B">
        <w:rPr>
          <w:rFonts w:ascii="Arial" w:hAnsi="Arial" w:cs="Arial"/>
          <w:lang w:eastAsia="en-US"/>
        </w:rPr>
        <w:t>e señala</w:t>
      </w:r>
      <w:r w:rsidR="00E47AB8">
        <w:rPr>
          <w:rFonts w:ascii="Arial" w:hAnsi="Arial" w:cs="Arial"/>
          <w:lang w:eastAsia="en-US"/>
        </w:rPr>
        <w:t>n</w:t>
      </w:r>
      <w:r w:rsidR="001A0971" w:rsidRPr="00BC7A7B">
        <w:rPr>
          <w:rFonts w:ascii="Arial" w:hAnsi="Arial" w:cs="Arial"/>
          <w:lang w:eastAsia="en-US"/>
        </w:rPr>
        <w:t xml:space="preserve"> los plazos, metas y mon</w:t>
      </w:r>
      <w:r w:rsidRPr="00BC7A7B">
        <w:rPr>
          <w:rFonts w:ascii="Arial" w:hAnsi="Arial" w:cs="Arial"/>
          <w:lang w:eastAsia="en-US"/>
        </w:rPr>
        <w:t>tos a utilizar durante el ejercicio fiscal, así como la calendarización de las actividades por componente.</w:t>
      </w:r>
    </w:p>
    <w:p w:rsidR="009158EF" w:rsidRDefault="00D60753" w:rsidP="00740B81">
      <w:pPr>
        <w:tabs>
          <w:tab w:val="left" w:pos="567"/>
        </w:tabs>
        <w:spacing w:line="276" w:lineRule="auto"/>
        <w:rPr>
          <w:rFonts w:ascii="Arial" w:hAnsi="Arial" w:cs="Arial"/>
          <w:b/>
          <w:noProof/>
          <w:lang w:eastAsia="es-MX"/>
        </w:rPr>
      </w:pPr>
      <w:r>
        <w:rPr>
          <w:noProof/>
          <w:lang w:eastAsia="es-MX"/>
        </w:rPr>
        <w:drawing>
          <wp:inline distT="0" distB="0" distL="0" distR="0">
            <wp:extent cx="6210935" cy="1004620"/>
            <wp:effectExtent l="0" t="0" r="0"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l="22294" t="48507" r="21080" b="41418"/>
                    <a:stretch/>
                  </pic:blipFill>
                  <pic:spPr bwMode="auto">
                    <a:xfrm>
                      <a:off x="0" y="0"/>
                      <a:ext cx="6210935" cy="100462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60753" w:rsidRDefault="00D60753" w:rsidP="00740B81">
      <w:pPr>
        <w:tabs>
          <w:tab w:val="left" w:pos="567"/>
        </w:tabs>
        <w:spacing w:line="276" w:lineRule="auto"/>
        <w:rPr>
          <w:rFonts w:ascii="Arial" w:hAnsi="Arial" w:cs="Arial"/>
          <w:b/>
          <w:noProof/>
          <w:lang w:eastAsia="es-MX"/>
        </w:rPr>
      </w:pPr>
      <w:r>
        <w:rPr>
          <w:noProof/>
          <w:lang w:eastAsia="es-MX"/>
        </w:rPr>
        <w:drawing>
          <wp:inline distT="0" distB="0" distL="0" distR="0">
            <wp:extent cx="6210935" cy="2469207"/>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22403" t="53129" r="21759" b="20306"/>
                    <a:stretch/>
                  </pic:blipFill>
                  <pic:spPr bwMode="auto">
                    <a:xfrm>
                      <a:off x="0" y="0"/>
                      <a:ext cx="6210935" cy="246920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60753" w:rsidRDefault="00D60753" w:rsidP="00740B81">
      <w:pPr>
        <w:tabs>
          <w:tab w:val="left" w:pos="567"/>
        </w:tabs>
        <w:spacing w:line="276" w:lineRule="auto"/>
        <w:rPr>
          <w:rFonts w:ascii="Arial" w:hAnsi="Arial" w:cs="Arial"/>
          <w:b/>
          <w:noProof/>
          <w:lang w:eastAsia="es-MX"/>
        </w:rPr>
      </w:pPr>
    </w:p>
    <w:p w:rsidR="00257DC8" w:rsidRPr="00BC7A7B" w:rsidRDefault="00257DC8" w:rsidP="007B7361">
      <w:pPr>
        <w:tabs>
          <w:tab w:val="left" w:pos="540"/>
        </w:tabs>
        <w:overflowPunct/>
        <w:autoSpaceDE/>
        <w:autoSpaceDN/>
        <w:adjustRightInd/>
        <w:spacing w:line="276" w:lineRule="auto"/>
        <w:jc w:val="center"/>
        <w:textAlignment w:val="auto"/>
        <w:rPr>
          <w:rFonts w:ascii="Arial" w:hAnsi="Arial" w:cs="Arial"/>
          <w:sz w:val="14"/>
          <w:lang w:eastAsia="en-US"/>
        </w:rPr>
      </w:pPr>
      <w:r w:rsidRPr="00BC7A7B">
        <w:rPr>
          <w:rFonts w:ascii="Arial" w:hAnsi="Arial" w:cs="Arial"/>
          <w:sz w:val="14"/>
          <w:lang w:eastAsia="en-US"/>
        </w:rPr>
        <w:t xml:space="preserve">Fuente: Elaborado por Instituto Municipal de Planeación IMPLAN del Municipio de Puebla. </w:t>
      </w:r>
      <w:hyperlink r:id="rId41" w:history="1">
        <w:r w:rsidR="00B23E6B" w:rsidRPr="00BC7A7B">
          <w:rPr>
            <w:rStyle w:val="Hipervnculo"/>
            <w:rFonts w:ascii="Arial" w:hAnsi="Arial" w:cs="Arial"/>
            <w:sz w:val="14"/>
            <w:lang w:eastAsia="en-US"/>
          </w:rPr>
          <w:t>http://www.pueblacapital.gob.mx/images/transparencia/obl/17progs/pp.admin1418.15.pdf</w:t>
        </w:r>
      </w:hyperlink>
    </w:p>
    <w:p w:rsidR="00B23E6B" w:rsidRPr="00BC7A7B" w:rsidRDefault="00B23E6B"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r w:rsidRPr="00BC7A7B">
        <w:rPr>
          <w:rFonts w:ascii="Arial" w:hAnsi="Arial" w:cs="Arial"/>
          <w:b/>
          <w:noProof/>
          <w:lang w:eastAsia="es-MX"/>
        </w:rPr>
        <w:drawing>
          <wp:anchor distT="0" distB="0" distL="114300" distR="114300" simplePos="0" relativeHeight="251666432" behindDoc="1" locked="0" layoutInCell="1" allowOverlap="1">
            <wp:simplePos x="0" y="0"/>
            <wp:positionH relativeFrom="column">
              <wp:posOffset>168275</wp:posOffset>
            </wp:positionH>
            <wp:positionV relativeFrom="paragraph">
              <wp:posOffset>-187211</wp:posOffset>
            </wp:positionV>
            <wp:extent cx="5850255" cy="6198870"/>
            <wp:effectExtent l="0" t="0" r="0" b="0"/>
            <wp:wrapNone/>
            <wp:docPr id="2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850255" cy="6198870"/>
                    </a:xfrm>
                    <a:prstGeom prst="rect">
                      <a:avLst/>
                    </a:prstGeom>
                    <a:noFill/>
                    <a:ln w="9525">
                      <a:noFill/>
                      <a:miter lim="800000"/>
                      <a:headEnd/>
                      <a:tailEnd/>
                    </a:ln>
                  </pic:spPr>
                </pic:pic>
              </a:graphicData>
            </a:graphic>
          </wp:anchor>
        </w:drawing>
      </w: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3E84" w:rsidRDefault="00253E84"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7DC8" w:rsidRPr="00BC7A7B" w:rsidRDefault="00257DC8" w:rsidP="007B7361">
      <w:pPr>
        <w:tabs>
          <w:tab w:val="left" w:pos="540"/>
        </w:tabs>
        <w:overflowPunct/>
        <w:autoSpaceDE/>
        <w:autoSpaceDN/>
        <w:adjustRightInd/>
        <w:spacing w:line="276" w:lineRule="auto"/>
        <w:jc w:val="center"/>
        <w:textAlignment w:val="auto"/>
        <w:rPr>
          <w:rFonts w:ascii="Arial" w:hAnsi="Arial" w:cs="Arial"/>
          <w:sz w:val="14"/>
          <w:lang w:eastAsia="en-US"/>
        </w:rPr>
      </w:pPr>
      <w:r w:rsidRPr="00BC7A7B">
        <w:rPr>
          <w:rFonts w:ascii="Arial" w:hAnsi="Arial" w:cs="Arial"/>
          <w:sz w:val="14"/>
          <w:lang w:eastAsia="en-US"/>
        </w:rPr>
        <w:t xml:space="preserve">Fuente: Elaborado por Instituto Municipal de Planeación IMPLAN del Municipio de Puebla. </w:t>
      </w:r>
      <w:hyperlink r:id="rId43" w:history="1">
        <w:r w:rsidRPr="00BC7A7B">
          <w:rPr>
            <w:rStyle w:val="Hipervnculo"/>
            <w:rFonts w:ascii="Arial" w:hAnsi="Arial" w:cs="Arial"/>
            <w:sz w:val="14"/>
            <w:lang w:eastAsia="en-US"/>
          </w:rPr>
          <w:t>http://www.pueblacapital.gob.mx/images/transparencia/obl/17progs/pp.admin1418.15.pdf</w:t>
        </w:r>
      </w:hyperlink>
    </w:p>
    <w:p w:rsidR="00B23E6B" w:rsidRPr="00BC7A7B" w:rsidRDefault="00B23E6B"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437EB7" w:rsidRPr="00BC7A7B" w:rsidRDefault="00437EB7" w:rsidP="00740B81">
      <w:pPr>
        <w:tabs>
          <w:tab w:val="left" w:pos="567"/>
        </w:tabs>
        <w:spacing w:line="276" w:lineRule="auto"/>
        <w:rPr>
          <w:rFonts w:ascii="Arial" w:eastAsia="Times" w:hAnsi="Arial" w:cs="Arial"/>
          <w:b/>
          <w:bCs/>
          <w:smallCaps/>
        </w:rPr>
      </w:pPr>
    </w:p>
    <w:p w:rsidR="00437EB7" w:rsidRPr="00BC7A7B" w:rsidRDefault="00437EB7" w:rsidP="00253E84">
      <w:pPr>
        <w:overflowPunct/>
        <w:spacing w:after="240"/>
        <w:jc w:val="both"/>
        <w:textAlignment w:val="auto"/>
        <w:rPr>
          <w:rFonts w:ascii="Arial" w:hAnsi="Arial" w:cs="Arial"/>
          <w:b/>
          <w:lang w:eastAsia="en-US"/>
        </w:rPr>
      </w:pPr>
      <w:r w:rsidRPr="00BC7A7B">
        <w:rPr>
          <w:rFonts w:ascii="Arial" w:hAnsi="Arial" w:cs="Arial"/>
          <w:b/>
          <w:lang w:eastAsia="en-US"/>
        </w:rPr>
        <w:t>Sugerencia:</w:t>
      </w:r>
    </w:p>
    <w:p w:rsidR="00740B81" w:rsidRPr="00BC7A7B" w:rsidRDefault="00253E84" w:rsidP="006C30ED">
      <w:pPr>
        <w:overflowPunct/>
        <w:jc w:val="both"/>
        <w:textAlignment w:val="auto"/>
        <w:rPr>
          <w:rFonts w:ascii="Arial" w:hAnsi="Arial" w:cs="Arial"/>
          <w:color w:val="000000"/>
        </w:rPr>
      </w:pPr>
      <w:r>
        <w:rPr>
          <w:rFonts w:ascii="Arial" w:hAnsi="Arial" w:cs="Arial"/>
        </w:rPr>
        <w:t>En torno al diseño de los indicadores considérese c</w:t>
      </w:r>
      <w:r w:rsidR="00317B0B">
        <w:rPr>
          <w:rFonts w:ascii="Arial" w:hAnsi="Arial" w:cs="Arial"/>
        </w:rPr>
        <w:t xml:space="preserve">ontinuar aplicando las características establecidas </w:t>
      </w:r>
      <w:r w:rsidR="00E47AB8">
        <w:rPr>
          <w:rFonts w:ascii="Arial" w:hAnsi="Arial" w:cs="Arial"/>
        </w:rPr>
        <w:t>en el</w:t>
      </w:r>
      <w:r w:rsidR="007E44B8">
        <w:rPr>
          <w:rFonts w:ascii="Arial" w:hAnsi="Arial" w:cs="Arial"/>
        </w:rPr>
        <w:t xml:space="preserve"> </w:t>
      </w:r>
      <w:r w:rsidR="00A05142">
        <w:rPr>
          <w:rFonts w:ascii="Arial" w:hAnsi="Arial" w:cs="Arial"/>
        </w:rPr>
        <w:t>Manual para el Diseño y la Construcción de Indicadores emitido por CONEVAL</w:t>
      </w:r>
      <w:r>
        <w:rPr>
          <w:rFonts w:ascii="Arial" w:hAnsi="Arial" w:cs="Arial"/>
        </w:rPr>
        <w:t xml:space="preserve"> para los programas futuros, así mismo, es valioso considerar el catálogo de indicadores generales del Fondo y medirse con todos ellos puesto que permiten comparar los logros locales con los de otros </w:t>
      </w:r>
      <w:r w:rsidR="005F5E78">
        <w:rPr>
          <w:rFonts w:ascii="Arial" w:hAnsi="Arial" w:cs="Arial"/>
        </w:rPr>
        <w:t>Municipios</w:t>
      </w:r>
      <w:r>
        <w:rPr>
          <w:rFonts w:ascii="Arial" w:hAnsi="Arial" w:cs="Arial"/>
        </w:rPr>
        <w:t xml:space="preserve">, incluso de aquellos de otras </w:t>
      </w:r>
      <w:r w:rsidR="005F5E78">
        <w:rPr>
          <w:rFonts w:ascii="Arial" w:hAnsi="Arial" w:cs="Arial"/>
        </w:rPr>
        <w:t>Entidades</w:t>
      </w:r>
      <w:r>
        <w:rPr>
          <w:rFonts w:ascii="Arial" w:hAnsi="Arial" w:cs="Arial"/>
        </w:rPr>
        <w:t xml:space="preserve"> federativas. </w:t>
      </w:r>
    </w:p>
    <w:p w:rsidR="00640ADE" w:rsidRPr="00BC7A7B" w:rsidRDefault="00640ADE" w:rsidP="005B262B">
      <w:pPr>
        <w:pStyle w:val="Prrafodelista"/>
        <w:spacing w:line="276" w:lineRule="auto"/>
        <w:ind w:left="0"/>
        <w:rPr>
          <w:rFonts w:ascii="Arial" w:eastAsia="Times" w:hAnsi="Arial" w:cs="Arial"/>
          <w:b/>
          <w:bCs/>
          <w:smallCaps/>
        </w:rPr>
      </w:pPr>
    </w:p>
    <w:p w:rsidR="00640ADE" w:rsidRPr="00BC7A7B" w:rsidRDefault="00640ADE" w:rsidP="005B262B">
      <w:pPr>
        <w:pStyle w:val="Prrafodelista"/>
        <w:spacing w:line="276" w:lineRule="auto"/>
        <w:ind w:left="0"/>
        <w:rPr>
          <w:rFonts w:ascii="Arial" w:eastAsia="Times" w:hAnsi="Arial" w:cs="Arial"/>
          <w:b/>
          <w:bCs/>
          <w:smallCaps/>
        </w:rPr>
      </w:pPr>
    </w:p>
    <w:p w:rsidR="009158EF" w:rsidRPr="00E32D75" w:rsidRDefault="009158EF" w:rsidP="00E32D75">
      <w:pPr>
        <w:pStyle w:val="Ttulo3"/>
        <w:rPr>
          <w:rFonts w:eastAsia="Times"/>
        </w:rPr>
      </w:pPr>
      <w:r w:rsidRPr="00E32D75">
        <w:rPr>
          <w:rFonts w:eastAsia="Times"/>
        </w:rPr>
        <w:lastRenderedPageBreak/>
        <w:t xml:space="preserve"> Análisis de posibles complementariedades y coincidencias con otros programas federales</w:t>
      </w:r>
    </w:p>
    <w:p w:rsidR="009158EF" w:rsidRPr="003F0322" w:rsidRDefault="009158EF" w:rsidP="009158EF">
      <w:pPr>
        <w:tabs>
          <w:tab w:val="left" w:pos="567"/>
        </w:tabs>
        <w:spacing w:line="276" w:lineRule="auto"/>
        <w:ind w:left="1418"/>
        <w:jc w:val="center"/>
        <w:rPr>
          <w:rFonts w:ascii="Arial" w:eastAsia="Times" w:hAnsi="Arial" w:cs="Arial"/>
          <w:b/>
          <w:bCs/>
          <w:smallCaps/>
          <w:sz w:val="8"/>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hAnsi="Arial" w:cs="Arial"/>
          <w:b/>
          <w:lang w:eastAsia="en-US"/>
        </w:rPr>
        <w:t>¿Con cuáles programas federales y en qué aspectos el programa evaluado podría tener complementariedad y/o coincidencias?</w:t>
      </w:r>
    </w:p>
    <w:p w:rsidR="00850012" w:rsidRPr="00BC7A7B" w:rsidRDefault="00850012" w:rsidP="00850012">
      <w:pPr>
        <w:tabs>
          <w:tab w:val="left" w:pos="540"/>
        </w:tabs>
        <w:overflowPunct/>
        <w:autoSpaceDE/>
        <w:autoSpaceDN/>
        <w:adjustRightInd/>
        <w:spacing w:line="276" w:lineRule="auto"/>
        <w:jc w:val="both"/>
        <w:textAlignment w:val="auto"/>
        <w:rPr>
          <w:rFonts w:ascii="Arial" w:hAnsi="Arial" w:cs="Arial"/>
          <w:b/>
          <w:lang w:eastAsia="en-US"/>
        </w:rPr>
      </w:pPr>
    </w:p>
    <w:p w:rsidR="0097626A" w:rsidRPr="00BC7A7B" w:rsidRDefault="00F941C2" w:rsidP="00F941C2">
      <w:pPr>
        <w:overflowPunct/>
        <w:jc w:val="center"/>
        <w:textAlignment w:val="auto"/>
        <w:rPr>
          <w:rFonts w:ascii="Arial" w:hAnsi="Arial" w:cs="Arial"/>
          <w:b/>
          <w:color w:val="000000"/>
        </w:rPr>
      </w:pPr>
      <w:r w:rsidRPr="00BC7A7B">
        <w:rPr>
          <w:rFonts w:ascii="Arial" w:hAnsi="Arial" w:cs="Arial"/>
          <w:b/>
          <w:color w:val="000000"/>
        </w:rPr>
        <w:t>Análisis Preliminar</w:t>
      </w:r>
    </w:p>
    <w:p w:rsidR="00F941C2" w:rsidRPr="003F0322" w:rsidRDefault="00F941C2" w:rsidP="00F941C2">
      <w:pPr>
        <w:overflowPunct/>
        <w:jc w:val="center"/>
        <w:textAlignment w:val="auto"/>
        <w:rPr>
          <w:rFonts w:ascii="Arial" w:hAnsi="Arial" w:cs="Arial"/>
          <w:b/>
          <w:color w:val="000000"/>
          <w:sz w:val="2"/>
        </w:rPr>
      </w:pPr>
    </w:p>
    <w:p w:rsidR="00F941C2" w:rsidRPr="00BC7A7B" w:rsidRDefault="00F941C2" w:rsidP="00F941C2">
      <w:pPr>
        <w:overflowPunct/>
        <w:textAlignment w:val="auto"/>
        <w:rPr>
          <w:rFonts w:ascii="Arial" w:hAnsi="Arial" w:cs="Arial"/>
          <w:b/>
          <w:color w:val="000000"/>
        </w:rPr>
      </w:pPr>
      <w:r w:rsidRPr="00BC7A7B">
        <w:rPr>
          <w:rFonts w:ascii="Arial" w:hAnsi="Arial" w:cs="Arial"/>
          <w:b/>
          <w:color w:val="000000"/>
        </w:rPr>
        <w:t>Ponderación según CONEVAL:</w:t>
      </w:r>
    </w:p>
    <w:p w:rsidR="00F941C2" w:rsidRPr="00BC7A7B" w:rsidRDefault="00F941C2" w:rsidP="006B121A">
      <w:pPr>
        <w:pStyle w:val="Prrafodelista"/>
        <w:numPr>
          <w:ilvl w:val="0"/>
          <w:numId w:val="106"/>
        </w:numPr>
        <w:overflowPunct/>
        <w:textAlignment w:val="auto"/>
        <w:rPr>
          <w:rFonts w:ascii="Arial" w:hAnsi="Arial" w:cs="Arial"/>
          <w:b/>
          <w:color w:val="000000"/>
        </w:rPr>
      </w:pPr>
      <w:r w:rsidRPr="00BC7A7B">
        <w:rPr>
          <w:rFonts w:ascii="Arial" w:hAnsi="Arial" w:cs="Arial"/>
          <w:b/>
          <w:color w:val="000000"/>
        </w:rPr>
        <w:t>Cumple</w:t>
      </w:r>
    </w:p>
    <w:p w:rsidR="00F941C2" w:rsidRPr="00BC7A7B" w:rsidRDefault="00F941C2" w:rsidP="006B121A">
      <w:pPr>
        <w:pStyle w:val="Prrafodelista"/>
        <w:numPr>
          <w:ilvl w:val="0"/>
          <w:numId w:val="106"/>
        </w:numPr>
        <w:overflowPunct/>
        <w:textAlignment w:val="auto"/>
        <w:rPr>
          <w:rFonts w:ascii="Arial" w:hAnsi="Arial" w:cs="Arial"/>
          <w:b/>
          <w:color w:val="000000"/>
        </w:rPr>
      </w:pPr>
      <w:r w:rsidRPr="00BC7A7B">
        <w:rPr>
          <w:rFonts w:ascii="Arial" w:hAnsi="Arial" w:cs="Arial"/>
          <w:b/>
          <w:color w:val="000000"/>
        </w:rPr>
        <w:t>No Cumple</w:t>
      </w:r>
    </w:p>
    <w:p w:rsidR="00F941C2" w:rsidRPr="003F0322" w:rsidRDefault="00F941C2" w:rsidP="00F941C2">
      <w:pPr>
        <w:overflowPunct/>
        <w:textAlignment w:val="auto"/>
        <w:rPr>
          <w:rFonts w:ascii="Arial" w:hAnsi="Arial" w:cs="Arial"/>
          <w:b/>
          <w:color w:val="000000"/>
          <w:sz w:val="10"/>
        </w:rPr>
      </w:pPr>
    </w:p>
    <w:p w:rsidR="00F941C2" w:rsidRPr="00BC7A7B" w:rsidRDefault="00F941C2" w:rsidP="003F0322">
      <w:pPr>
        <w:overflowPunct/>
        <w:spacing w:after="240"/>
        <w:jc w:val="both"/>
        <w:textAlignment w:val="auto"/>
        <w:rPr>
          <w:rFonts w:ascii="Arial" w:hAnsi="Arial" w:cs="Arial"/>
          <w:b/>
          <w:color w:val="000000"/>
        </w:rPr>
      </w:pPr>
      <w:r w:rsidRPr="00BC7A7B">
        <w:rPr>
          <w:rFonts w:ascii="Arial" w:hAnsi="Arial" w:cs="Arial"/>
          <w:b/>
          <w:color w:val="000000"/>
        </w:rPr>
        <w:t>Evaluación:</w:t>
      </w:r>
    </w:p>
    <w:p w:rsidR="00A642DE" w:rsidRPr="00BC7A7B" w:rsidRDefault="002170C6" w:rsidP="006C30ED">
      <w:pPr>
        <w:overflowPunct/>
        <w:jc w:val="both"/>
        <w:textAlignment w:val="auto"/>
        <w:rPr>
          <w:rFonts w:ascii="Arial" w:hAnsi="Arial" w:cs="Arial"/>
          <w:color w:val="000000"/>
        </w:rPr>
      </w:pPr>
      <w:r w:rsidRPr="00BC7A7B">
        <w:rPr>
          <w:rFonts w:ascii="Arial" w:eastAsia="Times" w:hAnsi="Arial" w:cs="Arial"/>
          <w:iCs/>
        </w:rPr>
        <w:t>De la evaluación a la información y documentación proporcionada se determina que</w:t>
      </w:r>
      <w:r>
        <w:rPr>
          <w:rFonts w:ascii="Arial" w:eastAsia="Times" w:hAnsi="Arial" w:cs="Arial"/>
          <w:iCs/>
        </w:rPr>
        <w:t xml:space="preserve"> </w:t>
      </w:r>
      <w:r w:rsidRPr="00BC7A7B">
        <w:rPr>
          <w:rFonts w:ascii="Arial" w:eastAsia="Times" w:hAnsi="Arial" w:cs="Arial"/>
          <w:b/>
          <w:iCs/>
        </w:rPr>
        <w:t>cumple</w:t>
      </w:r>
      <w:r w:rsidRPr="00BC7A7B">
        <w:rPr>
          <w:rFonts w:ascii="Arial" w:eastAsia="Times" w:hAnsi="Arial" w:cs="Arial"/>
          <w:iCs/>
        </w:rPr>
        <w:t xml:space="preserve"> con el tema evaluado </w:t>
      </w:r>
      <w:r w:rsidR="00E47AB8">
        <w:rPr>
          <w:rFonts w:ascii="Arial" w:eastAsia="Times" w:hAnsi="Arial" w:cs="Arial"/>
          <w:iCs/>
        </w:rPr>
        <w:t>y</w:t>
      </w:r>
      <w:r w:rsidRPr="00BC7A7B">
        <w:rPr>
          <w:rFonts w:ascii="Arial" w:eastAsia="Times" w:hAnsi="Arial" w:cs="Arial"/>
          <w:iCs/>
        </w:rPr>
        <w:t xml:space="preserve">a que especifica claramente los programas federales con los que el </w:t>
      </w:r>
      <w:r w:rsidR="005E695A">
        <w:rPr>
          <w:rFonts w:ascii="Arial" w:eastAsia="Times" w:hAnsi="Arial" w:cs="Arial"/>
          <w:iCs/>
        </w:rPr>
        <w:t>Programa/Fondo</w:t>
      </w:r>
      <w:r w:rsidRPr="00BC7A7B">
        <w:rPr>
          <w:rFonts w:ascii="Arial" w:eastAsia="Times" w:hAnsi="Arial" w:cs="Arial"/>
          <w:iCs/>
        </w:rPr>
        <w:t xml:space="preserve"> tiene complementariedad y/o coincidencias</w:t>
      </w:r>
      <w:r>
        <w:rPr>
          <w:rFonts w:ascii="Arial" w:eastAsia="Times" w:hAnsi="Arial" w:cs="Arial"/>
          <w:iCs/>
        </w:rPr>
        <w:t>, en apego al catálogo de programas federales emitido por la Secretaría de Gobernación del Gobierno Federal.</w:t>
      </w:r>
    </w:p>
    <w:p w:rsidR="00F941C2" w:rsidRPr="003F0322" w:rsidRDefault="00F941C2" w:rsidP="00F941C2">
      <w:pPr>
        <w:overflowPunct/>
        <w:textAlignment w:val="auto"/>
        <w:rPr>
          <w:rFonts w:ascii="Arial" w:hAnsi="Arial" w:cs="Arial"/>
          <w:b/>
          <w:color w:val="000000"/>
          <w:sz w:val="14"/>
        </w:rPr>
      </w:pPr>
    </w:p>
    <w:p w:rsidR="0077413C" w:rsidRPr="00BC7A7B" w:rsidRDefault="00F941C2" w:rsidP="00253E84">
      <w:pPr>
        <w:overflowPunct/>
        <w:spacing w:after="240"/>
        <w:textAlignment w:val="auto"/>
        <w:rPr>
          <w:rFonts w:ascii="Arial" w:hAnsi="Arial" w:cs="Arial"/>
          <w:b/>
          <w:color w:val="000000"/>
        </w:rPr>
      </w:pPr>
      <w:r w:rsidRPr="00BC7A7B">
        <w:rPr>
          <w:rFonts w:ascii="Arial" w:hAnsi="Arial" w:cs="Arial"/>
          <w:b/>
          <w:color w:val="000000"/>
        </w:rPr>
        <w:t>Justificación:</w:t>
      </w:r>
    </w:p>
    <w:p w:rsidR="00BB7A8B" w:rsidRPr="00BC7A7B" w:rsidRDefault="00053672" w:rsidP="00C70CE2">
      <w:pPr>
        <w:spacing w:line="276" w:lineRule="auto"/>
        <w:ind w:left="567"/>
        <w:rPr>
          <w:rFonts w:ascii="Arial" w:eastAsia="Times" w:hAnsi="Arial" w:cs="Arial"/>
          <w:b/>
          <w:bCs/>
          <w:smallCaps/>
        </w:rPr>
      </w:pPr>
      <w:r>
        <w:rPr>
          <w:rFonts w:ascii="Arial" w:eastAsia="Times" w:hAnsi="Arial" w:cs="Arial"/>
          <w:b/>
          <w:bCs/>
          <w:smallCaps/>
        </w:rPr>
        <w:t>SECRETARÍA</w:t>
      </w:r>
      <w:r w:rsidR="00BB7A8B" w:rsidRPr="00BC7A7B">
        <w:rPr>
          <w:rFonts w:ascii="Arial" w:eastAsia="Times" w:hAnsi="Arial" w:cs="Arial"/>
          <w:b/>
          <w:bCs/>
          <w:smallCaps/>
        </w:rPr>
        <w:t xml:space="preserve"> DE DESARROLLO SOCIAL</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3x1 para Migrantes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para el Desarrollo de Zonas Prioritarias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de Opciones Productivas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de Coinversión Social </w:t>
      </w:r>
    </w:p>
    <w:p w:rsidR="00BB7A8B" w:rsidRPr="00BC7A7B" w:rsidRDefault="00BB7A8B" w:rsidP="00C70CE2">
      <w:pPr>
        <w:overflowPunct/>
        <w:ind w:left="993"/>
        <w:textAlignment w:val="auto"/>
        <w:rPr>
          <w:rFonts w:ascii="Arial" w:eastAsia="Times" w:hAnsi="Arial" w:cs="Arial"/>
          <w:b/>
          <w:bCs/>
          <w:smallCaps/>
        </w:rPr>
      </w:pPr>
      <w:r w:rsidRPr="00BC7A7B">
        <w:rPr>
          <w:rFonts w:ascii="Arial" w:eastAsiaTheme="minorHAnsi" w:hAnsi="Arial" w:cs="Arial"/>
          <w:lang w:eastAsia="en-US"/>
        </w:rPr>
        <w:t>Programa Empleo Temporal</w:t>
      </w:r>
    </w:p>
    <w:p w:rsidR="00BB7A8B" w:rsidRPr="00BC7A7B" w:rsidRDefault="00053672" w:rsidP="00C70CE2">
      <w:pPr>
        <w:spacing w:line="276" w:lineRule="auto"/>
        <w:ind w:left="567"/>
        <w:rPr>
          <w:rFonts w:ascii="Arial" w:eastAsiaTheme="minorHAnsi" w:hAnsi="Arial" w:cs="Arial"/>
          <w:b/>
          <w:bCs/>
          <w:lang w:eastAsia="en-US"/>
        </w:rPr>
      </w:pPr>
      <w:r>
        <w:rPr>
          <w:rFonts w:ascii="Arial" w:eastAsia="Times" w:hAnsi="Arial" w:cs="Arial"/>
          <w:b/>
          <w:bCs/>
          <w:smallCaps/>
        </w:rPr>
        <w:t>SECRETARÍA</w:t>
      </w:r>
      <w:r w:rsidR="00BB7A8B" w:rsidRPr="00BC7A7B">
        <w:rPr>
          <w:rFonts w:ascii="Arial" w:eastAsiaTheme="minorHAnsi" w:hAnsi="Arial" w:cs="Arial"/>
          <w:b/>
          <w:bCs/>
          <w:lang w:eastAsia="en-US"/>
        </w:rPr>
        <w:t xml:space="preserve"> DE SALUD</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Comunidades Saludables </w:t>
      </w:r>
    </w:p>
    <w:p w:rsidR="00BB7A8B" w:rsidRPr="00BC7A7B" w:rsidRDefault="00053672" w:rsidP="00C70CE2">
      <w:pPr>
        <w:spacing w:line="276" w:lineRule="auto"/>
        <w:ind w:left="567"/>
        <w:rPr>
          <w:rFonts w:ascii="Arial" w:eastAsiaTheme="minorHAnsi" w:hAnsi="Arial" w:cs="Arial"/>
          <w:b/>
          <w:bCs/>
          <w:lang w:eastAsia="en-US"/>
        </w:rPr>
      </w:pPr>
      <w:r>
        <w:rPr>
          <w:rFonts w:ascii="Arial" w:eastAsiaTheme="minorHAnsi" w:hAnsi="Arial" w:cs="Arial"/>
          <w:b/>
          <w:bCs/>
          <w:lang w:eastAsia="en-US"/>
        </w:rPr>
        <w:t>SECRETARÍA</w:t>
      </w:r>
      <w:r w:rsidR="00BB7A8B" w:rsidRPr="00BC7A7B">
        <w:rPr>
          <w:rFonts w:ascii="Arial" w:eastAsiaTheme="minorHAnsi" w:hAnsi="Arial" w:cs="Arial"/>
          <w:b/>
          <w:bCs/>
          <w:lang w:eastAsia="en-US"/>
        </w:rPr>
        <w:t xml:space="preserve"> DE DESARROLLO AGRARIO, TERRITORIAL Y URBANO</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Hábitat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Rescate de Espacios Públicos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Vivienda Digna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Vivienda Rural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de Reordenamiento y Rescate de Unidades Habitacionales </w:t>
      </w:r>
    </w:p>
    <w:p w:rsidR="00850012" w:rsidRPr="00BC7A7B" w:rsidRDefault="003F0322" w:rsidP="00C70CE2">
      <w:pPr>
        <w:overflowPunct/>
        <w:ind w:left="993"/>
        <w:textAlignment w:val="auto"/>
        <w:rPr>
          <w:rFonts w:ascii="Arial" w:eastAsiaTheme="minorHAnsi" w:hAnsi="Arial" w:cs="Arial"/>
          <w:lang w:eastAsia="en-US"/>
        </w:rPr>
      </w:pPr>
      <w:r w:rsidRPr="00BC7A7B">
        <w:rPr>
          <w:rFonts w:ascii="Arial" w:eastAsiaTheme="minorHAnsi" w:hAnsi="Arial" w:cs="Arial"/>
          <w:noProof/>
          <w:lang w:eastAsia="es-MX"/>
        </w:rPr>
        <w:drawing>
          <wp:anchor distT="0" distB="0" distL="114300" distR="114300" simplePos="0" relativeHeight="251668480" behindDoc="1" locked="0" layoutInCell="1" allowOverlap="1">
            <wp:simplePos x="0" y="0"/>
            <wp:positionH relativeFrom="column">
              <wp:posOffset>94615</wp:posOffset>
            </wp:positionH>
            <wp:positionV relativeFrom="paragraph">
              <wp:posOffset>28575</wp:posOffset>
            </wp:positionV>
            <wp:extent cx="5420995" cy="2120900"/>
            <wp:effectExtent l="0" t="0" r="8255" b="0"/>
            <wp:wrapNone/>
            <wp:docPr id="2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0995" cy="2120900"/>
                    </a:xfrm>
                    <a:prstGeom prst="rect">
                      <a:avLst/>
                    </a:prstGeom>
                    <a:noFill/>
                    <a:ln w="9525">
                      <a:noFill/>
                      <a:miter lim="800000"/>
                      <a:headEnd/>
                      <a:tailEnd/>
                    </a:ln>
                  </pic:spPr>
                </pic:pic>
              </a:graphicData>
            </a:graphic>
          </wp:anchor>
        </w:drawing>
      </w:r>
    </w:p>
    <w:p w:rsidR="00187B3F" w:rsidRDefault="00187B3F"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3F0322" w:rsidRDefault="003F0322" w:rsidP="009111B9">
      <w:pPr>
        <w:tabs>
          <w:tab w:val="left" w:pos="540"/>
        </w:tabs>
        <w:spacing w:line="276" w:lineRule="auto"/>
        <w:jc w:val="both"/>
        <w:rPr>
          <w:rFonts w:ascii="Arial" w:hAnsi="Arial" w:cs="Arial"/>
          <w:b/>
          <w:lang w:eastAsia="en-US"/>
        </w:rPr>
      </w:pPr>
    </w:p>
    <w:p w:rsidR="00257DC8" w:rsidRPr="00BC7A7B" w:rsidRDefault="00257DC8" w:rsidP="00257DC8">
      <w:pPr>
        <w:tabs>
          <w:tab w:val="left" w:pos="540"/>
        </w:tabs>
        <w:overflowPunct/>
        <w:autoSpaceDE/>
        <w:autoSpaceDN/>
        <w:adjustRightInd/>
        <w:spacing w:line="276" w:lineRule="auto"/>
        <w:jc w:val="both"/>
        <w:textAlignment w:val="auto"/>
        <w:rPr>
          <w:rFonts w:ascii="Arial" w:hAnsi="Arial" w:cs="Arial"/>
          <w:sz w:val="14"/>
          <w:lang w:eastAsia="en-US"/>
        </w:rPr>
      </w:pPr>
      <w:r w:rsidRPr="00BC7A7B">
        <w:rPr>
          <w:rFonts w:ascii="Arial" w:hAnsi="Arial" w:cs="Arial"/>
          <w:sz w:val="14"/>
          <w:lang w:eastAsia="en-US"/>
        </w:rPr>
        <w:t>Fuente: Elaborado po</w:t>
      </w:r>
      <w:r w:rsidR="00B23E6B" w:rsidRPr="00BC7A7B">
        <w:rPr>
          <w:rFonts w:ascii="Arial" w:hAnsi="Arial" w:cs="Arial"/>
          <w:sz w:val="14"/>
          <w:lang w:eastAsia="en-US"/>
        </w:rPr>
        <w:t>r</w:t>
      </w:r>
      <w:r w:rsidRPr="00BC7A7B">
        <w:rPr>
          <w:rFonts w:ascii="Arial" w:hAnsi="Arial" w:cs="Arial"/>
          <w:sz w:val="14"/>
          <w:lang w:eastAsia="en-US"/>
        </w:rPr>
        <w:t xml:space="preserve"> la Secretaría de Desarrollo Social Municipal.</w:t>
      </w:r>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A05142" w:rsidRDefault="009111B9" w:rsidP="00F032CD">
      <w:pPr>
        <w:tabs>
          <w:tab w:val="left" w:pos="540"/>
        </w:tabs>
        <w:spacing w:line="276" w:lineRule="auto"/>
        <w:jc w:val="both"/>
        <w:rPr>
          <w:rFonts w:ascii="Arial" w:hAnsi="Arial" w:cs="Arial"/>
          <w:lang w:eastAsia="en-US"/>
        </w:rPr>
      </w:pPr>
      <w:r w:rsidRPr="00BC7A7B">
        <w:rPr>
          <w:rFonts w:ascii="Arial" w:hAnsi="Arial" w:cs="Arial"/>
          <w:b/>
          <w:lang w:eastAsia="en-US"/>
        </w:rPr>
        <w:t>Sugerencia:</w:t>
      </w:r>
    </w:p>
    <w:p w:rsidR="003F0322" w:rsidRDefault="009F4B8C" w:rsidP="00F032CD">
      <w:pPr>
        <w:tabs>
          <w:tab w:val="left" w:pos="540"/>
        </w:tabs>
        <w:spacing w:line="276" w:lineRule="auto"/>
        <w:jc w:val="both"/>
        <w:rPr>
          <w:rFonts w:ascii="Arial" w:hAnsi="Arial" w:cs="Arial"/>
        </w:rPr>
      </w:pPr>
      <w:r w:rsidRPr="005D550B">
        <w:rPr>
          <w:rFonts w:ascii="Arial" w:hAnsi="Arial" w:cs="Arial"/>
        </w:rPr>
        <w:t xml:space="preserve">Antes de elaborar el programa presupuestario del ejercicio </w:t>
      </w:r>
      <w:r w:rsidRPr="00D8670F">
        <w:rPr>
          <w:rFonts w:ascii="Arial" w:hAnsi="Arial" w:cs="Arial"/>
        </w:rPr>
        <w:t>es recomendable verificar que otros programas otorgan los mismos beneficios y evitar así la duplic</w:t>
      </w:r>
      <w:r w:rsidR="0075069E">
        <w:rPr>
          <w:rFonts w:ascii="Arial" w:hAnsi="Arial" w:cs="Arial"/>
        </w:rPr>
        <w:t>idad</w:t>
      </w:r>
      <w:r w:rsidRPr="005D550B">
        <w:rPr>
          <w:rFonts w:ascii="Arial" w:hAnsi="Arial" w:cs="Arial"/>
        </w:rPr>
        <w:t xml:space="preserve"> del gasto y una mejor orie</w:t>
      </w:r>
      <w:r>
        <w:rPr>
          <w:rFonts w:ascii="Arial" w:hAnsi="Arial" w:cs="Arial"/>
        </w:rPr>
        <w:t>ntación del mismo.</w:t>
      </w:r>
    </w:p>
    <w:p w:rsidR="00DC7AEE" w:rsidRDefault="00DC7AEE">
      <w:pPr>
        <w:overflowPunct/>
        <w:autoSpaceDE/>
        <w:autoSpaceDN/>
        <w:adjustRightInd/>
        <w:textAlignment w:val="auto"/>
        <w:rPr>
          <w:rFonts w:ascii="Arial" w:eastAsia="Times" w:hAnsi="Arial" w:cs="Arial"/>
          <w:b/>
          <w:bCs/>
          <w:smallCaps/>
          <w:sz w:val="22"/>
          <w:szCs w:val="22"/>
        </w:rPr>
      </w:pPr>
      <w:r>
        <w:rPr>
          <w:rFonts w:ascii="Arial" w:eastAsia="Times" w:hAnsi="Arial" w:cs="Arial"/>
          <w:b/>
          <w:bCs/>
          <w:smallCaps/>
          <w:sz w:val="22"/>
          <w:szCs w:val="22"/>
        </w:rPr>
        <w:br w:type="page"/>
      </w:r>
    </w:p>
    <w:p w:rsidR="009158EF" w:rsidRPr="00BC7A7B" w:rsidRDefault="005B262B" w:rsidP="005B262B">
      <w:pPr>
        <w:spacing w:line="276" w:lineRule="auto"/>
        <w:rPr>
          <w:rFonts w:ascii="Arial" w:eastAsia="Times" w:hAnsi="Arial" w:cs="Arial"/>
          <w:b/>
          <w:bCs/>
          <w:smallCaps/>
        </w:rPr>
      </w:pPr>
      <w:r w:rsidRPr="00BC7A7B">
        <w:rPr>
          <w:rFonts w:ascii="Arial" w:eastAsia="Times" w:hAnsi="Arial" w:cs="Arial"/>
          <w:b/>
          <w:bCs/>
          <w:smallCaps/>
          <w:sz w:val="22"/>
          <w:szCs w:val="22"/>
        </w:rPr>
        <w:lastRenderedPageBreak/>
        <w:t>ETAPA 2.- PLANEACIÓN Y ORIENTACIÓN A RESULTADOS</w:t>
      </w:r>
    </w:p>
    <w:p w:rsidR="009158EF" w:rsidRPr="00BE3DC2" w:rsidRDefault="009158EF" w:rsidP="009158EF">
      <w:pPr>
        <w:overflowPunct/>
        <w:autoSpaceDE/>
        <w:autoSpaceDN/>
        <w:adjustRightInd/>
        <w:spacing w:line="276" w:lineRule="auto"/>
        <w:contextualSpacing/>
        <w:jc w:val="center"/>
        <w:textAlignment w:val="auto"/>
        <w:rPr>
          <w:rFonts w:ascii="Arial" w:hAnsi="Arial" w:cs="Arial"/>
          <w:b/>
          <w:bCs/>
          <w:smallCaps/>
          <w:sz w:val="16"/>
        </w:rPr>
      </w:pPr>
    </w:p>
    <w:p w:rsidR="009158EF" w:rsidRPr="00BC7A7B" w:rsidRDefault="009158EF" w:rsidP="00BE3DC2">
      <w:pPr>
        <w:pStyle w:val="Ttulo3"/>
        <w:rPr>
          <w:rFonts w:eastAsia="Times"/>
        </w:rPr>
      </w:pPr>
      <w:r w:rsidRPr="00BC7A7B">
        <w:rPr>
          <w:rFonts w:eastAsia="Times"/>
        </w:rPr>
        <w:t xml:space="preserve">Instrumentos de planeación </w:t>
      </w:r>
    </w:p>
    <w:p w:rsidR="009158EF" w:rsidRPr="00BC7A7B" w:rsidRDefault="009158EF" w:rsidP="009158EF">
      <w:pPr>
        <w:tabs>
          <w:tab w:val="left" w:pos="-567"/>
        </w:tabs>
        <w:spacing w:line="276" w:lineRule="auto"/>
        <w:ind w:right="-516"/>
        <w:jc w:val="both"/>
        <w:rPr>
          <w:rFonts w:ascii="Arial" w:hAnsi="Arial" w:cs="Arial"/>
          <w:b/>
          <w:bCs/>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t>La Unidad Responsable del programa cuenta con un plan estratégico con las siguientes características: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resultado de ejercicios de planeación institucionalizados, es decir, sigue un procedimiento establecido en un documento.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Contempla el mediano y/o largo plazo.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Establece los resultados que quieren alcanzar, es decir, el Fin y Propósito del programa.</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Cuenta con indicadores para medir los avances en el logro de sus resultados.</w:t>
      </w:r>
    </w:p>
    <w:p w:rsidR="000736C8" w:rsidRPr="00BC7A7B" w:rsidRDefault="000736C8" w:rsidP="009158EF">
      <w:pPr>
        <w:tabs>
          <w:tab w:val="left" w:pos="-567"/>
          <w:tab w:val="left" w:pos="540"/>
        </w:tabs>
        <w:overflowPunct/>
        <w:autoSpaceDE/>
        <w:autoSpaceDN/>
        <w:adjustRightInd/>
        <w:spacing w:line="276" w:lineRule="auto"/>
        <w:ind w:left="420" w:right="-516"/>
        <w:jc w:val="both"/>
        <w:textAlignment w:val="auto"/>
        <w:rPr>
          <w:rFonts w:ascii="Arial" w:eastAsia="Times" w:hAnsi="Arial" w:cs="Arial"/>
          <w:b/>
          <w:iCs/>
        </w:rPr>
      </w:pPr>
    </w:p>
    <w:p w:rsidR="000B3600" w:rsidRPr="00BC7A7B" w:rsidRDefault="009E0FDE" w:rsidP="009E0FDE">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A053D2" w:rsidRPr="00BC7A7B" w:rsidRDefault="00A053D2" w:rsidP="009E0FDE">
      <w:pPr>
        <w:tabs>
          <w:tab w:val="left" w:pos="540"/>
        </w:tabs>
        <w:overflowPunct/>
        <w:autoSpaceDE/>
        <w:autoSpaceDN/>
        <w:adjustRightInd/>
        <w:spacing w:line="276" w:lineRule="auto"/>
        <w:jc w:val="center"/>
        <w:textAlignment w:val="auto"/>
        <w:rPr>
          <w:rFonts w:ascii="Arial" w:hAnsi="Arial" w:cs="Arial"/>
          <w:b/>
          <w:lang w:eastAsia="en-US"/>
        </w:rPr>
      </w:pPr>
    </w:p>
    <w:p w:rsidR="00A053D2" w:rsidRPr="00BC7A7B" w:rsidRDefault="009E2647" w:rsidP="009E2647">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Ponderación según CONEVAL:</w:t>
      </w: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10"/>
        <w:gridCol w:w="8793"/>
      </w:tblGrid>
      <w:tr w:rsidR="009E2647" w:rsidRPr="00BE3DC2" w:rsidTr="00A05D4D">
        <w:trPr>
          <w:trHeight w:val="476"/>
          <w:jc w:val="center"/>
        </w:trPr>
        <w:tc>
          <w:tcPr>
            <w:tcW w:w="910" w:type="dxa"/>
            <w:vAlign w:val="center"/>
          </w:tcPr>
          <w:p w:rsidR="009E2647" w:rsidRPr="00BE3DC2" w:rsidRDefault="009E2647" w:rsidP="00A05D4D">
            <w:pPr>
              <w:pStyle w:val="Prrafodelista1"/>
              <w:spacing w:after="0" w:line="240" w:lineRule="atLeast"/>
              <w:ind w:left="0"/>
              <w:jc w:val="center"/>
              <w:rPr>
                <w:rFonts w:ascii="Arial" w:eastAsia="Times" w:hAnsi="Arial" w:cs="Arial"/>
                <w:b/>
                <w:iCs/>
                <w:sz w:val="20"/>
                <w:lang w:eastAsia="es-MX"/>
              </w:rPr>
            </w:pPr>
            <w:r w:rsidRPr="00BE3DC2">
              <w:rPr>
                <w:rFonts w:ascii="Arial" w:eastAsia="Times" w:hAnsi="Arial" w:cs="Arial"/>
                <w:b/>
                <w:iCs/>
                <w:sz w:val="20"/>
                <w:lang w:eastAsia="es-MX"/>
              </w:rPr>
              <w:t>Nivel</w:t>
            </w:r>
          </w:p>
        </w:tc>
        <w:tc>
          <w:tcPr>
            <w:tcW w:w="8793" w:type="dxa"/>
            <w:vAlign w:val="center"/>
          </w:tcPr>
          <w:p w:rsidR="009E2647" w:rsidRPr="00BE3DC2" w:rsidRDefault="009E2647" w:rsidP="00A05D4D">
            <w:pPr>
              <w:pStyle w:val="Prrafodelista1"/>
              <w:spacing w:after="0" w:line="240" w:lineRule="atLeast"/>
              <w:ind w:left="0"/>
              <w:jc w:val="center"/>
              <w:rPr>
                <w:rFonts w:ascii="Arial" w:hAnsi="Arial" w:cs="Arial"/>
                <w:b/>
                <w:sz w:val="20"/>
                <w:lang w:eastAsia="es-MX"/>
              </w:rPr>
            </w:pPr>
            <w:r w:rsidRPr="00BE3DC2">
              <w:rPr>
                <w:rFonts w:ascii="Arial" w:hAnsi="Arial" w:cs="Arial"/>
                <w:b/>
                <w:sz w:val="20"/>
                <w:lang w:eastAsia="es-MX"/>
              </w:rPr>
              <w:t>Criterios</w:t>
            </w:r>
          </w:p>
        </w:tc>
      </w:tr>
      <w:tr w:rsidR="009E2647" w:rsidRPr="00BE3DC2" w:rsidTr="00A05D4D">
        <w:trPr>
          <w:trHeight w:val="393"/>
          <w:jc w:val="center"/>
        </w:trPr>
        <w:tc>
          <w:tcPr>
            <w:tcW w:w="910" w:type="dxa"/>
            <w:vAlign w:val="center"/>
          </w:tcPr>
          <w:p w:rsidR="009E2647" w:rsidRPr="00BE3DC2" w:rsidRDefault="009E2647" w:rsidP="00A05D4D">
            <w:pPr>
              <w:pStyle w:val="Prrafodelista1"/>
              <w:spacing w:after="0" w:line="240" w:lineRule="atLeast"/>
              <w:ind w:left="0"/>
              <w:jc w:val="center"/>
              <w:rPr>
                <w:rFonts w:ascii="Arial" w:hAnsi="Arial" w:cs="Arial"/>
                <w:sz w:val="20"/>
                <w:lang w:eastAsia="es-MX"/>
              </w:rPr>
            </w:pPr>
            <w:r w:rsidRPr="00BE3DC2">
              <w:rPr>
                <w:rFonts w:ascii="Arial" w:hAnsi="Arial" w:cs="Arial"/>
                <w:sz w:val="20"/>
                <w:lang w:eastAsia="es-MX"/>
              </w:rPr>
              <w:t>1</w:t>
            </w:r>
          </w:p>
        </w:tc>
        <w:tc>
          <w:tcPr>
            <w:tcW w:w="8793" w:type="dxa"/>
          </w:tcPr>
          <w:p w:rsidR="009E2647" w:rsidRPr="00BE3DC2" w:rsidRDefault="009E2647"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E3DC2">
              <w:rPr>
                <w:rFonts w:ascii="Arial" w:eastAsia="Times" w:hAnsi="Arial" w:cs="Arial"/>
                <w:iCs/>
                <w:szCs w:val="22"/>
                <w:lang w:eastAsia="es-MX"/>
              </w:rPr>
              <w:t>El plan estratégico tiene una de las características establecidas.</w:t>
            </w:r>
          </w:p>
        </w:tc>
      </w:tr>
      <w:tr w:rsidR="009E2647" w:rsidRPr="00BE3DC2" w:rsidTr="00A05D4D">
        <w:trPr>
          <w:trHeight w:val="413"/>
          <w:jc w:val="center"/>
        </w:trPr>
        <w:tc>
          <w:tcPr>
            <w:tcW w:w="910" w:type="dxa"/>
            <w:vAlign w:val="center"/>
          </w:tcPr>
          <w:p w:rsidR="009E2647" w:rsidRPr="00BE3DC2" w:rsidRDefault="009E2647" w:rsidP="00A05D4D">
            <w:pPr>
              <w:pStyle w:val="Prrafodelista1"/>
              <w:spacing w:after="0" w:line="240" w:lineRule="atLeast"/>
              <w:ind w:left="0"/>
              <w:jc w:val="center"/>
              <w:rPr>
                <w:rFonts w:ascii="Arial" w:hAnsi="Arial" w:cs="Arial"/>
                <w:sz w:val="20"/>
                <w:lang w:eastAsia="es-MX"/>
              </w:rPr>
            </w:pPr>
            <w:r w:rsidRPr="00BE3DC2">
              <w:rPr>
                <w:rFonts w:ascii="Arial" w:hAnsi="Arial" w:cs="Arial"/>
                <w:sz w:val="20"/>
                <w:lang w:eastAsia="es-MX"/>
              </w:rPr>
              <w:t>2</w:t>
            </w:r>
          </w:p>
        </w:tc>
        <w:tc>
          <w:tcPr>
            <w:tcW w:w="8793" w:type="dxa"/>
          </w:tcPr>
          <w:p w:rsidR="009E2647" w:rsidRPr="00BE3DC2" w:rsidRDefault="009E2647"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E3DC2">
              <w:rPr>
                <w:rFonts w:ascii="Arial" w:eastAsia="Times" w:hAnsi="Arial" w:cs="Arial"/>
                <w:iCs/>
                <w:szCs w:val="22"/>
                <w:lang w:eastAsia="es-MX"/>
              </w:rPr>
              <w:t>El plan estratégico tiene dos de las características establecidas.</w:t>
            </w:r>
          </w:p>
        </w:tc>
      </w:tr>
      <w:tr w:rsidR="009E2647" w:rsidRPr="00BE3DC2" w:rsidTr="00A05D4D">
        <w:trPr>
          <w:trHeight w:val="419"/>
          <w:jc w:val="center"/>
        </w:trPr>
        <w:tc>
          <w:tcPr>
            <w:tcW w:w="910" w:type="dxa"/>
            <w:vAlign w:val="center"/>
          </w:tcPr>
          <w:p w:rsidR="009E2647" w:rsidRPr="00BE3DC2" w:rsidRDefault="009E2647" w:rsidP="00A05D4D">
            <w:pPr>
              <w:pStyle w:val="Prrafodelista1"/>
              <w:spacing w:after="0" w:line="240" w:lineRule="atLeast"/>
              <w:ind w:left="0"/>
              <w:jc w:val="center"/>
              <w:rPr>
                <w:rFonts w:ascii="Arial" w:hAnsi="Arial" w:cs="Arial"/>
                <w:sz w:val="20"/>
                <w:lang w:eastAsia="es-MX"/>
              </w:rPr>
            </w:pPr>
            <w:r w:rsidRPr="00BE3DC2">
              <w:rPr>
                <w:rFonts w:ascii="Arial" w:hAnsi="Arial" w:cs="Arial"/>
                <w:sz w:val="20"/>
                <w:lang w:eastAsia="es-MX"/>
              </w:rPr>
              <w:t>3</w:t>
            </w:r>
          </w:p>
        </w:tc>
        <w:tc>
          <w:tcPr>
            <w:tcW w:w="8793" w:type="dxa"/>
          </w:tcPr>
          <w:p w:rsidR="009E2647" w:rsidRPr="00BE3DC2" w:rsidRDefault="009E2647"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E3DC2">
              <w:rPr>
                <w:rFonts w:ascii="Arial" w:eastAsia="Times" w:hAnsi="Arial" w:cs="Arial"/>
                <w:iCs/>
                <w:szCs w:val="22"/>
                <w:lang w:eastAsia="es-MX"/>
              </w:rPr>
              <w:t>El plan estratégico tiene tres de las características establecidas.</w:t>
            </w:r>
          </w:p>
        </w:tc>
      </w:tr>
      <w:tr w:rsidR="009E2647" w:rsidRPr="00BE3DC2" w:rsidTr="00A05D4D">
        <w:trPr>
          <w:trHeight w:val="343"/>
          <w:jc w:val="center"/>
        </w:trPr>
        <w:tc>
          <w:tcPr>
            <w:tcW w:w="910" w:type="dxa"/>
            <w:vAlign w:val="center"/>
          </w:tcPr>
          <w:p w:rsidR="009E2647" w:rsidRPr="00BE3DC2" w:rsidRDefault="009E2647" w:rsidP="00A05D4D">
            <w:pPr>
              <w:pStyle w:val="Prrafodelista1"/>
              <w:spacing w:after="0" w:line="240" w:lineRule="atLeast"/>
              <w:ind w:left="0"/>
              <w:jc w:val="center"/>
              <w:rPr>
                <w:rFonts w:ascii="Arial" w:hAnsi="Arial" w:cs="Arial"/>
                <w:sz w:val="20"/>
                <w:lang w:eastAsia="es-MX"/>
              </w:rPr>
            </w:pPr>
            <w:r w:rsidRPr="00BE3DC2">
              <w:rPr>
                <w:rFonts w:ascii="Arial" w:hAnsi="Arial" w:cs="Arial"/>
                <w:sz w:val="20"/>
                <w:lang w:eastAsia="es-MX"/>
              </w:rPr>
              <w:t>4</w:t>
            </w:r>
          </w:p>
        </w:tc>
        <w:tc>
          <w:tcPr>
            <w:tcW w:w="8793" w:type="dxa"/>
          </w:tcPr>
          <w:p w:rsidR="009E2647" w:rsidRPr="00BE3DC2" w:rsidRDefault="009E2647"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E3DC2">
              <w:rPr>
                <w:rFonts w:ascii="Arial" w:eastAsia="Times" w:hAnsi="Arial" w:cs="Arial"/>
                <w:iCs/>
                <w:szCs w:val="22"/>
                <w:lang w:eastAsia="es-MX"/>
              </w:rPr>
              <w:t>El plan estratégico tiene todas las características establecidas.</w:t>
            </w:r>
          </w:p>
        </w:tc>
      </w:tr>
    </w:tbl>
    <w:p w:rsidR="009E2647" w:rsidRPr="00BC7A7B" w:rsidRDefault="009E2647" w:rsidP="009E2647">
      <w:pPr>
        <w:tabs>
          <w:tab w:val="left" w:pos="540"/>
        </w:tabs>
        <w:overflowPunct/>
        <w:autoSpaceDE/>
        <w:autoSpaceDN/>
        <w:adjustRightInd/>
        <w:spacing w:line="276" w:lineRule="auto"/>
        <w:jc w:val="both"/>
        <w:textAlignment w:val="auto"/>
        <w:rPr>
          <w:rFonts w:ascii="Arial" w:hAnsi="Arial" w:cs="Arial"/>
          <w:b/>
          <w:lang w:eastAsia="en-US"/>
        </w:rPr>
      </w:pPr>
    </w:p>
    <w:p w:rsidR="0077413C" w:rsidRPr="00BC7A7B" w:rsidRDefault="009E2647" w:rsidP="00BE3DC2">
      <w:pPr>
        <w:tabs>
          <w:tab w:val="left" w:pos="540"/>
        </w:tabs>
        <w:overflowPunct/>
        <w:autoSpaceDE/>
        <w:autoSpaceDN/>
        <w:adjustRightInd/>
        <w:spacing w:after="240" w:line="276" w:lineRule="auto"/>
        <w:jc w:val="both"/>
        <w:textAlignment w:val="auto"/>
        <w:rPr>
          <w:rFonts w:ascii="Arial" w:hAnsi="Arial" w:cs="Arial"/>
          <w:b/>
          <w:lang w:eastAsia="en-US"/>
        </w:rPr>
      </w:pPr>
      <w:r w:rsidRPr="00BC7A7B">
        <w:rPr>
          <w:rFonts w:ascii="Arial" w:hAnsi="Arial" w:cs="Arial"/>
          <w:b/>
          <w:lang w:eastAsia="en-US"/>
        </w:rPr>
        <w:t>Evaluación:</w:t>
      </w:r>
    </w:p>
    <w:p w:rsidR="006E34A7" w:rsidRPr="00BC7A7B" w:rsidRDefault="0077413C" w:rsidP="00216888">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 xml:space="preserve">De la evaluación a la información y documentación </w:t>
      </w:r>
      <w:r w:rsidR="00603B7D" w:rsidRPr="00BC7A7B">
        <w:rPr>
          <w:rFonts w:ascii="Arial" w:eastAsia="Times" w:hAnsi="Arial" w:cs="Arial"/>
          <w:iCs/>
        </w:rPr>
        <w:t>proporcionada</w:t>
      </w:r>
      <w:r w:rsidR="00A64A56">
        <w:rPr>
          <w:rFonts w:ascii="Arial" w:eastAsia="Times" w:hAnsi="Arial" w:cs="Arial"/>
          <w:iCs/>
        </w:rPr>
        <w:t xml:space="preserve"> se </w:t>
      </w:r>
      <w:r w:rsidR="00655C13">
        <w:rPr>
          <w:rFonts w:ascii="Arial" w:eastAsia="Times" w:hAnsi="Arial" w:cs="Arial"/>
          <w:iCs/>
        </w:rPr>
        <w:t>ponderó</w:t>
      </w:r>
      <w:r w:rsidR="00132D5B" w:rsidRPr="00BC7A7B">
        <w:rPr>
          <w:rFonts w:ascii="Arial" w:eastAsia="Times" w:hAnsi="Arial" w:cs="Arial"/>
          <w:iCs/>
        </w:rPr>
        <w:t xml:space="preserve"> en </w:t>
      </w:r>
      <w:r w:rsidR="00132D5B" w:rsidRPr="00A64A56">
        <w:rPr>
          <w:rFonts w:ascii="Arial" w:eastAsia="Times" w:hAnsi="Arial" w:cs="Arial"/>
          <w:iCs/>
        </w:rPr>
        <w:t xml:space="preserve">un nivel </w:t>
      </w:r>
      <w:r w:rsidR="00A64A56" w:rsidRPr="00A64A56">
        <w:rPr>
          <w:rFonts w:ascii="Arial" w:eastAsia="Times" w:hAnsi="Arial" w:cs="Arial"/>
          <w:b/>
          <w:iCs/>
        </w:rPr>
        <w:t>4</w:t>
      </w:r>
      <w:r w:rsidR="00A64A56">
        <w:rPr>
          <w:rFonts w:ascii="Arial" w:eastAsia="Times" w:hAnsi="Arial" w:cs="Arial"/>
          <w:iCs/>
        </w:rPr>
        <w:t xml:space="preserve"> de cumplimiento</w:t>
      </w:r>
      <w:r w:rsidR="00132D5B" w:rsidRPr="00BC7A7B">
        <w:rPr>
          <w:rFonts w:ascii="Arial" w:eastAsia="Times" w:hAnsi="Arial" w:cs="Arial"/>
          <w:iCs/>
        </w:rPr>
        <w:t>,</w:t>
      </w:r>
      <w:r w:rsidR="006E34A7" w:rsidRPr="00BC7A7B">
        <w:rPr>
          <w:rFonts w:ascii="Arial" w:hAnsi="Arial" w:cs="Arial"/>
          <w:lang w:eastAsia="en-US"/>
        </w:rPr>
        <w:t xml:space="preserve"> </w:t>
      </w:r>
      <w:r w:rsidR="00E47AB8">
        <w:rPr>
          <w:rFonts w:ascii="Arial" w:hAnsi="Arial" w:cs="Arial"/>
          <w:lang w:eastAsia="en-US"/>
        </w:rPr>
        <w:t>y</w:t>
      </w:r>
      <w:r w:rsidR="0026463C" w:rsidRPr="00BC7A7B">
        <w:rPr>
          <w:rFonts w:ascii="Arial" w:hAnsi="Arial" w:cs="Arial"/>
          <w:lang w:eastAsia="en-US"/>
        </w:rPr>
        <w:t xml:space="preserve">a </w:t>
      </w:r>
      <w:r w:rsidR="000B3600" w:rsidRPr="00BC7A7B">
        <w:rPr>
          <w:rFonts w:ascii="Arial" w:hAnsi="Arial" w:cs="Arial"/>
          <w:lang w:eastAsia="en-US"/>
        </w:rPr>
        <w:t xml:space="preserve">que </w:t>
      </w:r>
      <w:r w:rsidR="006E34A7" w:rsidRPr="00BC7A7B">
        <w:rPr>
          <w:rFonts w:ascii="Arial" w:hAnsi="Arial" w:cs="Arial"/>
          <w:lang w:eastAsia="en-US"/>
        </w:rPr>
        <w:t xml:space="preserve">el </w:t>
      </w:r>
      <w:r w:rsidR="00E759E3">
        <w:rPr>
          <w:rFonts w:ascii="Arial" w:hAnsi="Arial" w:cs="Arial"/>
          <w:lang w:eastAsia="en-US"/>
        </w:rPr>
        <w:t>Instituto</w:t>
      </w:r>
      <w:r w:rsidR="00B06FFE">
        <w:rPr>
          <w:rFonts w:ascii="Arial" w:hAnsi="Arial" w:cs="Arial"/>
          <w:lang w:eastAsia="en-US"/>
        </w:rPr>
        <w:t xml:space="preserve"> </w:t>
      </w:r>
      <w:r w:rsidR="00945CD6" w:rsidRPr="00B06FFE">
        <w:rPr>
          <w:rFonts w:ascii="Arial" w:hAnsi="Arial" w:cs="Arial"/>
          <w:lang w:eastAsia="en-US"/>
        </w:rPr>
        <w:t>M</w:t>
      </w:r>
      <w:r w:rsidR="00B06FFE" w:rsidRPr="00B06FFE">
        <w:rPr>
          <w:rFonts w:ascii="Arial" w:hAnsi="Arial" w:cs="Arial"/>
          <w:lang w:eastAsia="en-US"/>
        </w:rPr>
        <w:t xml:space="preserve">unicipal </w:t>
      </w:r>
      <w:r w:rsidR="00E759E3">
        <w:rPr>
          <w:rFonts w:ascii="Arial" w:hAnsi="Arial" w:cs="Arial"/>
          <w:lang w:eastAsia="en-US"/>
        </w:rPr>
        <w:t>de Planeación (IMPLAN) tiene establecido un programa de evaluación de resultados con seguimiento trimestral, mo</w:t>
      </w:r>
      <w:r w:rsidR="004D45E6" w:rsidRPr="00BC7A7B">
        <w:rPr>
          <w:rFonts w:ascii="Arial" w:hAnsi="Arial" w:cs="Arial"/>
          <w:lang w:eastAsia="en-US"/>
        </w:rPr>
        <w:t>stran</w:t>
      </w:r>
      <w:r w:rsidR="00E759E3">
        <w:rPr>
          <w:rFonts w:ascii="Arial" w:hAnsi="Arial" w:cs="Arial"/>
          <w:lang w:eastAsia="en-US"/>
        </w:rPr>
        <w:t>do</w:t>
      </w:r>
      <w:r w:rsidR="006E34A7" w:rsidRPr="00BC7A7B">
        <w:rPr>
          <w:rFonts w:ascii="Arial" w:hAnsi="Arial" w:cs="Arial"/>
          <w:lang w:eastAsia="en-US"/>
        </w:rPr>
        <w:t xml:space="preserve"> los </w:t>
      </w:r>
      <w:r w:rsidR="004D45E6" w:rsidRPr="00BC7A7B">
        <w:rPr>
          <w:rFonts w:ascii="Arial" w:hAnsi="Arial" w:cs="Arial"/>
          <w:lang w:eastAsia="en-US"/>
        </w:rPr>
        <w:t xml:space="preserve">resultados </w:t>
      </w:r>
      <w:r w:rsidR="00E759E3">
        <w:rPr>
          <w:rFonts w:ascii="Arial" w:hAnsi="Arial" w:cs="Arial"/>
          <w:lang w:eastAsia="en-US"/>
        </w:rPr>
        <w:t>alcanzados</w:t>
      </w:r>
      <w:r w:rsidR="006E34A7" w:rsidRPr="00BC7A7B">
        <w:rPr>
          <w:rFonts w:ascii="Arial" w:hAnsi="Arial" w:cs="Arial"/>
          <w:lang w:eastAsia="en-US"/>
        </w:rPr>
        <w:t>.</w:t>
      </w:r>
      <w:r w:rsidR="00E759E3">
        <w:rPr>
          <w:rFonts w:ascii="Arial" w:hAnsi="Arial" w:cs="Arial"/>
          <w:lang w:eastAsia="en-US"/>
        </w:rPr>
        <w:t xml:space="preserve"> Los programas presupuestarios establecen los responsables de su </w:t>
      </w:r>
      <w:r w:rsidR="005B7DE7">
        <w:rPr>
          <w:rFonts w:ascii="Arial" w:hAnsi="Arial" w:cs="Arial"/>
          <w:lang w:eastAsia="en-US"/>
        </w:rPr>
        <w:t>ejecución,</w:t>
      </w:r>
      <w:r w:rsidR="00E759E3">
        <w:rPr>
          <w:rFonts w:ascii="Arial" w:hAnsi="Arial" w:cs="Arial"/>
          <w:lang w:eastAsia="en-US"/>
        </w:rPr>
        <w:t xml:space="preserve"> así </w:t>
      </w:r>
      <w:r w:rsidR="00E85CEE">
        <w:rPr>
          <w:rFonts w:ascii="Arial" w:hAnsi="Arial" w:cs="Arial"/>
          <w:lang w:eastAsia="en-US"/>
        </w:rPr>
        <w:t>como la MIR para cada programa</w:t>
      </w:r>
      <w:r w:rsidR="00BE3DC2">
        <w:rPr>
          <w:rFonts w:ascii="Arial" w:hAnsi="Arial" w:cs="Arial"/>
          <w:lang w:eastAsia="en-US"/>
        </w:rPr>
        <w:t xml:space="preserve">, dentro de los cuales se encuentra el </w:t>
      </w:r>
      <w:r w:rsidR="00D9326E">
        <w:rPr>
          <w:rFonts w:ascii="Arial" w:hAnsi="Arial" w:cs="Arial"/>
          <w:lang w:eastAsia="en-US"/>
        </w:rPr>
        <w:t>Programa/Fondo</w:t>
      </w:r>
      <w:r w:rsidR="00BE3DC2">
        <w:rPr>
          <w:rFonts w:ascii="Arial" w:hAnsi="Arial" w:cs="Arial"/>
          <w:lang w:eastAsia="en-US"/>
        </w:rPr>
        <w:t xml:space="preserve"> evaluado</w:t>
      </w:r>
      <w:r w:rsidR="00E85CEE">
        <w:rPr>
          <w:rFonts w:ascii="Arial" w:hAnsi="Arial" w:cs="Arial"/>
          <w:lang w:eastAsia="en-US"/>
        </w:rPr>
        <w:t>.</w:t>
      </w:r>
    </w:p>
    <w:p w:rsidR="000B3600" w:rsidRPr="00BC7A7B" w:rsidRDefault="000B3600" w:rsidP="00216888">
      <w:pPr>
        <w:tabs>
          <w:tab w:val="left" w:pos="540"/>
        </w:tabs>
        <w:overflowPunct/>
        <w:autoSpaceDE/>
        <w:autoSpaceDN/>
        <w:adjustRightInd/>
        <w:spacing w:line="276" w:lineRule="auto"/>
        <w:jc w:val="both"/>
        <w:textAlignment w:val="auto"/>
        <w:rPr>
          <w:rFonts w:ascii="Arial" w:hAnsi="Arial" w:cs="Arial"/>
          <w:b/>
          <w:lang w:eastAsia="en-US"/>
        </w:rPr>
      </w:pPr>
    </w:p>
    <w:p w:rsidR="00132D5B" w:rsidRDefault="00132D5B" w:rsidP="00BE3DC2">
      <w:pPr>
        <w:overflowPunct/>
        <w:spacing w:after="240"/>
        <w:textAlignment w:val="auto"/>
        <w:rPr>
          <w:rFonts w:ascii="Arial" w:hAnsi="Arial" w:cs="Arial"/>
          <w:b/>
          <w:lang w:eastAsia="en-US"/>
        </w:rPr>
      </w:pPr>
      <w:r w:rsidRPr="00BC7A7B">
        <w:rPr>
          <w:rFonts w:ascii="Arial" w:hAnsi="Arial" w:cs="Arial"/>
          <w:b/>
          <w:lang w:eastAsia="en-US"/>
        </w:rPr>
        <w:t>Justificación:</w:t>
      </w:r>
    </w:p>
    <w:p w:rsidR="00370BD9" w:rsidRDefault="00BE3DC2" w:rsidP="00132D5B">
      <w:pPr>
        <w:overflowPunct/>
        <w:autoSpaceDE/>
        <w:autoSpaceDN/>
        <w:adjustRightInd/>
        <w:spacing w:line="276" w:lineRule="auto"/>
        <w:jc w:val="both"/>
        <w:textAlignment w:val="auto"/>
        <w:rPr>
          <w:rFonts w:ascii="Arial" w:hAnsi="Arial" w:cs="Arial"/>
          <w:lang w:eastAsia="es-MX"/>
        </w:rPr>
      </w:pPr>
      <w:r>
        <w:rPr>
          <w:rFonts w:ascii="Arial" w:hAnsi="Arial" w:cs="Arial"/>
          <w:lang w:eastAsia="es-MX"/>
        </w:rPr>
        <w:t xml:space="preserve">Los programas presupuestarios son básicos para la generación y asignación del presupuesto de acuerdo con la </w:t>
      </w:r>
      <w:r w:rsidR="005F5E78">
        <w:rPr>
          <w:rFonts w:ascii="Arial" w:hAnsi="Arial" w:cs="Arial"/>
          <w:lang w:eastAsia="es-MX"/>
        </w:rPr>
        <w:t>Ley</w:t>
      </w:r>
      <w:r>
        <w:rPr>
          <w:rFonts w:ascii="Arial" w:hAnsi="Arial" w:cs="Arial"/>
          <w:lang w:eastAsia="es-MX"/>
        </w:rPr>
        <w:t xml:space="preserve"> Federal de Presupuesto y Responsabilidad Hacendaria. Sin </w:t>
      </w:r>
      <w:r w:rsidR="00370BD9">
        <w:rPr>
          <w:rFonts w:ascii="Arial" w:hAnsi="Arial" w:cs="Arial"/>
          <w:lang w:eastAsia="es-MX"/>
        </w:rPr>
        <w:t xml:space="preserve">los </w:t>
      </w:r>
      <w:r w:rsidR="00132D5B" w:rsidRPr="00BC7A7B">
        <w:rPr>
          <w:rFonts w:ascii="Arial" w:hAnsi="Arial" w:cs="Arial"/>
          <w:lang w:eastAsia="es-MX"/>
        </w:rPr>
        <w:t xml:space="preserve">programas presupuestarios se </w:t>
      </w:r>
      <w:r w:rsidR="00370BD9">
        <w:rPr>
          <w:rFonts w:ascii="Arial" w:hAnsi="Arial" w:cs="Arial"/>
          <w:lang w:eastAsia="es-MX"/>
        </w:rPr>
        <w:t>carecería de m</w:t>
      </w:r>
      <w:r w:rsidR="00132D5B" w:rsidRPr="00BC7A7B">
        <w:rPr>
          <w:rFonts w:ascii="Arial" w:hAnsi="Arial" w:cs="Arial"/>
          <w:lang w:eastAsia="es-MX"/>
        </w:rPr>
        <w:t>etas y responsables, asimismo</w:t>
      </w:r>
      <w:r w:rsidR="008B1244" w:rsidRPr="00BC7A7B">
        <w:rPr>
          <w:rFonts w:ascii="Arial" w:hAnsi="Arial" w:cs="Arial"/>
          <w:lang w:eastAsia="es-MX"/>
        </w:rPr>
        <w:t>,</w:t>
      </w:r>
      <w:r w:rsidR="00132D5B" w:rsidRPr="00BC7A7B">
        <w:rPr>
          <w:rFonts w:ascii="Arial" w:hAnsi="Arial" w:cs="Arial"/>
          <w:lang w:eastAsia="es-MX"/>
        </w:rPr>
        <w:t xml:space="preserve"> </w:t>
      </w:r>
      <w:r w:rsidR="00370BD9">
        <w:rPr>
          <w:rFonts w:ascii="Arial" w:hAnsi="Arial" w:cs="Arial"/>
          <w:lang w:eastAsia="es-MX"/>
        </w:rPr>
        <w:t xml:space="preserve">de objetivos, indicadores y resultados, </w:t>
      </w:r>
      <w:r w:rsidR="005B7DE7">
        <w:rPr>
          <w:rFonts w:ascii="Arial" w:hAnsi="Arial" w:cs="Arial"/>
          <w:lang w:eastAsia="es-MX"/>
        </w:rPr>
        <w:t>pero,</w:t>
      </w:r>
      <w:r w:rsidR="00370BD9">
        <w:rPr>
          <w:rFonts w:ascii="Arial" w:hAnsi="Arial" w:cs="Arial"/>
          <w:lang w:eastAsia="es-MX"/>
        </w:rPr>
        <w:t xml:space="preserve"> sobre todo, de los recursos del </w:t>
      </w:r>
      <w:r w:rsidR="00D9326E">
        <w:rPr>
          <w:rFonts w:ascii="Arial" w:hAnsi="Arial" w:cs="Arial"/>
          <w:lang w:eastAsia="es-MX"/>
        </w:rPr>
        <w:t>Programa/Fondo</w:t>
      </w:r>
      <w:r w:rsidR="00370BD9">
        <w:rPr>
          <w:rFonts w:ascii="Arial" w:hAnsi="Arial" w:cs="Arial"/>
          <w:lang w:eastAsia="es-MX"/>
        </w:rPr>
        <w:t xml:space="preserve"> con lo que se realicen las acciones necesarias.</w:t>
      </w:r>
    </w:p>
    <w:p w:rsidR="00E40AE5" w:rsidRDefault="00E40AE5" w:rsidP="00132D5B">
      <w:pPr>
        <w:overflowPunct/>
        <w:autoSpaceDE/>
        <w:autoSpaceDN/>
        <w:adjustRightInd/>
        <w:spacing w:line="276" w:lineRule="auto"/>
        <w:jc w:val="both"/>
        <w:textAlignment w:val="auto"/>
        <w:rPr>
          <w:rFonts w:ascii="Arial" w:hAnsi="Arial" w:cs="Arial"/>
          <w:lang w:eastAsia="es-MX"/>
        </w:rPr>
      </w:pPr>
    </w:p>
    <w:p w:rsidR="00132D5B" w:rsidRPr="00BC7A7B" w:rsidRDefault="00370BD9" w:rsidP="00132D5B">
      <w:pPr>
        <w:overflowPunct/>
        <w:autoSpaceDE/>
        <w:autoSpaceDN/>
        <w:adjustRightInd/>
        <w:spacing w:line="276" w:lineRule="auto"/>
        <w:jc w:val="both"/>
        <w:textAlignment w:val="auto"/>
        <w:rPr>
          <w:rFonts w:ascii="Arial" w:hAnsi="Arial" w:cs="Arial"/>
          <w:lang w:eastAsia="es-MX"/>
        </w:rPr>
      </w:pPr>
      <w:r w:rsidRPr="00BC7A7B">
        <w:rPr>
          <w:rFonts w:ascii="Arial" w:hAnsi="Arial" w:cs="Arial"/>
          <w:lang w:eastAsia="es-MX"/>
        </w:rPr>
        <w:t>Mediante</w:t>
      </w:r>
      <w:r w:rsidR="00132D5B" w:rsidRPr="00BC7A7B">
        <w:rPr>
          <w:rFonts w:ascii="Arial" w:hAnsi="Arial" w:cs="Arial"/>
          <w:lang w:eastAsia="es-MX"/>
        </w:rPr>
        <w:t xml:space="preserve"> el sistema de evaluación del IMPLAN</w:t>
      </w:r>
      <w:r w:rsidR="008B1244" w:rsidRPr="00BC7A7B">
        <w:rPr>
          <w:rFonts w:ascii="Arial" w:hAnsi="Arial" w:cs="Arial"/>
          <w:lang w:eastAsia="es-MX"/>
        </w:rPr>
        <w:t>,</w:t>
      </w:r>
      <w:r w:rsidR="00132D5B" w:rsidRPr="00BC7A7B">
        <w:rPr>
          <w:rFonts w:ascii="Arial" w:hAnsi="Arial" w:cs="Arial"/>
          <w:lang w:eastAsia="es-MX"/>
        </w:rPr>
        <w:t xml:space="preserve"> cada trimestre se le da seguimiento y evaluación a cada uno de los programas, lo cual permite orientar los esfuerzos para dar cumplimiento a los programas y al Plan Municipal de Desarrollo 2014-2018.</w:t>
      </w:r>
    </w:p>
    <w:p w:rsidR="00132D5B" w:rsidRPr="00BC7A7B" w:rsidRDefault="00132D5B" w:rsidP="00370BD9">
      <w:pPr>
        <w:overflowPunct/>
        <w:jc w:val="center"/>
        <w:textAlignment w:val="auto"/>
        <w:rPr>
          <w:rFonts w:ascii="Arial" w:hAnsi="Arial" w:cs="Arial"/>
          <w:b/>
          <w:lang w:eastAsia="en-US"/>
        </w:rPr>
      </w:pPr>
      <w:r w:rsidRPr="00BC7A7B">
        <w:rPr>
          <w:rFonts w:ascii="Arial" w:eastAsia="Times" w:hAnsi="Arial" w:cs="Arial"/>
          <w:iCs/>
          <w:noProof/>
          <w:lang w:eastAsia="es-MX"/>
        </w:rPr>
        <w:lastRenderedPageBreak/>
        <w:drawing>
          <wp:inline distT="0" distB="0" distL="0" distR="0">
            <wp:extent cx="4669993" cy="5599692"/>
            <wp:effectExtent l="19050" t="0" r="0" b="0"/>
            <wp:docPr id="2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srcRect/>
                    <a:stretch>
                      <a:fillRect/>
                    </a:stretch>
                  </pic:blipFill>
                  <pic:spPr bwMode="auto">
                    <a:xfrm>
                      <a:off x="0" y="0"/>
                      <a:ext cx="4670340" cy="5600108"/>
                    </a:xfrm>
                    <a:prstGeom prst="rect">
                      <a:avLst/>
                    </a:prstGeom>
                    <a:noFill/>
                    <a:ln w="9525">
                      <a:noFill/>
                      <a:miter lim="800000"/>
                      <a:headEnd/>
                      <a:tailEnd/>
                    </a:ln>
                  </pic:spPr>
                </pic:pic>
              </a:graphicData>
            </a:graphic>
          </wp:inline>
        </w:drawing>
      </w:r>
    </w:p>
    <w:p w:rsidR="00257DC8" w:rsidRPr="00BC7A7B" w:rsidRDefault="00257DC8" w:rsidP="007B7361">
      <w:pPr>
        <w:overflowPunct/>
        <w:jc w:val="center"/>
        <w:textAlignment w:val="auto"/>
        <w:rPr>
          <w:rFonts w:ascii="Arial" w:hAnsi="Arial" w:cs="Arial"/>
          <w:sz w:val="16"/>
          <w:lang w:eastAsia="en-US"/>
        </w:rPr>
      </w:pPr>
      <w:r w:rsidRPr="00BC7A7B">
        <w:rPr>
          <w:rFonts w:ascii="Arial" w:hAnsi="Arial" w:cs="Arial"/>
          <w:sz w:val="16"/>
          <w:lang w:eastAsia="en-US"/>
        </w:rPr>
        <w:t xml:space="preserve">Fuente: </w:t>
      </w:r>
      <w:hyperlink r:id="rId46" w:history="1">
        <w:r w:rsidR="00B23E6B" w:rsidRPr="00BC7A7B">
          <w:rPr>
            <w:rStyle w:val="Hipervnculo"/>
            <w:rFonts w:ascii="Arial" w:hAnsi="Arial" w:cs="Arial"/>
            <w:sz w:val="16"/>
            <w:lang w:eastAsia="en-US"/>
          </w:rPr>
          <w:t>http://www.pueblacapital.gob.mx/ayuntamiento/item/299-plan-municipal-de-desarrollo</w:t>
        </w:r>
      </w:hyperlink>
    </w:p>
    <w:p w:rsidR="00B23E6B" w:rsidRPr="00BC7A7B" w:rsidRDefault="00B23E6B"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216888">
      <w:pPr>
        <w:overflowPunct/>
        <w:textAlignment w:val="auto"/>
        <w:rPr>
          <w:rFonts w:ascii="Arial" w:hAnsi="Arial" w:cs="Arial"/>
          <w:sz w:val="16"/>
          <w:lang w:eastAsia="en-US"/>
        </w:rPr>
      </w:pPr>
    </w:p>
    <w:p w:rsidR="00132D5B" w:rsidRPr="00BC7A7B" w:rsidRDefault="0081795C" w:rsidP="00370BD9">
      <w:pPr>
        <w:overflowPunct/>
        <w:jc w:val="center"/>
        <w:textAlignment w:val="auto"/>
        <w:rPr>
          <w:rFonts w:ascii="Arial" w:hAnsi="Arial" w:cs="Arial"/>
          <w:b/>
          <w:lang w:eastAsia="en-US"/>
        </w:rPr>
      </w:pPr>
      <w:r w:rsidRPr="0081795C">
        <w:rPr>
          <w:rFonts w:ascii="Arial" w:eastAsia="Times" w:hAnsi="Arial" w:cs="Arial"/>
          <w:iCs/>
          <w:noProof/>
          <w:lang w:eastAsia="es-MX"/>
        </w:rPr>
        <w:lastRenderedPageBreak/>
        <w:pict>
          <v:oval id="Oval 40" o:spid="_x0000_s1030" style="position:absolute;left:0;text-align:left;margin-left:.8pt;margin-top:226pt;width:323.15pt;height:55.6pt;z-index:25165209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" filled="f" strokecolor="red">
            <w10:wrap anchorx="margin"/>
          </v:oval>
        </w:pict>
      </w:r>
      <w:r w:rsidRPr="0081795C">
        <w:rPr>
          <w:rFonts w:ascii="Arial" w:eastAsia="Times" w:hAnsi="Arial" w:cs="Arial"/>
          <w:iCs/>
          <w:noProof/>
          <w:lang w:eastAsia="es-MX"/>
        </w:rPr>
        <w:pict>
          <v:oval id="Oval 39" o:spid="_x0000_s1029" style="position:absolute;left:0;text-align:left;margin-left:0;margin-top:160.15pt;width:323.15pt;height:55.6pt;z-index:251650048;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" filled="f" strokecolor="red">
            <w10:wrap anchorx="margin"/>
          </v:oval>
        </w:pict>
      </w:r>
      <w:r w:rsidRPr="0081795C">
        <w:rPr>
          <w:rFonts w:ascii="Arial" w:eastAsia="Times" w:hAnsi="Arial" w:cs="Arial"/>
          <w:iCs/>
          <w:noProof/>
          <w:lang w:eastAsia="es-MX"/>
        </w:rPr>
        <w:pict>
          <v:oval id="Oval 27" o:spid="_x0000_s1028" style="position:absolute;left:0;text-align:left;margin-left:.85pt;margin-top:82.35pt;width:323.15pt;height:44.35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" filled="f" strokecolor="red"/>
        </w:pict>
      </w:r>
      <w:r w:rsidR="00132D5B" w:rsidRPr="00BC7A7B">
        <w:rPr>
          <w:rFonts w:ascii="Arial" w:eastAsia="Times" w:hAnsi="Arial" w:cs="Arial"/>
          <w:iCs/>
          <w:noProof/>
          <w:lang w:eastAsia="es-MX"/>
        </w:rPr>
        <w:drawing>
          <wp:inline distT="0" distB="0" distL="0" distR="0">
            <wp:extent cx="5695782" cy="5924550"/>
            <wp:effectExtent l="0" t="0" r="635" b="0"/>
            <wp:docPr id="2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srcRect/>
                    <a:stretch>
                      <a:fillRect/>
                    </a:stretch>
                  </pic:blipFill>
                  <pic:spPr bwMode="auto">
                    <a:xfrm>
                      <a:off x="0" y="0"/>
                      <a:ext cx="5719461" cy="5949180"/>
                    </a:xfrm>
                    <a:prstGeom prst="rect">
                      <a:avLst/>
                    </a:prstGeom>
                    <a:noFill/>
                    <a:ln w="9525">
                      <a:noFill/>
                      <a:miter lim="800000"/>
                      <a:headEnd/>
                      <a:tailEnd/>
                    </a:ln>
                  </pic:spPr>
                </pic:pic>
              </a:graphicData>
            </a:graphic>
          </wp:inline>
        </w:drawing>
      </w:r>
    </w:p>
    <w:p w:rsidR="00257DC8" w:rsidRPr="00BC7A7B" w:rsidRDefault="00257DC8" w:rsidP="007B7361">
      <w:pPr>
        <w:overflowPunct/>
        <w:jc w:val="center"/>
        <w:textAlignment w:val="auto"/>
        <w:rPr>
          <w:rFonts w:ascii="Arial" w:hAnsi="Arial" w:cs="Arial"/>
          <w:sz w:val="16"/>
          <w:lang w:eastAsia="en-US"/>
        </w:rPr>
      </w:pPr>
      <w:r w:rsidRPr="00BC7A7B">
        <w:rPr>
          <w:rFonts w:ascii="Arial" w:hAnsi="Arial" w:cs="Arial"/>
          <w:sz w:val="16"/>
          <w:lang w:eastAsia="en-US"/>
        </w:rPr>
        <w:t xml:space="preserve">Fuente: </w:t>
      </w:r>
      <w:hyperlink r:id="rId48" w:history="1">
        <w:r w:rsidR="00B23E6B" w:rsidRPr="00BC7A7B">
          <w:rPr>
            <w:rStyle w:val="Hipervnculo"/>
            <w:rFonts w:ascii="Arial" w:hAnsi="Arial" w:cs="Arial"/>
            <w:sz w:val="16"/>
            <w:lang w:eastAsia="en-US"/>
          </w:rPr>
          <w:t>http://www.pueblacapital.gob.mx/ayuntamiento/item/299-plan-municipal-de-desarrollo</w:t>
        </w:r>
      </w:hyperlink>
    </w:p>
    <w:p w:rsidR="00B23E6B" w:rsidRPr="00BC7A7B" w:rsidRDefault="00B23E6B"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0165F6" w:rsidRDefault="000165F6" w:rsidP="00216888">
      <w:pPr>
        <w:overflowPunct/>
        <w:textAlignment w:val="auto"/>
        <w:rPr>
          <w:rFonts w:ascii="Arial" w:hAnsi="Arial" w:cs="Arial"/>
          <w:b/>
          <w:lang w:eastAsia="en-US"/>
        </w:rPr>
      </w:pPr>
    </w:p>
    <w:p w:rsidR="0071779F" w:rsidRPr="00BC7A7B" w:rsidRDefault="000B3600" w:rsidP="00370BD9">
      <w:pPr>
        <w:overflowPunct/>
        <w:spacing w:after="240"/>
        <w:textAlignment w:val="auto"/>
        <w:rPr>
          <w:rFonts w:ascii="Arial" w:hAnsi="Arial" w:cs="Arial"/>
          <w:b/>
          <w:lang w:eastAsia="en-US"/>
        </w:rPr>
      </w:pPr>
      <w:r w:rsidRPr="00BC7A7B">
        <w:rPr>
          <w:rFonts w:ascii="Arial" w:hAnsi="Arial" w:cs="Arial"/>
          <w:b/>
          <w:lang w:eastAsia="en-US"/>
        </w:rPr>
        <w:t>Sugerencia:</w:t>
      </w:r>
    </w:p>
    <w:p w:rsidR="000165F6" w:rsidRPr="005D550B" w:rsidRDefault="000165F6" w:rsidP="000165F6">
      <w:pPr>
        <w:tabs>
          <w:tab w:val="left" w:pos="540"/>
        </w:tabs>
        <w:jc w:val="both"/>
        <w:rPr>
          <w:rFonts w:ascii="Arial" w:hAnsi="Arial" w:cs="Arial"/>
        </w:rPr>
      </w:pPr>
      <w:r w:rsidRPr="00D8670F">
        <w:rPr>
          <w:rFonts w:ascii="Arial" w:hAnsi="Arial" w:cs="Arial"/>
        </w:rPr>
        <w:t>En el ámbito de las atribuciones del Ayuntamiento se sugiere que, en los casos de convenios celebrados para la ejecución de la inversión pública con el Estado, se requiera toda la información y documentación que complemente a aquella del Municipio a fin de fortalecer la evidencia del ejercicio de los recursos para el fin y propósitos determinados en las diversas disposiciones normativas.</w:t>
      </w:r>
    </w:p>
    <w:p w:rsidR="000165F6" w:rsidRPr="005D550B" w:rsidRDefault="000165F6" w:rsidP="000165F6">
      <w:pPr>
        <w:tabs>
          <w:tab w:val="left" w:pos="540"/>
        </w:tabs>
        <w:jc w:val="both"/>
        <w:rPr>
          <w:rFonts w:ascii="Arial" w:hAnsi="Arial" w:cs="Arial"/>
        </w:rPr>
      </w:pPr>
    </w:p>
    <w:p w:rsidR="00370BD9" w:rsidRDefault="000165F6" w:rsidP="000165F6">
      <w:pPr>
        <w:tabs>
          <w:tab w:val="left" w:pos="540"/>
        </w:tabs>
        <w:jc w:val="both"/>
        <w:rPr>
          <w:rFonts w:ascii="Arial" w:hAnsi="Arial" w:cs="Arial"/>
        </w:rPr>
      </w:pPr>
      <w:r w:rsidRPr="005D550B">
        <w:rPr>
          <w:rFonts w:ascii="Arial" w:hAnsi="Arial" w:cs="Arial"/>
        </w:rPr>
        <w:t xml:space="preserve">La unidad responsable del </w:t>
      </w:r>
      <w:r w:rsidR="005E695A">
        <w:rPr>
          <w:rFonts w:ascii="Arial" w:hAnsi="Arial" w:cs="Arial"/>
        </w:rPr>
        <w:t>Programa/Fondo</w:t>
      </w:r>
      <w:r w:rsidRPr="005D550B">
        <w:rPr>
          <w:rFonts w:ascii="Arial" w:hAnsi="Arial" w:cs="Arial"/>
        </w:rPr>
        <w:t xml:space="preserve"> debe efectuar comparativos de los resultados obtenidos en años anteriores para determinar el grado de avance en el logro de las metas, así como realizar comparativos con los resultados obtenidos en </w:t>
      </w:r>
      <w:r w:rsidR="005F5E78">
        <w:rPr>
          <w:rFonts w:ascii="Arial" w:hAnsi="Arial" w:cs="Arial"/>
        </w:rPr>
        <w:t>Municipios</w:t>
      </w:r>
      <w:r w:rsidRPr="005D550B">
        <w:rPr>
          <w:rFonts w:ascii="Arial" w:hAnsi="Arial" w:cs="Arial"/>
        </w:rPr>
        <w:t xml:space="preserve"> de características similares</w:t>
      </w:r>
      <w:r w:rsidR="00370BD9">
        <w:rPr>
          <w:rFonts w:ascii="Arial" w:hAnsi="Arial" w:cs="Arial"/>
        </w:rPr>
        <w:t>.</w:t>
      </w:r>
    </w:p>
    <w:p w:rsidR="000165F6" w:rsidRDefault="000165F6" w:rsidP="000165F6">
      <w:pPr>
        <w:tabs>
          <w:tab w:val="left" w:pos="540"/>
        </w:tabs>
        <w:jc w:val="both"/>
        <w:rPr>
          <w:rFonts w:ascii="Arial" w:hAnsi="Arial" w:cs="Arial"/>
        </w:rPr>
      </w:pPr>
    </w:p>
    <w:p w:rsidR="00753B76" w:rsidRDefault="00753B76" w:rsidP="000165F6">
      <w:pPr>
        <w:tabs>
          <w:tab w:val="left" w:pos="540"/>
        </w:tabs>
        <w:jc w:val="both"/>
        <w:rPr>
          <w:rFonts w:ascii="Arial" w:hAnsi="Arial" w:cs="Arial"/>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El programa cuenta con planes de trabajo anuales para alcanzar sus objetivos que:</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Son resultado de ejercicios de planeación institucionalizados, es decir, siguen un procedimiento establecido en un documento.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Son conocidos por los responsables de los principales procesos del programa.</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Tienen establecidas sus metas.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Se revisan y actualizan.</w:t>
      </w:r>
    </w:p>
    <w:p w:rsidR="004320CD" w:rsidRPr="00BC7A7B" w:rsidRDefault="004320CD" w:rsidP="004320CD">
      <w:pPr>
        <w:tabs>
          <w:tab w:val="left" w:pos="540"/>
        </w:tabs>
        <w:overflowPunct/>
        <w:autoSpaceDE/>
        <w:autoSpaceDN/>
        <w:adjustRightInd/>
        <w:spacing w:line="276" w:lineRule="auto"/>
        <w:jc w:val="both"/>
        <w:textAlignment w:val="auto"/>
        <w:rPr>
          <w:rFonts w:ascii="Arial" w:eastAsia="Times" w:hAnsi="Arial" w:cs="Arial"/>
          <w:b/>
          <w:iCs/>
        </w:rPr>
      </w:pPr>
    </w:p>
    <w:p w:rsidR="00740B81" w:rsidRPr="00BC7A7B" w:rsidRDefault="007C620A" w:rsidP="007C620A">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7C620A" w:rsidRPr="00BC7A7B" w:rsidRDefault="007C620A" w:rsidP="00740B81">
      <w:pPr>
        <w:tabs>
          <w:tab w:val="left" w:pos="540"/>
        </w:tabs>
        <w:overflowPunct/>
        <w:autoSpaceDE/>
        <w:autoSpaceDN/>
        <w:adjustRightInd/>
        <w:spacing w:line="276" w:lineRule="auto"/>
        <w:jc w:val="both"/>
        <w:textAlignment w:val="auto"/>
        <w:rPr>
          <w:rFonts w:ascii="Arial" w:hAnsi="Arial" w:cs="Arial"/>
          <w:b/>
          <w:lang w:eastAsia="en-US"/>
        </w:rPr>
      </w:pPr>
    </w:p>
    <w:p w:rsidR="0077413C" w:rsidRPr="00BC7A7B" w:rsidRDefault="007C620A" w:rsidP="00216888">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Ponderación según CONEVAL:</w:t>
      </w:r>
    </w:p>
    <w:tbl>
      <w:tblPr>
        <w:tblW w:w="9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42"/>
        <w:gridCol w:w="8806"/>
      </w:tblGrid>
      <w:tr w:rsidR="007C620A" w:rsidRPr="00BA5C21" w:rsidTr="00A05D4D">
        <w:trPr>
          <w:jc w:val="center"/>
        </w:trPr>
        <w:tc>
          <w:tcPr>
            <w:tcW w:w="742" w:type="dxa"/>
            <w:vAlign w:val="center"/>
          </w:tcPr>
          <w:p w:rsidR="007C620A" w:rsidRPr="00BA5C21" w:rsidRDefault="007C620A" w:rsidP="00BA5C21">
            <w:pPr>
              <w:pStyle w:val="Prrafodelista1"/>
              <w:spacing w:after="0" w:line="240" w:lineRule="atLeast"/>
              <w:ind w:left="0"/>
              <w:jc w:val="center"/>
              <w:rPr>
                <w:rFonts w:ascii="Arial" w:eastAsia="Times" w:hAnsi="Arial" w:cs="Arial"/>
                <w:b/>
                <w:iCs/>
                <w:sz w:val="20"/>
                <w:lang w:eastAsia="es-MX"/>
              </w:rPr>
            </w:pPr>
            <w:r w:rsidRPr="00BA5C21">
              <w:rPr>
                <w:rFonts w:ascii="Arial" w:eastAsia="Times" w:hAnsi="Arial" w:cs="Arial"/>
                <w:b/>
                <w:iCs/>
                <w:sz w:val="20"/>
                <w:lang w:eastAsia="es-MX"/>
              </w:rPr>
              <w:t>Nivel</w:t>
            </w:r>
          </w:p>
        </w:tc>
        <w:tc>
          <w:tcPr>
            <w:tcW w:w="8806" w:type="dxa"/>
            <w:vAlign w:val="center"/>
          </w:tcPr>
          <w:p w:rsidR="007C620A" w:rsidRPr="00BA5C21" w:rsidRDefault="007C620A" w:rsidP="00BA5C21">
            <w:pPr>
              <w:pStyle w:val="Prrafodelista1"/>
              <w:spacing w:after="0" w:line="240" w:lineRule="atLeast"/>
              <w:ind w:left="0"/>
              <w:jc w:val="center"/>
              <w:rPr>
                <w:rFonts w:ascii="Arial" w:hAnsi="Arial" w:cs="Arial"/>
                <w:b/>
                <w:sz w:val="20"/>
                <w:lang w:eastAsia="es-MX"/>
              </w:rPr>
            </w:pPr>
            <w:r w:rsidRPr="00BA5C21">
              <w:rPr>
                <w:rFonts w:ascii="Arial" w:hAnsi="Arial" w:cs="Arial"/>
                <w:b/>
                <w:sz w:val="20"/>
                <w:lang w:eastAsia="es-MX"/>
              </w:rPr>
              <w:t>Criterios</w:t>
            </w:r>
          </w:p>
        </w:tc>
      </w:tr>
      <w:tr w:rsidR="007C620A" w:rsidRPr="00BA5C21" w:rsidTr="00A05D4D">
        <w:trPr>
          <w:jc w:val="center"/>
        </w:trPr>
        <w:tc>
          <w:tcPr>
            <w:tcW w:w="742" w:type="dxa"/>
            <w:vAlign w:val="center"/>
          </w:tcPr>
          <w:p w:rsidR="007C620A" w:rsidRPr="00BA5C21" w:rsidRDefault="007C620A" w:rsidP="00A05D4D">
            <w:pPr>
              <w:pStyle w:val="Prrafodelista1"/>
              <w:spacing w:line="240" w:lineRule="atLeast"/>
              <w:ind w:left="0"/>
              <w:jc w:val="center"/>
              <w:rPr>
                <w:rFonts w:ascii="Arial" w:hAnsi="Arial" w:cs="Arial"/>
                <w:sz w:val="20"/>
                <w:lang w:eastAsia="es-MX"/>
              </w:rPr>
            </w:pPr>
            <w:r w:rsidRPr="00BA5C21">
              <w:rPr>
                <w:rFonts w:ascii="Arial" w:hAnsi="Arial" w:cs="Arial"/>
                <w:sz w:val="20"/>
                <w:lang w:eastAsia="es-MX"/>
              </w:rPr>
              <w:t>1</w:t>
            </w:r>
          </w:p>
        </w:tc>
        <w:tc>
          <w:tcPr>
            <w:tcW w:w="8806" w:type="dxa"/>
          </w:tcPr>
          <w:p w:rsidR="007C620A" w:rsidRPr="00BA5C21" w:rsidRDefault="007C620A"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A5C21">
              <w:rPr>
                <w:rFonts w:ascii="Arial" w:eastAsia="Times" w:hAnsi="Arial" w:cs="Arial"/>
                <w:iCs/>
                <w:szCs w:val="22"/>
                <w:lang w:eastAsia="es-MX"/>
              </w:rPr>
              <w:t>Los planes de trabajo anuales tienen una de las características establecidas.</w:t>
            </w:r>
          </w:p>
        </w:tc>
      </w:tr>
      <w:tr w:rsidR="007C620A" w:rsidRPr="00BA5C21" w:rsidTr="00A05D4D">
        <w:trPr>
          <w:jc w:val="center"/>
        </w:trPr>
        <w:tc>
          <w:tcPr>
            <w:tcW w:w="742" w:type="dxa"/>
            <w:vAlign w:val="center"/>
          </w:tcPr>
          <w:p w:rsidR="007C620A" w:rsidRPr="00BA5C21" w:rsidRDefault="007C620A" w:rsidP="00A05D4D">
            <w:pPr>
              <w:pStyle w:val="Prrafodelista1"/>
              <w:spacing w:line="240" w:lineRule="atLeast"/>
              <w:ind w:left="0"/>
              <w:jc w:val="center"/>
              <w:rPr>
                <w:rFonts w:ascii="Arial" w:hAnsi="Arial" w:cs="Arial"/>
                <w:sz w:val="20"/>
                <w:lang w:eastAsia="es-MX"/>
              </w:rPr>
            </w:pPr>
            <w:r w:rsidRPr="00BA5C21">
              <w:rPr>
                <w:rFonts w:ascii="Arial" w:hAnsi="Arial" w:cs="Arial"/>
                <w:sz w:val="20"/>
                <w:lang w:eastAsia="es-MX"/>
              </w:rPr>
              <w:t>2</w:t>
            </w:r>
          </w:p>
        </w:tc>
        <w:tc>
          <w:tcPr>
            <w:tcW w:w="8806" w:type="dxa"/>
          </w:tcPr>
          <w:p w:rsidR="007C620A" w:rsidRPr="00BA5C21" w:rsidRDefault="007C620A"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A5C21">
              <w:rPr>
                <w:rFonts w:ascii="Arial" w:eastAsia="Times" w:hAnsi="Arial" w:cs="Arial"/>
                <w:iCs/>
                <w:szCs w:val="22"/>
                <w:lang w:eastAsia="es-MX"/>
              </w:rPr>
              <w:t>Los planes de trabajo anuales tienen dos de las características establecidas.</w:t>
            </w:r>
          </w:p>
        </w:tc>
      </w:tr>
      <w:tr w:rsidR="007C620A" w:rsidRPr="00BA5C21" w:rsidTr="00A05D4D">
        <w:trPr>
          <w:jc w:val="center"/>
        </w:trPr>
        <w:tc>
          <w:tcPr>
            <w:tcW w:w="742" w:type="dxa"/>
            <w:vAlign w:val="center"/>
          </w:tcPr>
          <w:p w:rsidR="007C620A" w:rsidRPr="00BA5C21" w:rsidRDefault="007C620A" w:rsidP="00A05D4D">
            <w:pPr>
              <w:pStyle w:val="Prrafodelista1"/>
              <w:spacing w:line="240" w:lineRule="atLeast"/>
              <w:ind w:left="0"/>
              <w:jc w:val="center"/>
              <w:rPr>
                <w:rFonts w:ascii="Arial" w:hAnsi="Arial" w:cs="Arial"/>
                <w:sz w:val="20"/>
                <w:lang w:eastAsia="es-MX"/>
              </w:rPr>
            </w:pPr>
            <w:r w:rsidRPr="00BA5C21">
              <w:rPr>
                <w:rFonts w:ascii="Arial" w:hAnsi="Arial" w:cs="Arial"/>
                <w:sz w:val="20"/>
                <w:lang w:eastAsia="es-MX"/>
              </w:rPr>
              <w:t>3</w:t>
            </w:r>
          </w:p>
        </w:tc>
        <w:tc>
          <w:tcPr>
            <w:tcW w:w="8806" w:type="dxa"/>
          </w:tcPr>
          <w:p w:rsidR="007C620A" w:rsidRPr="00BA5C21" w:rsidRDefault="007C620A"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A5C21">
              <w:rPr>
                <w:rFonts w:ascii="Arial" w:eastAsia="Times" w:hAnsi="Arial" w:cs="Arial"/>
                <w:iCs/>
                <w:szCs w:val="22"/>
                <w:lang w:eastAsia="es-MX"/>
              </w:rPr>
              <w:t>Los planes de trabajo anuales tienen tres de las características establecidas.</w:t>
            </w:r>
          </w:p>
        </w:tc>
      </w:tr>
      <w:tr w:rsidR="007C620A" w:rsidRPr="00BA5C21" w:rsidTr="00A05D4D">
        <w:trPr>
          <w:trHeight w:val="355"/>
          <w:jc w:val="center"/>
        </w:trPr>
        <w:tc>
          <w:tcPr>
            <w:tcW w:w="742" w:type="dxa"/>
            <w:vAlign w:val="center"/>
          </w:tcPr>
          <w:p w:rsidR="007C620A" w:rsidRPr="00BA5C21" w:rsidRDefault="007C620A" w:rsidP="00A05D4D">
            <w:pPr>
              <w:pStyle w:val="Prrafodelista1"/>
              <w:spacing w:line="240" w:lineRule="atLeast"/>
              <w:ind w:left="0"/>
              <w:jc w:val="center"/>
              <w:rPr>
                <w:rFonts w:ascii="Arial" w:hAnsi="Arial" w:cs="Arial"/>
                <w:sz w:val="20"/>
                <w:lang w:eastAsia="es-MX"/>
              </w:rPr>
            </w:pPr>
            <w:r w:rsidRPr="00BA5C21">
              <w:rPr>
                <w:rFonts w:ascii="Arial" w:hAnsi="Arial" w:cs="Arial"/>
                <w:sz w:val="20"/>
                <w:lang w:eastAsia="es-MX"/>
              </w:rPr>
              <w:t>4</w:t>
            </w:r>
          </w:p>
        </w:tc>
        <w:tc>
          <w:tcPr>
            <w:tcW w:w="8806" w:type="dxa"/>
          </w:tcPr>
          <w:p w:rsidR="007C620A" w:rsidRPr="00BA5C21" w:rsidRDefault="007C620A"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BA5C21">
              <w:rPr>
                <w:rFonts w:ascii="Arial" w:eastAsia="Times" w:hAnsi="Arial" w:cs="Arial"/>
                <w:iCs/>
                <w:szCs w:val="22"/>
                <w:lang w:eastAsia="es-MX"/>
              </w:rPr>
              <w:t>Los planes de trabajo anuales tienen todas de las características establecidas.</w:t>
            </w:r>
          </w:p>
        </w:tc>
      </w:tr>
    </w:tbl>
    <w:p w:rsidR="007C620A" w:rsidRPr="00BC7A7B" w:rsidRDefault="007C620A" w:rsidP="00216888">
      <w:pPr>
        <w:tabs>
          <w:tab w:val="left" w:pos="540"/>
        </w:tabs>
        <w:overflowPunct/>
        <w:autoSpaceDE/>
        <w:autoSpaceDN/>
        <w:adjustRightInd/>
        <w:spacing w:line="276" w:lineRule="auto"/>
        <w:jc w:val="both"/>
        <w:textAlignment w:val="auto"/>
        <w:rPr>
          <w:rFonts w:ascii="Arial" w:hAnsi="Arial" w:cs="Arial"/>
          <w:b/>
          <w:lang w:eastAsia="en-US"/>
        </w:rPr>
      </w:pPr>
    </w:p>
    <w:p w:rsidR="009248B5" w:rsidRPr="00BC7A7B" w:rsidRDefault="009248B5" w:rsidP="00BA5C21">
      <w:pPr>
        <w:tabs>
          <w:tab w:val="left" w:pos="540"/>
        </w:tabs>
        <w:overflowPunct/>
        <w:autoSpaceDE/>
        <w:autoSpaceDN/>
        <w:adjustRightInd/>
        <w:spacing w:after="240" w:line="276" w:lineRule="auto"/>
        <w:jc w:val="both"/>
        <w:textAlignment w:val="auto"/>
        <w:rPr>
          <w:rFonts w:ascii="Arial" w:eastAsia="Times" w:hAnsi="Arial" w:cs="Arial"/>
          <w:b/>
          <w:iCs/>
        </w:rPr>
      </w:pPr>
      <w:r w:rsidRPr="00BC7A7B">
        <w:rPr>
          <w:rFonts w:ascii="Arial" w:eastAsia="Times" w:hAnsi="Arial" w:cs="Arial"/>
          <w:b/>
          <w:iCs/>
        </w:rPr>
        <w:t>Evaluación:</w:t>
      </w:r>
    </w:p>
    <w:p w:rsidR="0077413C" w:rsidRPr="00BC7A7B" w:rsidRDefault="0077413C" w:rsidP="0077413C">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 xml:space="preserve">De la evaluación a la información y documentación </w:t>
      </w:r>
      <w:r w:rsidR="00603B7D" w:rsidRPr="00BC7A7B">
        <w:rPr>
          <w:rFonts w:ascii="Arial" w:eastAsia="Times" w:hAnsi="Arial" w:cs="Arial"/>
          <w:iCs/>
        </w:rPr>
        <w:t>proporcionada se</w:t>
      </w:r>
      <w:r w:rsidR="003729E3" w:rsidRPr="00BC7A7B">
        <w:rPr>
          <w:rFonts w:ascii="Arial" w:eastAsia="Times" w:hAnsi="Arial" w:cs="Arial"/>
          <w:iCs/>
        </w:rPr>
        <w:t xml:space="preserve"> </w:t>
      </w:r>
      <w:r w:rsidR="00655C13">
        <w:rPr>
          <w:rFonts w:ascii="Arial" w:eastAsia="Times" w:hAnsi="Arial" w:cs="Arial"/>
          <w:iCs/>
        </w:rPr>
        <w:t>ponderó</w:t>
      </w:r>
      <w:r w:rsidR="003729E3" w:rsidRPr="00BC7A7B">
        <w:rPr>
          <w:rFonts w:ascii="Arial" w:eastAsia="Times" w:hAnsi="Arial" w:cs="Arial"/>
          <w:iCs/>
        </w:rPr>
        <w:t xml:space="preserve"> el cumplimiento en un nivel </w:t>
      </w:r>
      <w:r w:rsidR="00342BB2" w:rsidRPr="00BC7A7B">
        <w:rPr>
          <w:rFonts w:ascii="Arial" w:eastAsia="Times" w:hAnsi="Arial" w:cs="Arial"/>
          <w:b/>
          <w:iCs/>
        </w:rPr>
        <w:t>4</w:t>
      </w:r>
      <w:r w:rsidR="003729E3" w:rsidRPr="00BC7A7B">
        <w:rPr>
          <w:rFonts w:ascii="Arial" w:eastAsia="Times" w:hAnsi="Arial" w:cs="Arial"/>
          <w:b/>
          <w:iCs/>
        </w:rPr>
        <w:t xml:space="preserve">, </w:t>
      </w:r>
      <w:r w:rsidR="00E47AB8">
        <w:rPr>
          <w:rFonts w:ascii="Arial" w:eastAsia="Times" w:hAnsi="Arial" w:cs="Arial"/>
          <w:iCs/>
        </w:rPr>
        <w:t>y</w:t>
      </w:r>
      <w:r w:rsidRPr="00BC7A7B">
        <w:rPr>
          <w:rFonts w:ascii="Arial" w:hAnsi="Arial" w:cs="Arial"/>
          <w:lang w:eastAsia="en-US"/>
        </w:rPr>
        <w:t xml:space="preserve">a que </w:t>
      </w:r>
      <w:r w:rsidR="003729E3" w:rsidRPr="00BC7A7B">
        <w:rPr>
          <w:rFonts w:ascii="Arial" w:hAnsi="Arial" w:cs="Arial"/>
          <w:lang w:eastAsia="en-US"/>
        </w:rPr>
        <w:t xml:space="preserve">el </w:t>
      </w:r>
      <w:r w:rsidR="005E695A">
        <w:rPr>
          <w:rFonts w:ascii="Arial" w:hAnsi="Arial" w:cs="Arial"/>
          <w:lang w:eastAsia="en-US"/>
        </w:rPr>
        <w:t>Programa/Fondo</w:t>
      </w:r>
      <w:r w:rsidR="003729E3" w:rsidRPr="00BC7A7B">
        <w:rPr>
          <w:rFonts w:ascii="Arial" w:hAnsi="Arial" w:cs="Arial"/>
          <w:lang w:eastAsia="en-US"/>
        </w:rPr>
        <w:t xml:space="preserve"> cuenta con planes de trabajo anuales</w:t>
      </w:r>
      <w:r w:rsidR="00F93EFA">
        <w:rPr>
          <w:rFonts w:ascii="Arial" w:hAnsi="Arial" w:cs="Arial"/>
          <w:lang w:eastAsia="en-US"/>
        </w:rPr>
        <w:t xml:space="preserve"> elaborados por el </w:t>
      </w:r>
      <w:r w:rsidR="00F93EFA" w:rsidRPr="00F50A70">
        <w:rPr>
          <w:rFonts w:ascii="Arial" w:hAnsi="Arial" w:cs="Arial"/>
          <w:lang w:eastAsia="en-US"/>
        </w:rPr>
        <w:t>IMPLAN</w:t>
      </w:r>
      <w:r w:rsidR="003729E3" w:rsidRPr="00BC7A7B">
        <w:rPr>
          <w:rFonts w:ascii="Arial" w:hAnsi="Arial" w:cs="Arial"/>
          <w:lang w:eastAsia="en-US"/>
        </w:rPr>
        <w:t>,</w:t>
      </w:r>
      <w:r w:rsidR="0099550B" w:rsidRPr="00BC7A7B">
        <w:rPr>
          <w:rFonts w:ascii="Arial" w:hAnsi="Arial" w:cs="Arial"/>
          <w:lang w:eastAsia="en-US"/>
        </w:rPr>
        <w:t xml:space="preserve"> que son resultado de planeación institucional, son conocidos por los principales </w:t>
      </w:r>
      <w:r w:rsidR="00603B7D" w:rsidRPr="00BC7A7B">
        <w:rPr>
          <w:rFonts w:ascii="Arial" w:hAnsi="Arial" w:cs="Arial"/>
          <w:lang w:eastAsia="en-US"/>
        </w:rPr>
        <w:t>responsables del</w:t>
      </w:r>
      <w:r w:rsidR="0099550B" w:rsidRPr="00BC7A7B">
        <w:rPr>
          <w:rFonts w:ascii="Arial" w:hAnsi="Arial" w:cs="Arial"/>
          <w:lang w:eastAsia="en-US"/>
        </w:rPr>
        <w:t xml:space="preserve"> </w:t>
      </w:r>
      <w:r w:rsidR="005E695A">
        <w:rPr>
          <w:rFonts w:ascii="Arial" w:hAnsi="Arial" w:cs="Arial"/>
          <w:lang w:eastAsia="en-US"/>
        </w:rPr>
        <w:t>Programa/Fondo</w:t>
      </w:r>
      <w:r w:rsidR="0099550B" w:rsidRPr="00BC7A7B">
        <w:rPr>
          <w:rFonts w:ascii="Arial" w:hAnsi="Arial" w:cs="Arial"/>
          <w:lang w:eastAsia="en-US"/>
        </w:rPr>
        <w:t>, se tiene</w:t>
      </w:r>
      <w:r w:rsidR="00270705">
        <w:rPr>
          <w:rFonts w:ascii="Arial" w:hAnsi="Arial" w:cs="Arial"/>
          <w:lang w:eastAsia="en-US"/>
        </w:rPr>
        <w:t>n</w:t>
      </w:r>
      <w:r w:rsidR="0099550B" w:rsidRPr="00BC7A7B">
        <w:rPr>
          <w:rFonts w:ascii="Arial" w:hAnsi="Arial" w:cs="Arial"/>
          <w:lang w:eastAsia="en-US"/>
        </w:rPr>
        <w:t xml:space="preserve"> metas establecidas y</w:t>
      </w:r>
      <w:r w:rsidR="003729E3" w:rsidRPr="00BC7A7B">
        <w:rPr>
          <w:rFonts w:ascii="Arial" w:hAnsi="Arial" w:cs="Arial"/>
          <w:lang w:eastAsia="en-US"/>
        </w:rPr>
        <w:t xml:space="preserve"> se revisan y actualizan cada trimestre</w:t>
      </w:r>
      <w:r w:rsidR="00A306C0" w:rsidRPr="00BC7A7B">
        <w:rPr>
          <w:rFonts w:ascii="Arial" w:hAnsi="Arial" w:cs="Arial"/>
          <w:lang w:eastAsia="en-US"/>
        </w:rPr>
        <w:t>.</w:t>
      </w:r>
      <w:r w:rsidR="00A306C0">
        <w:rPr>
          <w:rFonts w:ascii="Arial" w:hAnsi="Arial" w:cs="Arial"/>
          <w:lang w:eastAsia="en-US"/>
        </w:rPr>
        <w:t xml:space="preserve"> (</w:t>
      </w:r>
      <w:r w:rsidR="00D65BC9">
        <w:rPr>
          <w:rFonts w:ascii="Arial" w:hAnsi="Arial" w:cs="Arial"/>
          <w:lang w:eastAsia="en-US"/>
        </w:rPr>
        <w:t>Anexo 3)</w:t>
      </w:r>
    </w:p>
    <w:p w:rsidR="007A425E" w:rsidRPr="00BC7A7B" w:rsidRDefault="007A425E" w:rsidP="00216888">
      <w:pPr>
        <w:tabs>
          <w:tab w:val="left" w:pos="540"/>
        </w:tabs>
        <w:overflowPunct/>
        <w:autoSpaceDE/>
        <w:autoSpaceDN/>
        <w:adjustRightInd/>
        <w:spacing w:line="276" w:lineRule="auto"/>
        <w:jc w:val="both"/>
        <w:textAlignment w:val="auto"/>
        <w:rPr>
          <w:rFonts w:ascii="Arial" w:hAnsi="Arial" w:cs="Arial"/>
          <w:b/>
          <w:lang w:eastAsia="en-US"/>
        </w:rPr>
      </w:pPr>
    </w:p>
    <w:p w:rsidR="005F4225" w:rsidRPr="0052317E" w:rsidRDefault="005F4225" w:rsidP="00BA5C21">
      <w:pPr>
        <w:tabs>
          <w:tab w:val="left" w:pos="540"/>
        </w:tabs>
        <w:overflowPunct/>
        <w:autoSpaceDE/>
        <w:autoSpaceDN/>
        <w:adjustRightInd/>
        <w:spacing w:after="240" w:line="276" w:lineRule="auto"/>
        <w:jc w:val="both"/>
        <w:textAlignment w:val="auto"/>
        <w:rPr>
          <w:rFonts w:ascii="Arial" w:hAnsi="Arial" w:cs="Arial"/>
          <w:b/>
          <w:lang w:eastAsia="en-US"/>
        </w:rPr>
      </w:pPr>
      <w:r w:rsidRPr="0052317E">
        <w:rPr>
          <w:rFonts w:ascii="Arial" w:hAnsi="Arial" w:cs="Arial"/>
          <w:b/>
          <w:lang w:eastAsia="en-US"/>
        </w:rPr>
        <w:t>Justificación:</w:t>
      </w:r>
    </w:p>
    <w:p w:rsidR="0008147C" w:rsidRPr="00BC7A7B" w:rsidRDefault="0008147C" w:rsidP="0008147C">
      <w:pPr>
        <w:overflowPunct/>
        <w:autoSpaceDE/>
        <w:autoSpaceDN/>
        <w:adjustRightInd/>
        <w:spacing w:line="276" w:lineRule="auto"/>
        <w:jc w:val="both"/>
        <w:textAlignment w:val="auto"/>
        <w:rPr>
          <w:rFonts w:ascii="Arial" w:hAnsi="Arial" w:cs="Arial"/>
          <w:color w:val="FFFFFF" w:themeColor="background1"/>
          <w:lang w:eastAsia="es-MX"/>
        </w:rPr>
      </w:pPr>
      <w:r w:rsidRPr="0052317E">
        <w:rPr>
          <w:rFonts w:ascii="Arial" w:hAnsi="Arial" w:cs="Arial"/>
          <w:lang w:eastAsia="es-MX"/>
        </w:rPr>
        <w:t>En los programas presupuestarios se establecen las metas y responsables, asimismo</w:t>
      </w:r>
      <w:r w:rsidR="00270705" w:rsidRPr="0052317E">
        <w:rPr>
          <w:rFonts w:ascii="Arial" w:hAnsi="Arial" w:cs="Arial"/>
          <w:lang w:eastAsia="es-MX"/>
        </w:rPr>
        <w:t>,</w:t>
      </w:r>
      <w:r w:rsidRPr="0052317E">
        <w:rPr>
          <w:rFonts w:ascii="Arial" w:hAnsi="Arial" w:cs="Arial"/>
          <w:lang w:eastAsia="es-MX"/>
        </w:rPr>
        <w:t xml:space="preserve"> mediante el sistema de evaluación del IMPLAN cada trimestre se le da seguimiento y evaluación a cada uno de los programas, lo cual permite orientar los esfuerzos para dar cumplimiento a los programas y al Plan Municipal de Desarrollo 2014-2018.</w:t>
      </w:r>
    </w:p>
    <w:p w:rsidR="00810CC0" w:rsidRPr="00BC7A7B" w:rsidRDefault="00810CC0" w:rsidP="0008147C">
      <w:pPr>
        <w:overflowPunct/>
        <w:autoSpaceDE/>
        <w:autoSpaceDN/>
        <w:adjustRightInd/>
        <w:spacing w:line="276" w:lineRule="auto"/>
        <w:jc w:val="both"/>
        <w:textAlignment w:val="auto"/>
        <w:rPr>
          <w:rFonts w:ascii="Arial" w:hAnsi="Arial" w:cs="Arial"/>
          <w:sz w:val="16"/>
          <w:szCs w:val="16"/>
          <w:u w:val="single"/>
          <w:lang w:eastAsia="es-MX"/>
        </w:rPr>
      </w:pPr>
      <w:r w:rsidRPr="00BC7A7B">
        <w:rPr>
          <w:rFonts w:ascii="Arial" w:hAnsi="Arial" w:cs="Arial"/>
          <w:color w:val="FFFFFF" w:themeColor="background1"/>
          <w:sz w:val="16"/>
          <w:szCs w:val="16"/>
          <w:u w:val="single"/>
          <w:lang w:eastAsia="es-MX"/>
        </w:rPr>
        <w:lastRenderedPageBreak/>
        <w:t xml:space="preserve">Fuente: </w:t>
      </w:r>
      <w:r w:rsidR="00EF1694">
        <w:rPr>
          <w:rFonts w:ascii="Arial" w:hAnsi="Arial" w:cs="Arial"/>
          <w:b/>
          <w:noProof/>
          <w:lang w:eastAsia="es-MX"/>
        </w:rPr>
        <w:drawing>
          <wp:inline distT="0" distB="0" distL="0" distR="0">
            <wp:extent cx="5694930" cy="7547212"/>
            <wp:effectExtent l="19050" t="0" r="102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35439" t="13457" r="33721" b="14243"/>
                    <a:stretch>
                      <a:fillRect/>
                    </a:stretch>
                  </pic:blipFill>
                  <pic:spPr bwMode="auto">
                    <a:xfrm>
                      <a:off x="0" y="0"/>
                      <a:ext cx="5698072" cy="7551377"/>
                    </a:xfrm>
                    <a:prstGeom prst="rect">
                      <a:avLst/>
                    </a:prstGeom>
                    <a:noFill/>
                    <a:ln w="9525">
                      <a:noFill/>
                      <a:miter lim="800000"/>
                      <a:headEnd/>
                      <a:tailEnd/>
                    </a:ln>
                  </pic:spPr>
                </pic:pic>
              </a:graphicData>
            </a:graphic>
          </wp:inline>
        </w:drawing>
      </w:r>
      <w:r w:rsidRPr="00BC7A7B">
        <w:rPr>
          <w:rFonts w:ascii="Arial" w:hAnsi="Arial" w:cs="Arial"/>
          <w:color w:val="FFFFFF" w:themeColor="background1"/>
          <w:sz w:val="16"/>
          <w:szCs w:val="16"/>
          <w:u w:val="single"/>
          <w:lang w:eastAsia="es-MX"/>
        </w:rPr>
        <w:t>Documento Anexo</w:t>
      </w:r>
    </w:p>
    <w:p w:rsidR="006615C3" w:rsidRDefault="006615C3" w:rsidP="006615C3">
      <w:pPr>
        <w:tabs>
          <w:tab w:val="left" w:pos="540"/>
        </w:tabs>
        <w:spacing w:line="276" w:lineRule="auto"/>
        <w:jc w:val="center"/>
        <w:rPr>
          <w:rFonts w:ascii="Arial" w:hAnsi="Arial" w:cs="Arial"/>
          <w:b/>
          <w:lang w:eastAsia="en-US"/>
        </w:rPr>
      </w:pPr>
    </w:p>
    <w:p w:rsidR="00EF1694" w:rsidRDefault="00EF1694" w:rsidP="00EF1694">
      <w:pPr>
        <w:tabs>
          <w:tab w:val="left" w:pos="540"/>
        </w:tabs>
        <w:spacing w:line="276" w:lineRule="auto"/>
        <w:jc w:val="center"/>
        <w:rPr>
          <w:rFonts w:ascii="Arial" w:hAnsi="Arial" w:cs="Arial"/>
          <w:b/>
          <w:lang w:eastAsia="en-US"/>
        </w:rPr>
      </w:pPr>
      <w:r w:rsidRPr="00270632">
        <w:rPr>
          <w:noProof/>
          <w:lang w:eastAsia="es-MX"/>
        </w:rPr>
        <w:lastRenderedPageBreak/>
        <w:drawing>
          <wp:inline distT="0" distB="0" distL="0" distR="0">
            <wp:extent cx="5740674" cy="7642745"/>
            <wp:effectExtent l="19050" t="0" r="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l="35392" t="18922" r="33539" b="8051"/>
                    <a:stretch>
                      <a:fillRect/>
                    </a:stretch>
                  </pic:blipFill>
                  <pic:spPr bwMode="auto">
                    <a:xfrm>
                      <a:off x="0" y="0"/>
                      <a:ext cx="5740675" cy="7642746"/>
                    </a:xfrm>
                    <a:prstGeom prst="rect">
                      <a:avLst/>
                    </a:prstGeom>
                    <a:noFill/>
                    <a:ln w="9525">
                      <a:noFill/>
                      <a:miter lim="800000"/>
                      <a:headEnd/>
                      <a:tailEnd/>
                    </a:ln>
                  </pic:spPr>
                </pic:pic>
              </a:graphicData>
            </a:graphic>
          </wp:inline>
        </w:drawing>
      </w:r>
    </w:p>
    <w:p w:rsidR="00EF1694" w:rsidRDefault="00EF1694" w:rsidP="00EF1694">
      <w:pPr>
        <w:tabs>
          <w:tab w:val="left" w:pos="540"/>
        </w:tabs>
        <w:spacing w:line="276" w:lineRule="auto"/>
        <w:jc w:val="both"/>
        <w:rPr>
          <w:rFonts w:ascii="Arial" w:hAnsi="Arial" w:cs="Arial"/>
          <w:b/>
          <w:lang w:eastAsia="en-US"/>
        </w:rPr>
      </w:pPr>
    </w:p>
    <w:p w:rsidR="00EF1694" w:rsidRDefault="00EF1694" w:rsidP="00EF1694">
      <w:pPr>
        <w:tabs>
          <w:tab w:val="left" w:pos="540"/>
        </w:tabs>
        <w:spacing w:line="276" w:lineRule="auto"/>
        <w:jc w:val="center"/>
        <w:rPr>
          <w:rFonts w:ascii="Arial" w:hAnsi="Arial" w:cs="Arial"/>
          <w:b/>
          <w:lang w:eastAsia="en-US"/>
        </w:rPr>
      </w:pPr>
      <w:r w:rsidRPr="006D5F14">
        <w:rPr>
          <w:noProof/>
          <w:lang w:eastAsia="es-MX"/>
        </w:rPr>
        <w:lastRenderedPageBreak/>
        <w:drawing>
          <wp:inline distT="0" distB="0" distL="0" distR="0">
            <wp:extent cx="6311294" cy="7631762"/>
            <wp:effectExtent l="19050" t="0" r="0"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l="35452" t="17889" r="33591" b="15357"/>
                    <a:stretch>
                      <a:fillRect/>
                    </a:stretch>
                  </pic:blipFill>
                  <pic:spPr bwMode="auto">
                    <a:xfrm>
                      <a:off x="0" y="0"/>
                      <a:ext cx="6311294" cy="7631762"/>
                    </a:xfrm>
                    <a:prstGeom prst="rect">
                      <a:avLst/>
                    </a:prstGeom>
                    <a:noFill/>
                    <a:ln w="9525">
                      <a:noFill/>
                      <a:miter lim="800000"/>
                      <a:headEnd/>
                      <a:tailEnd/>
                    </a:ln>
                  </pic:spPr>
                </pic:pic>
              </a:graphicData>
            </a:graphic>
          </wp:inline>
        </w:drawing>
      </w:r>
    </w:p>
    <w:p w:rsidR="00EF1694" w:rsidRDefault="00EF1694" w:rsidP="00EF1694">
      <w:pPr>
        <w:overflowPunct/>
        <w:autoSpaceDE/>
        <w:autoSpaceDN/>
        <w:adjustRightInd/>
        <w:textAlignment w:val="auto"/>
        <w:rPr>
          <w:rFonts w:ascii="Arial" w:hAnsi="Arial" w:cs="Arial"/>
          <w:b/>
          <w:lang w:eastAsia="en-US"/>
        </w:rPr>
      </w:pPr>
      <w:r>
        <w:rPr>
          <w:rFonts w:ascii="Arial" w:hAnsi="Arial" w:cs="Arial"/>
          <w:b/>
          <w:lang w:eastAsia="en-US"/>
        </w:rPr>
        <w:br w:type="page"/>
      </w:r>
    </w:p>
    <w:p w:rsidR="00EF1694" w:rsidRDefault="00EF1694" w:rsidP="00EF1694">
      <w:pPr>
        <w:tabs>
          <w:tab w:val="left" w:pos="540"/>
        </w:tabs>
        <w:spacing w:line="276" w:lineRule="auto"/>
        <w:jc w:val="both"/>
        <w:rPr>
          <w:rFonts w:ascii="Arial" w:hAnsi="Arial" w:cs="Arial"/>
          <w:b/>
          <w:lang w:eastAsia="en-US"/>
        </w:rPr>
      </w:pPr>
      <w:r>
        <w:rPr>
          <w:rFonts w:ascii="Arial" w:hAnsi="Arial" w:cs="Arial"/>
          <w:noProof/>
          <w:lang w:eastAsia="es-MX"/>
        </w:rPr>
        <w:lastRenderedPageBreak/>
        <w:drawing>
          <wp:inline distT="0" distB="0" distL="0" distR="0">
            <wp:extent cx="6122447" cy="4171950"/>
            <wp:effectExtent l="19050" t="0" r="0" b="0"/>
            <wp:docPr id="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l="35583" t="22343" r="33436" b="40162"/>
                    <a:stretch>
                      <a:fillRect/>
                    </a:stretch>
                  </pic:blipFill>
                  <pic:spPr bwMode="auto">
                    <a:xfrm>
                      <a:off x="0" y="0"/>
                      <a:ext cx="6125901" cy="4174304"/>
                    </a:xfrm>
                    <a:prstGeom prst="rect">
                      <a:avLst/>
                    </a:prstGeom>
                    <a:noFill/>
                    <a:ln w="9525">
                      <a:noFill/>
                      <a:miter lim="800000"/>
                      <a:headEnd/>
                      <a:tailEnd/>
                    </a:ln>
                  </pic:spPr>
                </pic:pic>
              </a:graphicData>
            </a:graphic>
          </wp:inline>
        </w:drawing>
      </w:r>
    </w:p>
    <w:p w:rsidR="006615C3" w:rsidRDefault="006615C3" w:rsidP="00342BB2">
      <w:pPr>
        <w:tabs>
          <w:tab w:val="left" w:pos="540"/>
        </w:tabs>
        <w:spacing w:line="276" w:lineRule="auto"/>
        <w:jc w:val="both"/>
        <w:rPr>
          <w:rFonts w:ascii="Arial" w:hAnsi="Arial" w:cs="Arial"/>
          <w:b/>
          <w:lang w:eastAsia="en-US"/>
        </w:rPr>
      </w:pPr>
    </w:p>
    <w:p w:rsidR="00C6746F" w:rsidRDefault="00C6746F" w:rsidP="006615C3">
      <w:pPr>
        <w:tabs>
          <w:tab w:val="left" w:pos="540"/>
        </w:tabs>
        <w:spacing w:line="276" w:lineRule="auto"/>
        <w:jc w:val="center"/>
        <w:rPr>
          <w:rFonts w:ascii="Arial" w:hAnsi="Arial" w:cs="Arial"/>
          <w:b/>
          <w:lang w:eastAsia="en-US"/>
        </w:rPr>
      </w:pPr>
    </w:p>
    <w:p w:rsidR="00342BB2" w:rsidRPr="00BC7A7B" w:rsidRDefault="00342BB2" w:rsidP="00342BB2">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BA5C21" w:rsidRDefault="00BA5C21" w:rsidP="00342BB2">
      <w:pPr>
        <w:spacing w:line="276" w:lineRule="auto"/>
        <w:jc w:val="both"/>
        <w:rPr>
          <w:rFonts w:ascii="Arial" w:hAnsi="Arial" w:cs="Arial"/>
          <w:lang w:eastAsia="en-US"/>
        </w:rPr>
      </w:pPr>
    </w:p>
    <w:p w:rsidR="00342BB2" w:rsidRPr="00BC7A7B" w:rsidRDefault="00B21118" w:rsidP="00342BB2">
      <w:pPr>
        <w:spacing w:line="276" w:lineRule="auto"/>
        <w:jc w:val="both"/>
        <w:rPr>
          <w:rFonts w:ascii="Arial" w:hAnsi="Arial" w:cs="Arial"/>
          <w:lang w:eastAsia="en-US"/>
        </w:rPr>
      </w:pPr>
      <w:r>
        <w:rPr>
          <w:rFonts w:ascii="Arial" w:hAnsi="Arial" w:cs="Arial"/>
          <w:lang w:eastAsia="en-US"/>
        </w:rPr>
        <w:t xml:space="preserve">Continuar con programas de evaluación de Programa/Fondo </w:t>
      </w:r>
      <w:r w:rsidR="00742C59">
        <w:rPr>
          <w:rFonts w:ascii="Arial" w:hAnsi="Arial" w:cs="Arial"/>
          <w:lang w:eastAsia="en-US"/>
        </w:rPr>
        <w:t>FISM DF</w:t>
      </w:r>
      <w:r w:rsidR="00BA5C21">
        <w:rPr>
          <w:rFonts w:ascii="Arial" w:hAnsi="Arial" w:cs="Arial"/>
          <w:lang w:eastAsia="en-US"/>
        </w:rPr>
        <w:t xml:space="preserve"> de acuerdo con su objeto social plasmado en el artículo 33 de la </w:t>
      </w:r>
      <w:r w:rsidR="005F5E78">
        <w:rPr>
          <w:rFonts w:ascii="Arial" w:hAnsi="Arial" w:cs="Arial"/>
          <w:lang w:eastAsia="en-US"/>
        </w:rPr>
        <w:t>Ley</w:t>
      </w:r>
      <w:r w:rsidR="00BA5C21">
        <w:rPr>
          <w:rFonts w:ascii="Arial" w:hAnsi="Arial" w:cs="Arial"/>
          <w:lang w:eastAsia="en-US"/>
        </w:rPr>
        <w:t xml:space="preserve"> de Coordinación Fiscal</w:t>
      </w:r>
      <w:r w:rsidR="00F93EFA">
        <w:rPr>
          <w:rFonts w:ascii="Arial" w:hAnsi="Arial" w:cs="Arial"/>
          <w:lang w:eastAsia="en-US"/>
        </w:rPr>
        <w:t xml:space="preserve">, </w:t>
      </w:r>
      <w:r w:rsidR="00BA5C21">
        <w:rPr>
          <w:rFonts w:ascii="Arial" w:hAnsi="Arial" w:cs="Arial"/>
          <w:lang w:eastAsia="en-US"/>
        </w:rPr>
        <w:t xml:space="preserve">además de </w:t>
      </w:r>
      <w:r w:rsidR="00F93EFA">
        <w:rPr>
          <w:rFonts w:ascii="Arial" w:hAnsi="Arial" w:cs="Arial"/>
          <w:lang w:eastAsia="en-US"/>
        </w:rPr>
        <w:t>documenta</w:t>
      </w:r>
      <w:r w:rsidR="00BA5C21">
        <w:rPr>
          <w:rFonts w:ascii="Arial" w:hAnsi="Arial" w:cs="Arial"/>
          <w:lang w:eastAsia="en-US"/>
        </w:rPr>
        <w:t>r</w:t>
      </w:r>
      <w:r w:rsidR="00F93EFA">
        <w:rPr>
          <w:rFonts w:ascii="Arial" w:hAnsi="Arial" w:cs="Arial"/>
          <w:lang w:eastAsia="en-US"/>
        </w:rPr>
        <w:t xml:space="preserve"> el logro de los objetivos establecidos en el </w:t>
      </w:r>
      <w:r w:rsidR="00D30FF2">
        <w:rPr>
          <w:rFonts w:ascii="Arial" w:hAnsi="Arial" w:cs="Arial"/>
          <w:lang w:eastAsia="en-US"/>
        </w:rPr>
        <w:t>Plan Municipal de Desarrollo</w:t>
      </w:r>
      <w:r w:rsidR="00F93EFA">
        <w:rPr>
          <w:rFonts w:ascii="Arial" w:hAnsi="Arial" w:cs="Arial"/>
          <w:lang w:eastAsia="en-US"/>
        </w:rPr>
        <w:t xml:space="preserve"> 2014 - 2108</w:t>
      </w:r>
      <w:r w:rsidR="00342BB2" w:rsidRPr="00BC7A7B">
        <w:rPr>
          <w:rFonts w:ascii="Arial" w:hAnsi="Arial" w:cs="Arial"/>
          <w:lang w:eastAsia="en-US"/>
        </w:rPr>
        <w:t>.</w:t>
      </w:r>
    </w:p>
    <w:p w:rsidR="0077413C" w:rsidRDefault="0077413C" w:rsidP="0077413C">
      <w:pPr>
        <w:overflowPunct/>
        <w:textAlignment w:val="auto"/>
        <w:rPr>
          <w:rFonts w:ascii="Arial" w:hAnsi="Arial" w:cs="Arial"/>
          <w:color w:val="000000"/>
        </w:rPr>
      </w:pPr>
    </w:p>
    <w:p w:rsidR="00137F01" w:rsidRPr="00BC7A7B" w:rsidRDefault="00137F01" w:rsidP="0077413C">
      <w:pPr>
        <w:overflowPunct/>
        <w:textAlignment w:val="auto"/>
        <w:rPr>
          <w:rFonts w:ascii="Arial" w:hAnsi="Arial" w:cs="Arial"/>
          <w:color w:val="000000"/>
        </w:rPr>
      </w:pPr>
    </w:p>
    <w:p w:rsidR="007A425E" w:rsidRPr="00BC7A7B" w:rsidRDefault="007A425E" w:rsidP="007A425E">
      <w:pPr>
        <w:overflowPunct/>
        <w:textAlignment w:val="auto"/>
        <w:rPr>
          <w:rFonts w:ascii="Arial" w:hAnsi="Arial" w:cs="Arial"/>
          <w:color w:val="000000"/>
        </w:rPr>
      </w:pPr>
    </w:p>
    <w:p w:rsidR="001A1338" w:rsidRPr="00BC7A7B" w:rsidRDefault="001A1338" w:rsidP="007A425E">
      <w:pPr>
        <w:overflowPunct/>
        <w:textAlignment w:val="auto"/>
        <w:rPr>
          <w:rFonts w:ascii="Arial" w:hAnsi="Arial" w:cs="Arial"/>
          <w:color w:val="000000"/>
        </w:rPr>
      </w:pPr>
    </w:p>
    <w:p w:rsidR="001A1338" w:rsidRDefault="001A1338"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EF1694" w:rsidRDefault="00EF1694" w:rsidP="007A425E">
      <w:pPr>
        <w:overflowPunct/>
        <w:textAlignment w:val="auto"/>
        <w:rPr>
          <w:rFonts w:ascii="Arial" w:hAnsi="Arial" w:cs="Arial"/>
          <w:color w:val="000000"/>
        </w:rPr>
      </w:pPr>
    </w:p>
    <w:p w:rsidR="006322E7" w:rsidRDefault="006322E7">
      <w:pPr>
        <w:overflowPunct/>
        <w:autoSpaceDE/>
        <w:autoSpaceDN/>
        <w:adjustRightInd/>
        <w:textAlignment w:val="auto"/>
        <w:rPr>
          <w:rFonts w:ascii="Arial" w:eastAsia="Times" w:hAnsi="Arial"/>
          <w:b/>
          <w:smallCaps/>
        </w:rPr>
      </w:pPr>
      <w:r>
        <w:rPr>
          <w:rFonts w:eastAsia="Times"/>
        </w:rPr>
        <w:br w:type="page"/>
      </w:r>
    </w:p>
    <w:p w:rsidR="009158EF" w:rsidRPr="00BC7A7B" w:rsidRDefault="009158EF" w:rsidP="003D5553">
      <w:pPr>
        <w:pStyle w:val="Ttulo3"/>
        <w:rPr>
          <w:rFonts w:eastAsia="Times"/>
        </w:rPr>
      </w:pPr>
      <w:r w:rsidRPr="00BC7A7B">
        <w:rPr>
          <w:rFonts w:eastAsia="Times"/>
        </w:rPr>
        <w:lastRenderedPageBreak/>
        <w:t>De la orientación hacia resultados y esquemas o procesos de evaluación</w:t>
      </w:r>
    </w:p>
    <w:p w:rsidR="009158EF" w:rsidRPr="00BC7A7B" w:rsidRDefault="009158EF" w:rsidP="009158EF">
      <w:pPr>
        <w:pStyle w:val="Default"/>
        <w:spacing w:line="276" w:lineRule="auto"/>
        <w:jc w:val="both"/>
        <w:rPr>
          <w:rFonts w:ascii="Arial" w:eastAsia="Times" w:hAnsi="Arial" w:cs="Arial"/>
          <w:b/>
          <w:iCs/>
          <w:color w:val="auto"/>
          <w:sz w:val="20"/>
          <w:szCs w:val="20"/>
          <w:lang w:val="es-MX"/>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t>El programa utiliza informes de evaluaciones externas: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De manera regular, es decir, uno de los elementos para la toma de decisiones sobre cambios al programa son los resultados de evaluaciones externas.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De manera institucionalizada, es decir, sigue un procedimiento establecido en un documento.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Para definir acciones y actividades que contribuyan a mejorar su gestión y/o sus resultados.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De manera consensada, participan operadores, gerentes y personal de la unidad de planeación y/o evaluación.</w:t>
      </w:r>
    </w:p>
    <w:p w:rsidR="00CB1F46" w:rsidRPr="00BC7A7B" w:rsidRDefault="00CB1F46" w:rsidP="009158EF">
      <w:pPr>
        <w:overflowPunct/>
        <w:autoSpaceDE/>
        <w:autoSpaceDN/>
        <w:adjustRightInd/>
        <w:textAlignment w:val="auto"/>
        <w:rPr>
          <w:rFonts w:ascii="Arial" w:hAnsi="Arial" w:cs="Arial"/>
          <w:i/>
          <w:iCs/>
        </w:rPr>
      </w:pPr>
    </w:p>
    <w:p w:rsidR="00740B81" w:rsidRPr="00BC7A7B" w:rsidRDefault="00636BB1" w:rsidP="00636BB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636BB1" w:rsidRPr="00BC7A7B"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p>
    <w:p w:rsidR="00636BB1" w:rsidRPr="00BC7A7B"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Ponderación según CONEVAL: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5"/>
        <w:gridCol w:w="9048"/>
      </w:tblGrid>
      <w:tr w:rsidR="00636BB1" w:rsidRPr="00864EE2" w:rsidTr="00792EB0">
        <w:trPr>
          <w:trHeight w:val="488"/>
          <w:jc w:val="center"/>
        </w:trPr>
        <w:tc>
          <w:tcPr>
            <w:tcW w:w="755" w:type="dxa"/>
            <w:vAlign w:val="center"/>
          </w:tcPr>
          <w:p w:rsidR="00636BB1" w:rsidRPr="00864EE2" w:rsidRDefault="00636BB1" w:rsidP="00792EB0">
            <w:pPr>
              <w:pStyle w:val="Prrafodelista1"/>
              <w:spacing w:after="0" w:line="240" w:lineRule="auto"/>
              <w:ind w:left="0"/>
              <w:jc w:val="center"/>
              <w:rPr>
                <w:rFonts w:ascii="Arial" w:eastAsia="Times" w:hAnsi="Arial" w:cs="Arial"/>
                <w:b/>
                <w:iCs/>
                <w:sz w:val="20"/>
                <w:lang w:eastAsia="es-MX"/>
              </w:rPr>
            </w:pPr>
            <w:r w:rsidRPr="00864EE2">
              <w:rPr>
                <w:rFonts w:ascii="Arial" w:eastAsia="Times" w:hAnsi="Arial" w:cs="Arial"/>
                <w:b/>
                <w:iCs/>
                <w:sz w:val="20"/>
                <w:lang w:eastAsia="es-MX"/>
              </w:rPr>
              <w:t>Nivel</w:t>
            </w:r>
          </w:p>
        </w:tc>
        <w:tc>
          <w:tcPr>
            <w:tcW w:w="9048" w:type="dxa"/>
            <w:vAlign w:val="center"/>
          </w:tcPr>
          <w:p w:rsidR="00636BB1" w:rsidRPr="00864EE2" w:rsidRDefault="00636BB1" w:rsidP="00792EB0">
            <w:pPr>
              <w:pStyle w:val="Prrafodelista1"/>
              <w:spacing w:after="0" w:line="240" w:lineRule="auto"/>
              <w:ind w:left="0"/>
              <w:jc w:val="center"/>
              <w:rPr>
                <w:rFonts w:ascii="Arial" w:hAnsi="Arial" w:cs="Arial"/>
                <w:b/>
                <w:bCs/>
                <w:sz w:val="20"/>
                <w:lang w:eastAsia="es-MX"/>
              </w:rPr>
            </w:pPr>
            <w:r w:rsidRPr="00864EE2">
              <w:rPr>
                <w:rFonts w:ascii="Arial" w:hAnsi="Arial" w:cs="Arial"/>
                <w:b/>
                <w:bCs/>
                <w:sz w:val="20"/>
                <w:lang w:eastAsia="es-MX"/>
              </w:rPr>
              <w:t>Criterios</w:t>
            </w:r>
          </w:p>
        </w:tc>
      </w:tr>
      <w:tr w:rsidR="00636BB1" w:rsidRPr="00864EE2" w:rsidTr="00A05D4D">
        <w:trPr>
          <w:jc w:val="center"/>
        </w:trPr>
        <w:tc>
          <w:tcPr>
            <w:tcW w:w="755" w:type="dxa"/>
            <w:vAlign w:val="center"/>
          </w:tcPr>
          <w:p w:rsidR="00636BB1" w:rsidRPr="00864EE2" w:rsidRDefault="00636BB1" w:rsidP="00A05D4D">
            <w:pPr>
              <w:pStyle w:val="Prrafodelista1"/>
              <w:spacing w:line="240" w:lineRule="atLeast"/>
              <w:ind w:left="0"/>
              <w:jc w:val="center"/>
              <w:rPr>
                <w:rFonts w:ascii="Arial" w:hAnsi="Arial" w:cs="Arial"/>
                <w:sz w:val="20"/>
                <w:lang w:eastAsia="es-MX"/>
              </w:rPr>
            </w:pPr>
            <w:r w:rsidRPr="00864EE2">
              <w:rPr>
                <w:rFonts w:ascii="Arial" w:hAnsi="Arial" w:cs="Arial"/>
                <w:sz w:val="20"/>
                <w:lang w:eastAsia="es-MX"/>
              </w:rPr>
              <w:t>1</w:t>
            </w:r>
          </w:p>
          <w:p w:rsidR="00636BB1" w:rsidRPr="00864EE2" w:rsidRDefault="00636BB1" w:rsidP="00A05D4D">
            <w:pPr>
              <w:pStyle w:val="Prrafodelista1"/>
              <w:spacing w:line="240" w:lineRule="atLeast"/>
              <w:ind w:left="0"/>
              <w:jc w:val="center"/>
              <w:rPr>
                <w:rFonts w:ascii="Arial" w:hAnsi="Arial" w:cs="Arial"/>
                <w:sz w:val="20"/>
                <w:lang w:eastAsia="es-MX"/>
              </w:rPr>
            </w:pPr>
          </w:p>
        </w:tc>
        <w:tc>
          <w:tcPr>
            <w:tcW w:w="9048" w:type="dxa"/>
          </w:tcPr>
          <w:p w:rsidR="00636BB1" w:rsidRPr="00864EE2" w:rsidRDefault="00636BB1" w:rsidP="006B121A">
            <w:pPr>
              <w:pStyle w:val="Prrafodelista1"/>
              <w:numPr>
                <w:ilvl w:val="0"/>
                <w:numId w:val="107"/>
              </w:numPr>
              <w:overflowPunct/>
              <w:autoSpaceDE/>
              <w:autoSpaceDN/>
              <w:adjustRightInd/>
              <w:spacing w:after="60" w:line="240" w:lineRule="atLeast"/>
              <w:ind w:left="413"/>
              <w:contextualSpacing w:val="0"/>
              <w:jc w:val="both"/>
              <w:textAlignment w:val="auto"/>
              <w:rPr>
                <w:rFonts w:ascii="Arial" w:hAnsi="Arial" w:cs="Arial"/>
                <w:sz w:val="20"/>
                <w:lang w:eastAsia="es-MX"/>
              </w:rPr>
            </w:pPr>
            <w:r w:rsidRPr="00864EE2">
              <w:rPr>
                <w:rFonts w:ascii="Arial" w:hAnsi="Arial" w:cs="Arial"/>
                <w:sz w:val="20"/>
                <w:lang w:eastAsia="es-MX"/>
              </w:rPr>
              <w:t>El programa utiliza informes de evaluación externa y tiene una de las características establecidas.</w:t>
            </w:r>
          </w:p>
        </w:tc>
      </w:tr>
      <w:tr w:rsidR="00636BB1" w:rsidRPr="00864EE2" w:rsidTr="00A05D4D">
        <w:trPr>
          <w:trHeight w:val="645"/>
          <w:jc w:val="center"/>
        </w:trPr>
        <w:tc>
          <w:tcPr>
            <w:tcW w:w="755" w:type="dxa"/>
            <w:vAlign w:val="center"/>
          </w:tcPr>
          <w:p w:rsidR="00636BB1" w:rsidRPr="00864EE2" w:rsidRDefault="00636BB1" w:rsidP="00A05D4D">
            <w:pPr>
              <w:pStyle w:val="Prrafodelista1"/>
              <w:spacing w:line="240" w:lineRule="atLeast"/>
              <w:ind w:left="0"/>
              <w:jc w:val="center"/>
              <w:rPr>
                <w:rFonts w:ascii="Arial" w:hAnsi="Arial" w:cs="Arial"/>
                <w:sz w:val="20"/>
                <w:lang w:eastAsia="es-MX"/>
              </w:rPr>
            </w:pPr>
            <w:r w:rsidRPr="00864EE2">
              <w:rPr>
                <w:rFonts w:ascii="Arial" w:hAnsi="Arial" w:cs="Arial"/>
                <w:sz w:val="20"/>
                <w:lang w:eastAsia="es-MX"/>
              </w:rPr>
              <w:t>2</w:t>
            </w:r>
          </w:p>
          <w:p w:rsidR="00636BB1" w:rsidRPr="00864EE2" w:rsidRDefault="00636BB1" w:rsidP="00A05D4D">
            <w:pPr>
              <w:pStyle w:val="Prrafodelista1"/>
              <w:spacing w:line="240" w:lineRule="atLeast"/>
              <w:ind w:left="0"/>
              <w:jc w:val="center"/>
              <w:rPr>
                <w:rFonts w:ascii="Arial" w:hAnsi="Arial" w:cs="Arial"/>
                <w:sz w:val="20"/>
                <w:lang w:eastAsia="es-MX"/>
              </w:rPr>
            </w:pPr>
          </w:p>
        </w:tc>
        <w:tc>
          <w:tcPr>
            <w:tcW w:w="9048" w:type="dxa"/>
          </w:tcPr>
          <w:p w:rsidR="00636BB1" w:rsidRPr="00864EE2" w:rsidRDefault="00636BB1" w:rsidP="006B121A">
            <w:pPr>
              <w:pStyle w:val="Prrafodelista1"/>
              <w:numPr>
                <w:ilvl w:val="0"/>
                <w:numId w:val="107"/>
              </w:numPr>
              <w:overflowPunct/>
              <w:autoSpaceDE/>
              <w:autoSpaceDN/>
              <w:adjustRightInd/>
              <w:spacing w:after="60" w:line="240" w:lineRule="atLeast"/>
              <w:ind w:left="413"/>
              <w:contextualSpacing w:val="0"/>
              <w:jc w:val="both"/>
              <w:textAlignment w:val="auto"/>
              <w:rPr>
                <w:rFonts w:ascii="Arial" w:hAnsi="Arial" w:cs="Arial"/>
                <w:sz w:val="20"/>
                <w:lang w:eastAsia="es-MX"/>
              </w:rPr>
            </w:pPr>
            <w:r w:rsidRPr="00864EE2">
              <w:rPr>
                <w:rFonts w:ascii="Arial" w:hAnsi="Arial" w:cs="Arial"/>
                <w:sz w:val="20"/>
                <w:lang w:eastAsia="es-MX"/>
              </w:rPr>
              <w:t>El programa utiliza informes de evaluación externa y tiene dos de las características establecidas.</w:t>
            </w:r>
          </w:p>
        </w:tc>
      </w:tr>
      <w:tr w:rsidR="00636BB1" w:rsidRPr="00864EE2" w:rsidTr="00A05D4D">
        <w:trPr>
          <w:jc w:val="center"/>
        </w:trPr>
        <w:tc>
          <w:tcPr>
            <w:tcW w:w="755" w:type="dxa"/>
            <w:vAlign w:val="center"/>
          </w:tcPr>
          <w:p w:rsidR="00636BB1" w:rsidRPr="00864EE2" w:rsidRDefault="00636BB1" w:rsidP="00A05D4D">
            <w:pPr>
              <w:pStyle w:val="Prrafodelista1"/>
              <w:spacing w:line="240" w:lineRule="atLeast"/>
              <w:ind w:left="0"/>
              <w:jc w:val="center"/>
              <w:rPr>
                <w:rFonts w:ascii="Arial" w:hAnsi="Arial" w:cs="Arial"/>
                <w:sz w:val="20"/>
                <w:lang w:eastAsia="es-MX"/>
              </w:rPr>
            </w:pPr>
            <w:r w:rsidRPr="00864EE2">
              <w:rPr>
                <w:rFonts w:ascii="Arial" w:hAnsi="Arial" w:cs="Arial"/>
                <w:sz w:val="20"/>
                <w:lang w:eastAsia="es-MX"/>
              </w:rPr>
              <w:t>3</w:t>
            </w:r>
          </w:p>
          <w:p w:rsidR="00636BB1" w:rsidRPr="00864EE2" w:rsidRDefault="00636BB1" w:rsidP="00A05D4D">
            <w:pPr>
              <w:pStyle w:val="Prrafodelista1"/>
              <w:spacing w:line="240" w:lineRule="atLeast"/>
              <w:ind w:left="0"/>
              <w:jc w:val="center"/>
              <w:rPr>
                <w:rFonts w:ascii="Arial" w:hAnsi="Arial" w:cs="Arial"/>
                <w:sz w:val="20"/>
                <w:lang w:eastAsia="es-MX"/>
              </w:rPr>
            </w:pPr>
          </w:p>
        </w:tc>
        <w:tc>
          <w:tcPr>
            <w:tcW w:w="9048" w:type="dxa"/>
          </w:tcPr>
          <w:p w:rsidR="00636BB1" w:rsidRPr="00864EE2" w:rsidRDefault="00636BB1" w:rsidP="006B121A">
            <w:pPr>
              <w:pStyle w:val="Prrafodelista1"/>
              <w:numPr>
                <w:ilvl w:val="0"/>
                <w:numId w:val="107"/>
              </w:numPr>
              <w:overflowPunct/>
              <w:autoSpaceDE/>
              <w:autoSpaceDN/>
              <w:adjustRightInd/>
              <w:spacing w:after="60" w:line="240" w:lineRule="atLeast"/>
              <w:ind w:left="413"/>
              <w:contextualSpacing w:val="0"/>
              <w:jc w:val="both"/>
              <w:textAlignment w:val="auto"/>
              <w:rPr>
                <w:rFonts w:ascii="Arial" w:hAnsi="Arial" w:cs="Arial"/>
                <w:sz w:val="20"/>
                <w:lang w:eastAsia="es-MX"/>
              </w:rPr>
            </w:pPr>
            <w:r w:rsidRPr="00864EE2">
              <w:rPr>
                <w:rFonts w:ascii="Arial" w:hAnsi="Arial" w:cs="Arial"/>
                <w:sz w:val="20"/>
                <w:lang w:eastAsia="es-MX"/>
              </w:rPr>
              <w:t>El programa utiliza informes de evaluación externa y tiene tres de las características establecidas.</w:t>
            </w:r>
          </w:p>
        </w:tc>
      </w:tr>
      <w:tr w:rsidR="00636BB1" w:rsidRPr="00864EE2" w:rsidTr="00A05D4D">
        <w:trPr>
          <w:jc w:val="center"/>
        </w:trPr>
        <w:tc>
          <w:tcPr>
            <w:tcW w:w="755" w:type="dxa"/>
            <w:vAlign w:val="center"/>
          </w:tcPr>
          <w:p w:rsidR="00636BB1" w:rsidRPr="00864EE2" w:rsidRDefault="00636BB1" w:rsidP="00A05D4D">
            <w:pPr>
              <w:pStyle w:val="Prrafodelista1"/>
              <w:spacing w:line="240" w:lineRule="atLeast"/>
              <w:ind w:left="0"/>
              <w:jc w:val="center"/>
              <w:rPr>
                <w:rFonts w:ascii="Arial" w:hAnsi="Arial" w:cs="Arial"/>
                <w:sz w:val="20"/>
                <w:lang w:eastAsia="es-MX"/>
              </w:rPr>
            </w:pPr>
            <w:r w:rsidRPr="00864EE2">
              <w:rPr>
                <w:rFonts w:ascii="Arial" w:hAnsi="Arial" w:cs="Arial"/>
                <w:sz w:val="20"/>
                <w:lang w:eastAsia="es-MX"/>
              </w:rPr>
              <w:t>4</w:t>
            </w:r>
          </w:p>
          <w:p w:rsidR="00636BB1" w:rsidRPr="00864EE2" w:rsidRDefault="00636BB1" w:rsidP="00A05D4D">
            <w:pPr>
              <w:pStyle w:val="Prrafodelista1"/>
              <w:spacing w:line="240" w:lineRule="atLeast"/>
              <w:ind w:left="0"/>
              <w:jc w:val="center"/>
              <w:rPr>
                <w:rFonts w:ascii="Arial" w:hAnsi="Arial" w:cs="Arial"/>
                <w:sz w:val="20"/>
                <w:lang w:eastAsia="es-MX"/>
              </w:rPr>
            </w:pPr>
          </w:p>
        </w:tc>
        <w:tc>
          <w:tcPr>
            <w:tcW w:w="9048" w:type="dxa"/>
          </w:tcPr>
          <w:p w:rsidR="00636BB1" w:rsidRPr="00864EE2" w:rsidRDefault="00636BB1" w:rsidP="006B121A">
            <w:pPr>
              <w:pStyle w:val="Prrafodelista1"/>
              <w:numPr>
                <w:ilvl w:val="0"/>
                <w:numId w:val="107"/>
              </w:numPr>
              <w:overflowPunct/>
              <w:autoSpaceDE/>
              <w:autoSpaceDN/>
              <w:adjustRightInd/>
              <w:spacing w:after="60" w:line="240" w:lineRule="atLeast"/>
              <w:ind w:left="413"/>
              <w:contextualSpacing w:val="0"/>
              <w:jc w:val="both"/>
              <w:textAlignment w:val="auto"/>
              <w:rPr>
                <w:rFonts w:ascii="Arial" w:hAnsi="Arial" w:cs="Arial"/>
                <w:sz w:val="20"/>
                <w:lang w:eastAsia="es-MX"/>
              </w:rPr>
            </w:pPr>
            <w:r w:rsidRPr="00864EE2">
              <w:rPr>
                <w:rFonts w:ascii="Arial" w:hAnsi="Arial" w:cs="Arial"/>
                <w:sz w:val="20"/>
                <w:lang w:eastAsia="es-MX"/>
              </w:rPr>
              <w:t>El programa utiliza informes de evaluación externa y tiene todas las características establecidas.</w:t>
            </w:r>
          </w:p>
        </w:tc>
      </w:tr>
    </w:tbl>
    <w:p w:rsidR="00636BB1" w:rsidRPr="00BC7A7B"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p>
    <w:p w:rsidR="0077413C" w:rsidRPr="00BC7A7B" w:rsidRDefault="00636BB1" w:rsidP="00864EE2">
      <w:pPr>
        <w:tabs>
          <w:tab w:val="left" w:pos="540"/>
        </w:tabs>
        <w:overflowPunct/>
        <w:autoSpaceDE/>
        <w:autoSpaceDN/>
        <w:adjustRightInd/>
        <w:spacing w:after="240" w:line="276" w:lineRule="auto"/>
        <w:jc w:val="both"/>
        <w:textAlignment w:val="auto"/>
        <w:rPr>
          <w:rFonts w:ascii="Arial" w:hAnsi="Arial" w:cs="Arial"/>
          <w:b/>
          <w:lang w:eastAsia="en-US"/>
        </w:rPr>
      </w:pPr>
      <w:r w:rsidRPr="00BC7A7B">
        <w:rPr>
          <w:rFonts w:ascii="Arial" w:hAnsi="Arial" w:cs="Arial"/>
          <w:b/>
          <w:lang w:eastAsia="en-US"/>
        </w:rPr>
        <w:t>Evaluación:</w:t>
      </w:r>
    </w:p>
    <w:p w:rsidR="009F7FC9" w:rsidRPr="00BC7A7B" w:rsidRDefault="0077413C" w:rsidP="009F7FC9">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 xml:space="preserve">De la evaluación a la información y documentación </w:t>
      </w:r>
      <w:r w:rsidR="00603B7D" w:rsidRPr="00BC7A7B">
        <w:rPr>
          <w:rFonts w:ascii="Arial" w:eastAsia="Times" w:hAnsi="Arial" w:cs="Arial"/>
          <w:iCs/>
        </w:rPr>
        <w:t>proporcionada se</w:t>
      </w:r>
      <w:r w:rsidR="00916907" w:rsidRPr="00BC7A7B">
        <w:rPr>
          <w:rFonts w:ascii="Arial" w:eastAsia="Times" w:hAnsi="Arial" w:cs="Arial"/>
          <w:iCs/>
        </w:rPr>
        <w:t xml:space="preserve"> </w:t>
      </w:r>
      <w:r w:rsidR="00655C13">
        <w:rPr>
          <w:rFonts w:ascii="Arial" w:eastAsia="Times" w:hAnsi="Arial" w:cs="Arial"/>
          <w:iCs/>
        </w:rPr>
        <w:t>ponderó</w:t>
      </w:r>
      <w:r w:rsidR="00916907" w:rsidRPr="00BC7A7B">
        <w:rPr>
          <w:rFonts w:ascii="Arial" w:eastAsia="Times" w:hAnsi="Arial" w:cs="Arial"/>
          <w:iCs/>
        </w:rPr>
        <w:t xml:space="preserve"> el cumplimiento en un nivel </w:t>
      </w:r>
      <w:r w:rsidR="00916907" w:rsidRPr="00BC7A7B">
        <w:rPr>
          <w:rFonts w:ascii="Arial" w:eastAsia="Times" w:hAnsi="Arial" w:cs="Arial"/>
          <w:b/>
          <w:iCs/>
        </w:rPr>
        <w:t>4,</w:t>
      </w:r>
      <w:r w:rsidR="009F7FC9" w:rsidRPr="00BC7A7B">
        <w:rPr>
          <w:rFonts w:ascii="Arial" w:hAnsi="Arial" w:cs="Arial"/>
          <w:lang w:eastAsia="en-US"/>
        </w:rPr>
        <w:t xml:space="preserve"> </w:t>
      </w:r>
      <w:r w:rsidR="00270705">
        <w:rPr>
          <w:rFonts w:ascii="Arial" w:hAnsi="Arial" w:cs="Arial"/>
          <w:lang w:eastAsia="en-US"/>
        </w:rPr>
        <w:t>y</w:t>
      </w:r>
      <w:r w:rsidR="009F7FC9" w:rsidRPr="00BC7A7B">
        <w:rPr>
          <w:rFonts w:ascii="Arial" w:hAnsi="Arial" w:cs="Arial"/>
          <w:lang w:eastAsia="en-US"/>
        </w:rPr>
        <w:t xml:space="preserve">a que </w:t>
      </w:r>
      <w:r w:rsidR="00916907" w:rsidRPr="00BC7A7B">
        <w:rPr>
          <w:rFonts w:ascii="Arial" w:hAnsi="Arial" w:cs="Arial"/>
          <w:lang w:eastAsia="en-US"/>
        </w:rPr>
        <w:t xml:space="preserve">el </w:t>
      </w:r>
      <w:r w:rsidR="005E695A">
        <w:rPr>
          <w:rFonts w:ascii="Arial" w:hAnsi="Arial" w:cs="Arial"/>
          <w:lang w:eastAsia="en-US"/>
        </w:rPr>
        <w:t>Programa/Fondo</w:t>
      </w:r>
      <w:r w:rsidR="00916907" w:rsidRPr="00BC7A7B">
        <w:rPr>
          <w:rFonts w:ascii="Arial" w:hAnsi="Arial" w:cs="Arial"/>
          <w:lang w:eastAsia="en-US"/>
        </w:rPr>
        <w:t xml:space="preserve"> utiliza informes de evaluaciones externas </w:t>
      </w:r>
      <w:r w:rsidR="00F93EFA">
        <w:rPr>
          <w:rFonts w:ascii="Arial" w:hAnsi="Arial" w:cs="Arial"/>
          <w:lang w:eastAsia="en-US"/>
        </w:rPr>
        <w:t>realizadas en el año 2013 y 2014</w:t>
      </w:r>
      <w:r w:rsidR="00346522">
        <w:rPr>
          <w:rFonts w:ascii="Arial" w:hAnsi="Arial" w:cs="Arial"/>
          <w:lang w:eastAsia="en-US"/>
        </w:rPr>
        <w:t>,</w:t>
      </w:r>
      <w:r w:rsidR="00F93EFA">
        <w:rPr>
          <w:rFonts w:ascii="Arial" w:hAnsi="Arial" w:cs="Arial"/>
          <w:lang w:eastAsia="en-US"/>
        </w:rPr>
        <w:t xml:space="preserve"> tomando en consideración las recomendaciones que se emitieron por los evaluadores externos. </w:t>
      </w:r>
      <w:r w:rsidR="002170C6">
        <w:rPr>
          <w:rFonts w:ascii="Arial" w:hAnsi="Arial" w:cs="Arial"/>
          <w:lang w:eastAsia="en-US"/>
        </w:rPr>
        <w:t xml:space="preserve">Se </w:t>
      </w:r>
      <w:r w:rsidR="002170C6" w:rsidRPr="00BC7A7B">
        <w:rPr>
          <w:rFonts w:ascii="Arial" w:hAnsi="Arial" w:cs="Arial"/>
          <w:lang w:eastAsia="en-US"/>
        </w:rPr>
        <w:t xml:space="preserve">sigue un </w:t>
      </w:r>
      <w:r w:rsidR="002170C6" w:rsidRPr="00CF53AE">
        <w:rPr>
          <w:rFonts w:ascii="Arial" w:hAnsi="Arial" w:cs="Arial"/>
          <w:lang w:eastAsia="en-US"/>
        </w:rPr>
        <w:t xml:space="preserve">procedimiento establecido de manera institucional a través del Programa Anual de Evaluaciones que ejecuta la </w:t>
      </w:r>
      <w:r w:rsidR="00053672">
        <w:rPr>
          <w:rFonts w:ascii="Arial" w:hAnsi="Arial" w:cs="Arial"/>
          <w:lang w:eastAsia="en-US"/>
        </w:rPr>
        <w:t>Secretaría</w:t>
      </w:r>
      <w:r w:rsidR="002170C6" w:rsidRPr="00CF53AE">
        <w:rPr>
          <w:rFonts w:ascii="Arial" w:hAnsi="Arial" w:cs="Arial"/>
          <w:lang w:eastAsia="en-US"/>
        </w:rPr>
        <w:t xml:space="preserve"> de Desarrollo Social Municipal, el cual sirve para definir acciones y actividades que contribuyan</w:t>
      </w:r>
      <w:r w:rsidR="002170C6" w:rsidRPr="00BC7A7B">
        <w:rPr>
          <w:rFonts w:ascii="Arial" w:hAnsi="Arial" w:cs="Arial"/>
          <w:lang w:eastAsia="en-US"/>
        </w:rPr>
        <w:t xml:space="preserve"> a mejorar su gestión</w:t>
      </w:r>
      <w:r w:rsidR="002170C6">
        <w:rPr>
          <w:rFonts w:ascii="Arial" w:hAnsi="Arial" w:cs="Arial"/>
          <w:lang w:eastAsia="en-US"/>
        </w:rPr>
        <w:t xml:space="preserve">, </w:t>
      </w:r>
      <w:r w:rsidR="00270705">
        <w:rPr>
          <w:rFonts w:ascii="Arial" w:hAnsi="Arial" w:cs="Arial"/>
          <w:lang w:eastAsia="en-US"/>
        </w:rPr>
        <w:t xml:space="preserve">donde participan </w:t>
      </w:r>
      <w:r w:rsidR="002170C6">
        <w:rPr>
          <w:rFonts w:ascii="Arial" w:hAnsi="Arial" w:cs="Arial"/>
          <w:lang w:eastAsia="en-US"/>
        </w:rPr>
        <w:t xml:space="preserve">funcionarios de las </w:t>
      </w:r>
      <w:r w:rsidR="004008A4">
        <w:rPr>
          <w:rFonts w:ascii="Arial" w:hAnsi="Arial" w:cs="Arial"/>
          <w:lang w:eastAsia="en-US"/>
        </w:rPr>
        <w:t>Dependencias</w:t>
      </w:r>
      <w:r w:rsidR="002170C6">
        <w:rPr>
          <w:rFonts w:ascii="Arial" w:hAnsi="Arial" w:cs="Arial"/>
          <w:lang w:eastAsia="en-US"/>
        </w:rPr>
        <w:t xml:space="preserve"> que intervienen en la ejecución de los recursos del </w:t>
      </w:r>
      <w:r w:rsidR="005E695A">
        <w:rPr>
          <w:rFonts w:ascii="Arial" w:hAnsi="Arial" w:cs="Arial"/>
          <w:lang w:eastAsia="en-US"/>
        </w:rPr>
        <w:t>Programa/Fondo</w:t>
      </w:r>
      <w:r w:rsidR="002170C6">
        <w:rPr>
          <w:rFonts w:ascii="Arial" w:hAnsi="Arial" w:cs="Arial"/>
          <w:lang w:eastAsia="en-US"/>
        </w:rPr>
        <w:t>, de la Contraloría Municipal y</w:t>
      </w:r>
      <w:r w:rsidR="002170C6" w:rsidRPr="00BC7A7B">
        <w:rPr>
          <w:rFonts w:ascii="Arial" w:hAnsi="Arial" w:cs="Arial"/>
          <w:lang w:eastAsia="en-US"/>
        </w:rPr>
        <w:t xml:space="preserve"> personal de la unidad de planeación.</w:t>
      </w:r>
    </w:p>
    <w:p w:rsidR="009F7FC9" w:rsidRPr="00BC7A7B" w:rsidRDefault="009F7FC9" w:rsidP="009F7FC9">
      <w:pPr>
        <w:tabs>
          <w:tab w:val="left" w:pos="540"/>
        </w:tabs>
        <w:overflowPunct/>
        <w:autoSpaceDE/>
        <w:autoSpaceDN/>
        <w:adjustRightInd/>
        <w:spacing w:line="276" w:lineRule="auto"/>
        <w:jc w:val="both"/>
        <w:textAlignment w:val="auto"/>
        <w:rPr>
          <w:rFonts w:ascii="Arial" w:hAnsi="Arial" w:cs="Arial"/>
          <w:b/>
          <w:lang w:eastAsia="en-US"/>
        </w:rPr>
      </w:pPr>
    </w:p>
    <w:p w:rsidR="00003233" w:rsidRPr="00BC7A7B" w:rsidRDefault="00003233" w:rsidP="00864EE2">
      <w:pPr>
        <w:overflowPunct/>
        <w:spacing w:after="240"/>
        <w:textAlignment w:val="auto"/>
        <w:rPr>
          <w:rFonts w:ascii="Arial" w:hAnsi="Arial" w:cs="Arial"/>
          <w:b/>
          <w:lang w:eastAsia="en-US"/>
        </w:rPr>
      </w:pPr>
      <w:r w:rsidRPr="00BC7A7B">
        <w:rPr>
          <w:rFonts w:ascii="Arial" w:hAnsi="Arial" w:cs="Arial"/>
          <w:b/>
          <w:lang w:eastAsia="en-US"/>
        </w:rPr>
        <w:t>Justificación:</w:t>
      </w:r>
    </w:p>
    <w:p w:rsidR="00BC1558"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Existe el programa anual de evaluación en el cual se evalúan a todos los programas del Ayuntamiento</w:t>
      </w:r>
      <w:r w:rsidR="008175AE">
        <w:rPr>
          <w:rFonts w:ascii="Arial" w:eastAsia="Times" w:hAnsi="Arial" w:cs="Arial"/>
          <w:iCs/>
        </w:rPr>
        <w:t xml:space="preserve">, incluido el </w:t>
      </w:r>
      <w:r w:rsidR="00D9326E">
        <w:rPr>
          <w:rFonts w:ascii="Arial" w:eastAsia="Times" w:hAnsi="Arial" w:cs="Arial"/>
          <w:iCs/>
        </w:rPr>
        <w:t>Programa/Fondo</w:t>
      </w:r>
      <w:r w:rsidR="008175AE">
        <w:rPr>
          <w:rFonts w:ascii="Arial" w:eastAsia="Times" w:hAnsi="Arial" w:cs="Arial"/>
          <w:iCs/>
        </w:rPr>
        <w:t xml:space="preserve"> objeto de esta evaluación</w:t>
      </w:r>
      <w:r w:rsidRPr="00BC7A7B">
        <w:rPr>
          <w:rFonts w:ascii="Arial" w:eastAsia="Times" w:hAnsi="Arial" w:cs="Arial"/>
          <w:iCs/>
        </w:rPr>
        <w:t>.</w:t>
      </w:r>
    </w:p>
    <w:p w:rsidR="00003233" w:rsidRPr="00BC7A7B" w:rsidRDefault="00916907" w:rsidP="003F574B">
      <w:pPr>
        <w:overflowPunct/>
        <w:jc w:val="center"/>
        <w:textAlignment w:val="auto"/>
        <w:rPr>
          <w:rFonts w:ascii="Arial" w:hAnsi="Arial" w:cs="Arial"/>
          <w:b/>
          <w:lang w:eastAsia="en-US"/>
        </w:rPr>
      </w:pPr>
      <w:r w:rsidRPr="00BC7A7B">
        <w:rPr>
          <w:rFonts w:ascii="Arial" w:eastAsia="Times" w:hAnsi="Arial" w:cs="Arial"/>
          <w:iCs/>
          <w:noProof/>
          <w:lang w:eastAsia="es-MX"/>
        </w:rPr>
        <w:lastRenderedPageBreak/>
        <w:drawing>
          <wp:inline distT="0" distB="0" distL="0" distR="0">
            <wp:extent cx="2427267" cy="2363189"/>
            <wp:effectExtent l="19050" t="0" r="0"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l="30097" t="32313" r="30895" b="10204"/>
                    <a:stretch>
                      <a:fillRect/>
                    </a:stretch>
                  </pic:blipFill>
                  <pic:spPr bwMode="auto">
                    <a:xfrm>
                      <a:off x="0" y="0"/>
                      <a:ext cx="2427267" cy="2363189"/>
                    </a:xfrm>
                    <a:prstGeom prst="rect">
                      <a:avLst/>
                    </a:prstGeom>
                    <a:noFill/>
                    <a:ln w="9525">
                      <a:noFill/>
                      <a:miter lim="800000"/>
                      <a:headEnd/>
                      <a:tailEnd/>
                    </a:ln>
                  </pic:spPr>
                </pic:pic>
              </a:graphicData>
            </a:graphic>
          </wp:inline>
        </w:drawing>
      </w:r>
      <w:r w:rsidRPr="00BC7A7B">
        <w:rPr>
          <w:rFonts w:ascii="Arial" w:eastAsia="Times" w:hAnsi="Arial" w:cs="Arial"/>
          <w:iCs/>
          <w:noProof/>
          <w:lang w:eastAsia="es-MX"/>
        </w:rPr>
        <w:drawing>
          <wp:inline distT="0" distB="0" distL="0" distR="0">
            <wp:extent cx="2561516" cy="2365554"/>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27993" t="8844" r="30704" b="23402"/>
                    <a:stretch>
                      <a:fillRect/>
                    </a:stretch>
                  </pic:blipFill>
                  <pic:spPr bwMode="auto">
                    <a:xfrm>
                      <a:off x="0" y="0"/>
                      <a:ext cx="2561516" cy="2365554"/>
                    </a:xfrm>
                    <a:prstGeom prst="rect">
                      <a:avLst/>
                    </a:prstGeom>
                    <a:noFill/>
                    <a:ln w="9525">
                      <a:noFill/>
                      <a:miter lim="800000"/>
                      <a:headEnd/>
                      <a:tailEnd/>
                    </a:ln>
                  </pic:spPr>
                </pic:pic>
              </a:graphicData>
            </a:graphic>
          </wp:inline>
        </w:drawing>
      </w:r>
    </w:p>
    <w:p w:rsidR="004124B0" w:rsidRPr="00BC7A7B" w:rsidRDefault="004124B0" w:rsidP="007B7361">
      <w:pPr>
        <w:overflowPunct/>
        <w:jc w:val="center"/>
        <w:textAlignment w:val="auto"/>
        <w:rPr>
          <w:rFonts w:ascii="Arial" w:hAnsi="Arial" w:cs="Arial"/>
          <w:sz w:val="18"/>
          <w:lang w:eastAsia="en-US"/>
        </w:rPr>
      </w:pPr>
      <w:r w:rsidRPr="00BC7A7B">
        <w:rPr>
          <w:rFonts w:ascii="Arial" w:hAnsi="Arial" w:cs="Arial"/>
          <w:sz w:val="18"/>
          <w:lang w:eastAsia="en-US"/>
        </w:rPr>
        <w:t xml:space="preserve">Fuente: </w:t>
      </w:r>
      <w:hyperlink r:id="rId55"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9F7FC9">
      <w:pPr>
        <w:overflowPunct/>
        <w:textAlignment w:val="auto"/>
        <w:rPr>
          <w:rFonts w:ascii="Arial" w:hAnsi="Arial" w:cs="Arial"/>
          <w:sz w:val="18"/>
          <w:lang w:eastAsia="en-US"/>
        </w:rPr>
      </w:pPr>
    </w:p>
    <w:p w:rsidR="003F574B" w:rsidRDefault="003F574B" w:rsidP="003F574B">
      <w:pPr>
        <w:tabs>
          <w:tab w:val="left" w:pos="540"/>
        </w:tabs>
        <w:overflowPunct/>
        <w:autoSpaceDE/>
        <w:autoSpaceDN/>
        <w:adjustRightInd/>
        <w:spacing w:after="240" w:line="276" w:lineRule="auto"/>
        <w:jc w:val="both"/>
        <w:textAlignment w:val="auto"/>
        <w:rPr>
          <w:rFonts w:ascii="Arial" w:eastAsia="Times" w:hAnsi="Arial" w:cs="Arial"/>
          <w:iCs/>
        </w:rPr>
      </w:pPr>
      <w:r>
        <w:rPr>
          <w:rFonts w:ascii="Arial" w:eastAsia="Times" w:hAnsi="Arial" w:cs="Arial"/>
          <w:iCs/>
        </w:rPr>
        <w:t>En el programa anua</w:t>
      </w:r>
      <w:r w:rsidR="00916907" w:rsidRPr="00BC7A7B">
        <w:rPr>
          <w:rFonts w:ascii="Arial" w:eastAsia="Times" w:hAnsi="Arial" w:cs="Arial"/>
          <w:iCs/>
        </w:rPr>
        <w:t>l se plantean los</w:t>
      </w:r>
      <w:r>
        <w:rPr>
          <w:rFonts w:ascii="Arial" w:eastAsia="Times" w:hAnsi="Arial" w:cs="Arial"/>
          <w:iCs/>
        </w:rPr>
        <w:t xml:space="preserve"> objetivos a alcanzar durante la evaluación: </w:t>
      </w:r>
    </w:p>
    <w:p w:rsidR="00916907" w:rsidRPr="00BC7A7B" w:rsidRDefault="00916907" w:rsidP="003F574B">
      <w:pPr>
        <w:tabs>
          <w:tab w:val="left" w:pos="540"/>
        </w:tabs>
        <w:overflowPunct/>
        <w:autoSpaceDE/>
        <w:autoSpaceDN/>
        <w:adjustRightInd/>
        <w:spacing w:line="276" w:lineRule="auto"/>
        <w:ind w:left="540"/>
        <w:jc w:val="both"/>
        <w:textAlignment w:val="auto"/>
        <w:rPr>
          <w:rFonts w:ascii="Arial" w:hAnsi="Arial" w:cs="Arial"/>
        </w:rPr>
      </w:pPr>
      <w:r w:rsidRPr="00BC7A7B">
        <w:rPr>
          <w:rFonts w:ascii="Arial" w:hAnsi="Arial" w:cs="Arial"/>
        </w:rPr>
        <w:t xml:space="preserve">• Establecer el tipo de evaluación que se </w:t>
      </w:r>
      <w:r w:rsidRPr="00F032CD">
        <w:rPr>
          <w:rFonts w:ascii="Arial" w:hAnsi="Arial" w:cs="Arial"/>
        </w:rPr>
        <w:t>aplicará</w:t>
      </w:r>
      <w:r w:rsidRPr="00BC7A7B">
        <w:rPr>
          <w:rFonts w:ascii="Arial" w:hAnsi="Arial" w:cs="Arial"/>
        </w:rPr>
        <w:t xml:space="preserve"> a los Programas Presupuestarios del ejercicio 2015, así como a los Indicadores de Desempeño del </w:t>
      </w:r>
      <w:r w:rsidR="001521D2">
        <w:rPr>
          <w:rFonts w:ascii="Arial" w:hAnsi="Arial" w:cs="Arial"/>
        </w:rPr>
        <w:t>H. Ayuntamiento del Municipio de Puebla</w:t>
      </w:r>
      <w:r w:rsidRPr="00BC7A7B">
        <w:rPr>
          <w:rFonts w:ascii="Arial" w:hAnsi="Arial" w:cs="Arial"/>
        </w:rPr>
        <w:t xml:space="preserve">. </w:t>
      </w:r>
    </w:p>
    <w:p w:rsidR="00916907" w:rsidRPr="00BC7A7B" w:rsidRDefault="002170C6" w:rsidP="003F574B">
      <w:pPr>
        <w:tabs>
          <w:tab w:val="left" w:pos="540"/>
        </w:tabs>
        <w:overflowPunct/>
        <w:autoSpaceDE/>
        <w:autoSpaceDN/>
        <w:adjustRightInd/>
        <w:spacing w:line="276" w:lineRule="auto"/>
        <w:ind w:left="540"/>
        <w:jc w:val="both"/>
        <w:textAlignment w:val="auto"/>
        <w:rPr>
          <w:rFonts w:ascii="Arial" w:hAnsi="Arial" w:cs="Arial"/>
        </w:rPr>
      </w:pPr>
      <w:r w:rsidRPr="00BC7A7B">
        <w:rPr>
          <w:rFonts w:ascii="Arial" w:hAnsi="Arial" w:cs="Arial"/>
        </w:rPr>
        <w:t>• Establecer el cronograma de ejecución de las evaluaciones para programas presupuestarios</w:t>
      </w:r>
      <w:r w:rsidR="00CF53AE">
        <w:rPr>
          <w:rFonts w:ascii="Arial" w:hAnsi="Arial" w:cs="Arial"/>
        </w:rPr>
        <w:t xml:space="preserve"> </w:t>
      </w:r>
      <w:r w:rsidR="00916907" w:rsidRPr="00BC7A7B">
        <w:rPr>
          <w:rFonts w:ascii="Arial" w:hAnsi="Arial" w:cs="Arial"/>
        </w:rPr>
        <w:t xml:space="preserve">del </w:t>
      </w:r>
      <w:r w:rsidR="001521D2">
        <w:rPr>
          <w:rFonts w:ascii="Arial" w:hAnsi="Arial" w:cs="Arial"/>
        </w:rPr>
        <w:t>H. Ayuntamiento del Municipio de Puebla</w:t>
      </w:r>
      <w:r w:rsidR="00916907" w:rsidRPr="00BC7A7B">
        <w:rPr>
          <w:rFonts w:ascii="Arial" w:hAnsi="Arial" w:cs="Arial"/>
        </w:rPr>
        <w:t xml:space="preserve">. </w:t>
      </w:r>
    </w:p>
    <w:p w:rsidR="00916907" w:rsidRPr="00BC7A7B" w:rsidRDefault="00916907" w:rsidP="003F574B">
      <w:pPr>
        <w:tabs>
          <w:tab w:val="left" w:pos="540"/>
        </w:tabs>
        <w:overflowPunct/>
        <w:autoSpaceDE/>
        <w:autoSpaceDN/>
        <w:adjustRightInd/>
        <w:spacing w:line="276" w:lineRule="auto"/>
        <w:ind w:left="540"/>
        <w:jc w:val="both"/>
        <w:textAlignment w:val="auto"/>
        <w:rPr>
          <w:rFonts w:ascii="Arial" w:hAnsi="Arial" w:cs="Arial"/>
        </w:rPr>
      </w:pPr>
      <w:r w:rsidRPr="00BC7A7B">
        <w:rPr>
          <w:rFonts w:ascii="Arial" w:hAnsi="Arial" w:cs="Arial"/>
        </w:rPr>
        <w:t xml:space="preserve">• Evaluar el desempeño de las acciones programadas por las 24 </w:t>
      </w:r>
      <w:r w:rsidR="004008A4">
        <w:rPr>
          <w:rFonts w:ascii="Arial" w:hAnsi="Arial" w:cs="Arial"/>
        </w:rPr>
        <w:t>Dependencias</w:t>
      </w:r>
      <w:r w:rsidRPr="00BC7A7B">
        <w:rPr>
          <w:rFonts w:ascii="Arial" w:hAnsi="Arial" w:cs="Arial"/>
        </w:rPr>
        <w:t xml:space="preserve"> y </w:t>
      </w:r>
      <w:r w:rsidR="005F5E78">
        <w:rPr>
          <w:rFonts w:ascii="Arial" w:hAnsi="Arial" w:cs="Arial"/>
        </w:rPr>
        <w:t>Entidades</w:t>
      </w:r>
      <w:r w:rsidRPr="00BC7A7B">
        <w:rPr>
          <w:rFonts w:ascii="Arial" w:hAnsi="Arial" w:cs="Arial"/>
        </w:rPr>
        <w:t xml:space="preserve"> del </w:t>
      </w:r>
      <w:r w:rsidR="001521D2">
        <w:rPr>
          <w:rFonts w:ascii="Arial" w:hAnsi="Arial" w:cs="Arial"/>
        </w:rPr>
        <w:t>H. Ayuntamiento del Municipio de Puebla</w:t>
      </w:r>
      <w:r w:rsidRPr="00BC7A7B">
        <w:rPr>
          <w:rFonts w:ascii="Arial" w:hAnsi="Arial" w:cs="Arial"/>
        </w:rPr>
        <w:t xml:space="preserve">. </w:t>
      </w:r>
    </w:p>
    <w:p w:rsidR="00916907" w:rsidRPr="00BC7A7B" w:rsidRDefault="00916907" w:rsidP="003F574B">
      <w:pPr>
        <w:tabs>
          <w:tab w:val="left" w:pos="540"/>
        </w:tabs>
        <w:overflowPunct/>
        <w:autoSpaceDE/>
        <w:autoSpaceDN/>
        <w:adjustRightInd/>
        <w:spacing w:line="276" w:lineRule="auto"/>
        <w:ind w:left="540"/>
        <w:jc w:val="both"/>
        <w:textAlignment w:val="auto"/>
        <w:rPr>
          <w:rFonts w:ascii="Arial" w:hAnsi="Arial" w:cs="Arial"/>
        </w:rPr>
      </w:pPr>
      <w:r w:rsidRPr="00BC7A7B">
        <w:rPr>
          <w:rFonts w:ascii="Arial" w:hAnsi="Arial" w:cs="Arial"/>
        </w:rPr>
        <w:t xml:space="preserve">• Emitir los resultados de las evaluaciones, a través de la verificación y seguimiento al cumplimiento de las metas y objetivos con base al calendario de ejecución. </w:t>
      </w:r>
    </w:p>
    <w:p w:rsidR="00916907" w:rsidRPr="00BC7A7B" w:rsidRDefault="00916907" w:rsidP="003F574B">
      <w:pPr>
        <w:tabs>
          <w:tab w:val="left" w:pos="540"/>
        </w:tabs>
        <w:overflowPunct/>
        <w:autoSpaceDE/>
        <w:autoSpaceDN/>
        <w:adjustRightInd/>
        <w:spacing w:line="276" w:lineRule="auto"/>
        <w:ind w:left="540"/>
        <w:jc w:val="both"/>
        <w:textAlignment w:val="auto"/>
        <w:rPr>
          <w:rFonts w:ascii="Arial" w:hAnsi="Arial" w:cs="Arial"/>
        </w:rPr>
      </w:pPr>
      <w:r w:rsidRPr="00BC7A7B">
        <w:rPr>
          <w:rFonts w:ascii="Arial" w:hAnsi="Arial" w:cs="Arial"/>
        </w:rPr>
        <w:t>• Publicación de los resultados de las evaluaciones.</w:t>
      </w: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r w:rsidRPr="00BC7A7B">
        <w:rPr>
          <w:rFonts w:ascii="Arial" w:hAnsi="Arial" w:cs="Arial"/>
        </w:rPr>
        <w:t>Asimismo</w:t>
      </w:r>
      <w:r w:rsidR="0052317E">
        <w:rPr>
          <w:rFonts w:ascii="Arial" w:hAnsi="Arial" w:cs="Arial"/>
        </w:rPr>
        <w:t>,</w:t>
      </w:r>
      <w:r w:rsidRPr="00BC7A7B">
        <w:rPr>
          <w:rFonts w:ascii="Arial" w:hAnsi="Arial" w:cs="Arial"/>
        </w:rPr>
        <w:t xml:space="preserve"> se publica el calendario</w:t>
      </w:r>
      <w:r w:rsidR="003F574B">
        <w:rPr>
          <w:rFonts w:ascii="Arial" w:hAnsi="Arial" w:cs="Arial"/>
        </w:rPr>
        <w:t xml:space="preserve"> de informes trimestrales del</w:t>
      </w:r>
      <w:r w:rsidRPr="00BC7A7B">
        <w:rPr>
          <w:rFonts w:ascii="Arial" w:hAnsi="Arial" w:cs="Arial"/>
        </w:rPr>
        <w:t xml:space="preserve"> </w:t>
      </w:r>
      <w:r w:rsidR="00D9326E">
        <w:rPr>
          <w:rFonts w:ascii="Arial" w:hAnsi="Arial" w:cs="Arial"/>
        </w:rPr>
        <w:t>Programa/Fondo</w:t>
      </w:r>
      <w:r w:rsidRPr="00BC7A7B">
        <w:rPr>
          <w:rFonts w:ascii="Arial" w:hAnsi="Arial" w:cs="Arial"/>
        </w:rPr>
        <w:t xml:space="preserve"> como lo muestra el calendario de registro, validación y publicación de los informes trimestrales para el ejercicio 2015</w:t>
      </w:r>
      <w:r w:rsidR="0052317E">
        <w:rPr>
          <w:rFonts w:ascii="Arial" w:hAnsi="Arial" w:cs="Arial"/>
        </w:rPr>
        <w:t>.</w:t>
      </w:r>
    </w:p>
    <w:p w:rsidR="00916907" w:rsidRPr="00BC7A7B" w:rsidRDefault="00916907" w:rsidP="003F574B">
      <w:pPr>
        <w:tabs>
          <w:tab w:val="left" w:pos="540"/>
        </w:tabs>
        <w:overflowPunct/>
        <w:autoSpaceDE/>
        <w:autoSpaceDN/>
        <w:adjustRightInd/>
        <w:spacing w:line="276" w:lineRule="auto"/>
        <w:jc w:val="center"/>
        <w:textAlignment w:val="auto"/>
        <w:rPr>
          <w:rFonts w:ascii="Arial" w:eastAsia="Times" w:hAnsi="Arial" w:cs="Arial"/>
          <w:iCs/>
        </w:rPr>
      </w:pPr>
      <w:r w:rsidRPr="00BC7A7B">
        <w:rPr>
          <w:rFonts w:ascii="Arial" w:eastAsia="Times" w:hAnsi="Arial" w:cs="Arial"/>
          <w:iCs/>
          <w:noProof/>
          <w:lang w:eastAsia="es-MX"/>
        </w:rPr>
        <w:drawing>
          <wp:inline distT="0" distB="0" distL="0" distR="0">
            <wp:extent cx="4826083" cy="2766950"/>
            <wp:effectExtent l="19050" t="0" r="0" b="0"/>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l="10400" t="14286" r="11980" b="6463"/>
                    <a:stretch>
                      <a:fillRect/>
                    </a:stretch>
                  </pic:blipFill>
                  <pic:spPr bwMode="auto">
                    <a:xfrm>
                      <a:off x="0" y="0"/>
                      <a:ext cx="4826083" cy="2766950"/>
                    </a:xfrm>
                    <a:prstGeom prst="rect">
                      <a:avLst/>
                    </a:prstGeom>
                    <a:noFill/>
                    <a:ln w="9525">
                      <a:noFill/>
                      <a:miter lim="800000"/>
                      <a:headEnd/>
                      <a:tailEnd/>
                    </a:ln>
                  </pic:spPr>
                </pic:pic>
              </a:graphicData>
            </a:graphic>
          </wp:inline>
        </w:drawing>
      </w:r>
    </w:p>
    <w:p w:rsidR="004124B0" w:rsidRPr="00BC7A7B" w:rsidRDefault="004124B0" w:rsidP="007B7361">
      <w:pPr>
        <w:overflowPunct/>
        <w:jc w:val="center"/>
        <w:textAlignment w:val="auto"/>
        <w:rPr>
          <w:rFonts w:ascii="Arial" w:hAnsi="Arial" w:cs="Arial"/>
          <w:sz w:val="18"/>
          <w:lang w:eastAsia="en-US"/>
        </w:rPr>
      </w:pPr>
      <w:r w:rsidRPr="00BC7A7B">
        <w:rPr>
          <w:rFonts w:ascii="Arial" w:hAnsi="Arial" w:cs="Arial"/>
          <w:sz w:val="18"/>
          <w:lang w:eastAsia="en-US"/>
        </w:rPr>
        <w:t xml:space="preserve">Fuente: </w:t>
      </w:r>
      <w:hyperlink r:id="rId57"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916907" w:rsidRPr="00BC7A7B" w:rsidRDefault="005B7DE7" w:rsidP="00916907">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lastRenderedPageBreak/>
        <w:t>Además,</w:t>
      </w:r>
      <w:r w:rsidR="00916907" w:rsidRPr="00BC7A7B">
        <w:rPr>
          <w:rFonts w:ascii="Arial" w:eastAsia="Times" w:hAnsi="Arial" w:cs="Arial"/>
          <w:iCs/>
        </w:rPr>
        <w:t xml:space="preserve"> se publican los informes trimestralmente y se hace</w:t>
      </w:r>
      <w:r w:rsidR="0052317E">
        <w:rPr>
          <w:rFonts w:ascii="Arial" w:eastAsia="Times" w:hAnsi="Arial" w:cs="Arial"/>
          <w:iCs/>
        </w:rPr>
        <w:t>n</w:t>
      </w:r>
      <w:r w:rsidR="00916907" w:rsidRPr="00BC7A7B">
        <w:rPr>
          <w:rFonts w:ascii="Arial" w:eastAsia="Times" w:hAnsi="Arial" w:cs="Arial"/>
          <w:iCs/>
        </w:rPr>
        <w:t xml:space="preserve"> pública</w:t>
      </w:r>
      <w:r w:rsidR="0052317E">
        <w:rPr>
          <w:rFonts w:ascii="Arial" w:eastAsia="Times" w:hAnsi="Arial" w:cs="Arial"/>
          <w:iCs/>
        </w:rPr>
        <w:t>s</w:t>
      </w:r>
      <w:r w:rsidR="00916907" w:rsidRPr="00BC7A7B">
        <w:rPr>
          <w:rFonts w:ascii="Arial" w:eastAsia="Times" w:hAnsi="Arial" w:cs="Arial"/>
          <w:iCs/>
        </w:rPr>
        <w:t xml:space="preserve"> las evaluaciones externas:</w:t>
      </w: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81795C" w:rsidP="00916907">
      <w:pPr>
        <w:tabs>
          <w:tab w:val="left" w:pos="540"/>
        </w:tabs>
        <w:overflowPunct/>
        <w:autoSpaceDE/>
        <w:autoSpaceDN/>
        <w:adjustRightInd/>
        <w:spacing w:line="276" w:lineRule="auto"/>
        <w:jc w:val="both"/>
        <w:textAlignment w:val="auto"/>
        <w:rPr>
          <w:rFonts w:ascii="Arial" w:eastAsia="Times" w:hAnsi="Arial" w:cs="Arial"/>
          <w:iCs/>
        </w:rPr>
      </w:pPr>
      <w:r>
        <w:rPr>
          <w:rFonts w:ascii="Arial" w:eastAsia="Times" w:hAnsi="Arial" w:cs="Arial"/>
          <w:iCs/>
          <w:noProof/>
          <w:lang w:eastAsia="es-MX"/>
        </w:rPr>
        <w:pict>
          <v:oval id="Oval 56" o:spid="_x0000_s1027" style="position:absolute;left:0;text-align:left;margin-left:104.4pt;margin-top:51.8pt;width:347.9pt;height:202.7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" filled="f" strokecolor="red"/>
        </w:pict>
      </w:r>
      <w:r w:rsidR="00916907" w:rsidRPr="00BC7A7B">
        <w:rPr>
          <w:rFonts w:ascii="Arial" w:eastAsia="Times" w:hAnsi="Arial" w:cs="Arial"/>
          <w:iCs/>
          <w:noProof/>
          <w:lang w:eastAsia="es-MX"/>
        </w:rPr>
        <w:drawing>
          <wp:inline distT="0" distB="0" distL="0" distR="0">
            <wp:extent cx="6213501" cy="3262579"/>
            <wp:effectExtent l="19050" t="0" r="0" b="0"/>
            <wp:docPr id="5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srcRect b="6499"/>
                    <a:stretch>
                      <a:fillRect/>
                    </a:stretch>
                  </pic:blipFill>
                  <pic:spPr bwMode="auto">
                    <a:xfrm>
                      <a:off x="0" y="0"/>
                      <a:ext cx="6213501" cy="3262579"/>
                    </a:xfrm>
                    <a:prstGeom prst="rect">
                      <a:avLst/>
                    </a:prstGeom>
                    <a:noFill/>
                    <a:ln w="9525">
                      <a:noFill/>
                      <a:miter lim="800000"/>
                      <a:headEnd/>
                      <a:tailEnd/>
                    </a:ln>
                  </pic:spPr>
                </pic:pic>
              </a:graphicData>
            </a:graphic>
          </wp:inline>
        </w:drawing>
      </w: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916907" w:rsidP="003F574B">
      <w:pPr>
        <w:tabs>
          <w:tab w:val="left" w:pos="540"/>
        </w:tabs>
        <w:overflowPunct/>
        <w:autoSpaceDE/>
        <w:autoSpaceDN/>
        <w:adjustRightInd/>
        <w:spacing w:line="276" w:lineRule="auto"/>
        <w:jc w:val="center"/>
        <w:textAlignment w:val="auto"/>
        <w:rPr>
          <w:rFonts w:ascii="Arial" w:eastAsia="Times" w:hAnsi="Arial" w:cs="Arial"/>
          <w:iCs/>
        </w:rPr>
      </w:pPr>
      <w:r w:rsidRPr="00BC7A7B">
        <w:rPr>
          <w:rFonts w:ascii="Arial" w:eastAsia="Times" w:hAnsi="Arial" w:cs="Arial"/>
          <w:iCs/>
          <w:noProof/>
          <w:lang w:eastAsia="es-MX"/>
        </w:rPr>
        <w:drawing>
          <wp:inline distT="0" distB="0" distL="0" distR="0">
            <wp:extent cx="4904080" cy="3196743"/>
            <wp:effectExtent l="19050" t="0" r="0" b="0"/>
            <wp:docPr id="5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l="8521" r="12619" b="8386"/>
                    <a:stretch>
                      <a:fillRect/>
                    </a:stretch>
                  </pic:blipFill>
                  <pic:spPr bwMode="auto">
                    <a:xfrm>
                      <a:off x="0" y="0"/>
                      <a:ext cx="4904080" cy="3196743"/>
                    </a:xfrm>
                    <a:prstGeom prst="rect">
                      <a:avLst/>
                    </a:prstGeom>
                    <a:noFill/>
                    <a:ln w="9525">
                      <a:noFill/>
                      <a:miter lim="800000"/>
                      <a:headEnd/>
                      <a:tailEnd/>
                    </a:ln>
                  </pic:spPr>
                </pic:pic>
              </a:graphicData>
            </a:graphic>
          </wp:inline>
        </w:drawing>
      </w:r>
    </w:p>
    <w:p w:rsidR="004124B0" w:rsidRPr="00BC7A7B" w:rsidRDefault="004124B0" w:rsidP="007B7361">
      <w:pPr>
        <w:overflowPunct/>
        <w:jc w:val="center"/>
        <w:textAlignment w:val="auto"/>
        <w:rPr>
          <w:rFonts w:ascii="Arial" w:hAnsi="Arial" w:cs="Arial"/>
          <w:sz w:val="18"/>
          <w:lang w:eastAsia="en-US"/>
        </w:rPr>
      </w:pPr>
      <w:r w:rsidRPr="00BC7A7B">
        <w:rPr>
          <w:rFonts w:ascii="Arial" w:hAnsi="Arial" w:cs="Arial"/>
          <w:sz w:val="18"/>
          <w:lang w:eastAsia="en-US"/>
        </w:rPr>
        <w:t xml:space="preserve">Fuente: </w:t>
      </w:r>
      <w:hyperlink r:id="rId60"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4124B0" w:rsidRPr="00BC7A7B" w:rsidRDefault="004124B0"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CF53AE">
        <w:rPr>
          <w:rFonts w:ascii="Arial" w:eastAsia="Times" w:hAnsi="Arial" w:cs="Arial"/>
          <w:iCs/>
        </w:rPr>
        <w:t xml:space="preserve">De estos informes </w:t>
      </w:r>
      <w:r w:rsidR="00270705">
        <w:rPr>
          <w:rFonts w:ascii="Arial" w:eastAsia="Times" w:hAnsi="Arial" w:cs="Arial"/>
          <w:iCs/>
        </w:rPr>
        <w:t>s</w:t>
      </w:r>
      <w:r w:rsidRPr="00CF53AE">
        <w:rPr>
          <w:rFonts w:ascii="Arial" w:eastAsia="Times" w:hAnsi="Arial" w:cs="Arial"/>
          <w:iCs/>
        </w:rPr>
        <w:t xml:space="preserve">e deriva la toma de decisiones sobre el manejo del </w:t>
      </w:r>
      <w:r w:rsidR="00D9326E">
        <w:rPr>
          <w:rFonts w:ascii="Arial" w:eastAsia="Times" w:hAnsi="Arial" w:cs="Arial"/>
          <w:iCs/>
        </w:rPr>
        <w:t>Programa/Fondo</w:t>
      </w:r>
      <w:r w:rsidR="002D4C61" w:rsidRPr="00CF53AE">
        <w:rPr>
          <w:rFonts w:ascii="Arial" w:eastAsia="Times" w:hAnsi="Arial" w:cs="Arial"/>
          <w:iCs/>
        </w:rPr>
        <w:t xml:space="preserve"> en la cual participan las </w:t>
      </w:r>
      <w:r w:rsidR="00CF53AE" w:rsidRPr="00CF53AE">
        <w:rPr>
          <w:rFonts w:ascii="Arial" w:eastAsia="Times" w:hAnsi="Arial" w:cs="Arial"/>
          <w:iCs/>
        </w:rPr>
        <w:t xml:space="preserve">Dependencias y </w:t>
      </w:r>
      <w:r w:rsidR="005F5E78">
        <w:rPr>
          <w:rFonts w:ascii="Arial" w:eastAsia="Times" w:hAnsi="Arial" w:cs="Arial"/>
          <w:iCs/>
        </w:rPr>
        <w:t>Entidades</w:t>
      </w:r>
      <w:r w:rsidR="00CF53AE" w:rsidRPr="00CF53AE">
        <w:rPr>
          <w:rFonts w:ascii="Arial" w:eastAsia="Times" w:hAnsi="Arial" w:cs="Arial"/>
          <w:iCs/>
        </w:rPr>
        <w:t xml:space="preserve"> </w:t>
      </w:r>
      <w:r w:rsidRPr="00CF53AE">
        <w:rPr>
          <w:rFonts w:ascii="Arial" w:eastAsia="Times" w:hAnsi="Arial" w:cs="Arial"/>
          <w:iCs/>
        </w:rPr>
        <w:t>involucradas</w:t>
      </w:r>
      <w:r w:rsidR="00CF53AE" w:rsidRPr="00CF53AE">
        <w:rPr>
          <w:rFonts w:ascii="Arial" w:eastAsia="Times" w:hAnsi="Arial" w:cs="Arial"/>
          <w:iCs/>
        </w:rPr>
        <w:t>.</w:t>
      </w: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916907" w:rsidP="003F574B">
      <w:pPr>
        <w:overflowPunct/>
        <w:jc w:val="center"/>
        <w:textAlignment w:val="auto"/>
        <w:rPr>
          <w:rFonts w:ascii="Arial" w:hAnsi="Arial" w:cs="Arial"/>
          <w:b/>
          <w:lang w:eastAsia="en-US"/>
        </w:rPr>
      </w:pPr>
      <w:r w:rsidRPr="00BC7A7B">
        <w:rPr>
          <w:rFonts w:ascii="Arial" w:eastAsia="Times" w:hAnsi="Arial" w:cs="Arial"/>
          <w:iCs/>
          <w:noProof/>
          <w:lang w:eastAsia="es-MX"/>
        </w:rPr>
        <w:lastRenderedPageBreak/>
        <w:drawing>
          <wp:inline distT="0" distB="0" distL="0" distR="0">
            <wp:extent cx="5636526" cy="3123892"/>
            <wp:effectExtent l="0" t="0" r="0" b="0"/>
            <wp:docPr id="5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srcRect l="19337" t="10482" r="20057"/>
                    <a:stretch>
                      <a:fillRect/>
                    </a:stretch>
                  </pic:blipFill>
                  <pic:spPr bwMode="auto">
                    <a:xfrm>
                      <a:off x="0" y="0"/>
                      <a:ext cx="5635981" cy="3123590"/>
                    </a:xfrm>
                    <a:prstGeom prst="rect">
                      <a:avLst/>
                    </a:prstGeom>
                    <a:noFill/>
                    <a:ln w="9525">
                      <a:noFill/>
                      <a:miter lim="800000"/>
                      <a:headEnd/>
                      <a:tailEnd/>
                    </a:ln>
                  </pic:spPr>
                </pic:pic>
              </a:graphicData>
            </a:graphic>
          </wp:inline>
        </w:drawing>
      </w:r>
    </w:p>
    <w:p w:rsidR="00CF53AE" w:rsidRDefault="00CF53AE" w:rsidP="004124B0">
      <w:pPr>
        <w:overflowPunct/>
        <w:textAlignment w:val="auto"/>
        <w:rPr>
          <w:rFonts w:ascii="Arial" w:hAnsi="Arial" w:cs="Arial"/>
          <w:sz w:val="18"/>
          <w:lang w:eastAsia="en-US"/>
        </w:rPr>
      </w:pPr>
    </w:p>
    <w:p w:rsidR="004124B0" w:rsidRPr="00BC7A7B" w:rsidRDefault="004124B0" w:rsidP="007B7361">
      <w:pPr>
        <w:overflowPunct/>
        <w:jc w:val="center"/>
        <w:textAlignment w:val="auto"/>
        <w:rPr>
          <w:rFonts w:ascii="Arial" w:hAnsi="Arial" w:cs="Arial"/>
          <w:sz w:val="18"/>
          <w:lang w:eastAsia="en-US"/>
        </w:rPr>
      </w:pPr>
      <w:r w:rsidRPr="00BC7A7B">
        <w:rPr>
          <w:rFonts w:ascii="Arial" w:hAnsi="Arial" w:cs="Arial"/>
          <w:sz w:val="18"/>
          <w:lang w:eastAsia="en-US"/>
        </w:rPr>
        <w:t xml:space="preserve">Fuente: </w:t>
      </w:r>
      <w:hyperlink r:id="rId62"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7B7361">
      <w:pPr>
        <w:overflowPunct/>
        <w:jc w:val="center"/>
        <w:textAlignment w:val="auto"/>
        <w:rPr>
          <w:rFonts w:ascii="Arial" w:hAnsi="Arial" w:cs="Arial"/>
          <w:sz w:val="18"/>
          <w:lang w:eastAsia="en-US"/>
        </w:rPr>
      </w:pPr>
    </w:p>
    <w:p w:rsidR="00003233" w:rsidRPr="00BC7A7B" w:rsidRDefault="00003233" w:rsidP="009F7FC9">
      <w:pPr>
        <w:overflowPunct/>
        <w:textAlignment w:val="auto"/>
        <w:rPr>
          <w:rFonts w:ascii="Arial" w:hAnsi="Arial" w:cs="Arial"/>
          <w:b/>
          <w:lang w:eastAsia="en-US"/>
        </w:rPr>
      </w:pPr>
    </w:p>
    <w:p w:rsidR="009158EF" w:rsidRPr="00BC7A7B" w:rsidRDefault="009158EF" w:rsidP="009158EF">
      <w:pPr>
        <w:pStyle w:val="Prrafodelista"/>
        <w:tabs>
          <w:tab w:val="left" w:pos="284"/>
          <w:tab w:val="left" w:pos="993"/>
        </w:tabs>
        <w:spacing w:line="276" w:lineRule="auto"/>
        <w:ind w:left="993"/>
        <w:jc w:val="both"/>
        <w:rPr>
          <w:rFonts w:ascii="Arial" w:hAnsi="Arial" w:cs="Arial"/>
        </w:rPr>
      </w:pPr>
    </w:p>
    <w:p w:rsidR="00916907" w:rsidRPr="00BC7A7B" w:rsidRDefault="00916907" w:rsidP="003F574B">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322491" w:rsidRDefault="00690439" w:rsidP="00916907">
      <w:pPr>
        <w:spacing w:line="276" w:lineRule="auto"/>
        <w:jc w:val="both"/>
        <w:rPr>
          <w:rFonts w:ascii="Arial" w:hAnsi="Arial" w:cs="Arial"/>
          <w:lang w:eastAsia="en-US"/>
        </w:rPr>
      </w:pPr>
      <w:r>
        <w:rPr>
          <w:rFonts w:ascii="Arial" w:hAnsi="Arial" w:cs="Arial"/>
        </w:rPr>
        <w:t>I</w:t>
      </w:r>
      <w:r w:rsidRPr="005D550B">
        <w:rPr>
          <w:rFonts w:ascii="Arial" w:hAnsi="Arial" w:cs="Arial"/>
        </w:rPr>
        <w:t xml:space="preserve">ncluir en el programa anual de evaluaciones la realización de evaluaciones de desempeño específicamente a los programas presupuestarios municipales que sean ejecutados con recursos </w:t>
      </w:r>
      <w:r w:rsidR="00742C59">
        <w:rPr>
          <w:rFonts w:ascii="Arial" w:hAnsi="Arial" w:cs="Arial"/>
        </w:rPr>
        <w:t>FISM DF</w:t>
      </w:r>
      <w:r w:rsidRPr="005D550B">
        <w:rPr>
          <w:rFonts w:ascii="Arial" w:hAnsi="Arial" w:cs="Arial"/>
        </w:rPr>
        <w:t xml:space="preserve">. las evaluaciones deben ejecutarse con la participación de los funcionarios de las Dependencias que intervienen en la ejecución del programa, a través de la </w:t>
      </w:r>
      <w:r w:rsidR="00753B76">
        <w:rPr>
          <w:rFonts w:ascii="Arial" w:hAnsi="Arial" w:cs="Arial"/>
        </w:rPr>
        <w:t>Secretaría</w:t>
      </w:r>
      <w:r w:rsidRPr="005D550B">
        <w:rPr>
          <w:rFonts w:ascii="Arial" w:hAnsi="Arial" w:cs="Arial"/>
        </w:rPr>
        <w:t xml:space="preserve"> de Desarrollo Social Municipal, evaluando las acciones y actividades que deban implementarse para mejorar la gestión.</w:t>
      </w: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690439" w:rsidRDefault="00690439" w:rsidP="00916907">
      <w:pPr>
        <w:spacing w:line="276" w:lineRule="auto"/>
        <w:jc w:val="both"/>
        <w:rPr>
          <w:rFonts w:ascii="Arial" w:hAnsi="Arial" w:cs="Arial"/>
          <w:lang w:eastAsia="en-US"/>
        </w:rPr>
      </w:pPr>
    </w:p>
    <w:p w:rsidR="00690439" w:rsidRDefault="00690439" w:rsidP="00916907">
      <w:pPr>
        <w:spacing w:line="276" w:lineRule="auto"/>
        <w:jc w:val="both"/>
        <w:rPr>
          <w:rFonts w:ascii="Arial" w:hAnsi="Arial" w:cs="Arial"/>
          <w:lang w:eastAsia="en-US"/>
        </w:rPr>
      </w:pPr>
    </w:p>
    <w:p w:rsidR="00690439" w:rsidRDefault="00690439" w:rsidP="00916907">
      <w:pPr>
        <w:spacing w:line="276" w:lineRule="auto"/>
        <w:jc w:val="both"/>
        <w:rPr>
          <w:rFonts w:ascii="Arial" w:hAnsi="Arial" w:cs="Arial"/>
          <w:lang w:eastAsia="en-US"/>
        </w:rPr>
      </w:pPr>
    </w:p>
    <w:p w:rsidR="00690439" w:rsidRDefault="00690439"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 xml:space="preserve">Del total de los Aspectos Susceptibles de Mejora (ASM) clasificados como específicos y/o institucionales de los últimos tres años, ¿qué porcentaje han sido solventados acorde con lo establecido en los documentos de trabajo y/o institucionales? </w:t>
      </w:r>
    </w:p>
    <w:p w:rsidR="00FF67F6" w:rsidRPr="00BC7A7B" w:rsidRDefault="00FF67F6" w:rsidP="00FF67F6">
      <w:pPr>
        <w:tabs>
          <w:tab w:val="left" w:pos="540"/>
        </w:tabs>
        <w:overflowPunct/>
        <w:autoSpaceDE/>
        <w:autoSpaceDN/>
        <w:adjustRightInd/>
        <w:spacing w:line="276" w:lineRule="auto"/>
        <w:jc w:val="both"/>
        <w:textAlignment w:val="auto"/>
        <w:rPr>
          <w:rFonts w:ascii="Arial" w:eastAsia="Times" w:hAnsi="Arial" w:cs="Arial"/>
          <w:b/>
          <w:iCs/>
        </w:rPr>
      </w:pPr>
    </w:p>
    <w:p w:rsidR="00740B81" w:rsidRPr="00BC7A7B" w:rsidRDefault="00740B81" w:rsidP="00B11FC2">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w:t>
      </w:r>
      <w:r w:rsidR="00B11FC2" w:rsidRPr="00BC7A7B">
        <w:rPr>
          <w:rFonts w:ascii="Arial" w:hAnsi="Arial" w:cs="Arial"/>
          <w:b/>
          <w:lang w:eastAsia="en-US"/>
        </w:rPr>
        <w:t>reliminar</w:t>
      </w:r>
    </w:p>
    <w:p w:rsidR="00B11FC2" w:rsidRPr="00BC7A7B" w:rsidRDefault="00B11FC2" w:rsidP="00B11FC2">
      <w:pPr>
        <w:tabs>
          <w:tab w:val="left" w:pos="540"/>
        </w:tabs>
        <w:overflowPunct/>
        <w:autoSpaceDE/>
        <w:autoSpaceDN/>
        <w:adjustRightInd/>
        <w:spacing w:line="276" w:lineRule="auto"/>
        <w:jc w:val="center"/>
        <w:textAlignment w:val="auto"/>
        <w:rPr>
          <w:rFonts w:ascii="Arial" w:hAnsi="Arial" w:cs="Arial"/>
          <w:b/>
          <w:lang w:eastAsia="en-US"/>
        </w:rPr>
      </w:pPr>
    </w:p>
    <w:p w:rsidR="0077413C" w:rsidRPr="00BC7A7B" w:rsidRDefault="00B11FC2" w:rsidP="00FF67F6">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5"/>
        <w:gridCol w:w="9048"/>
      </w:tblGrid>
      <w:tr w:rsidR="00B11FC2" w:rsidRPr="007B7361" w:rsidTr="00022B69">
        <w:trPr>
          <w:jc w:val="center"/>
        </w:trPr>
        <w:tc>
          <w:tcPr>
            <w:tcW w:w="755" w:type="dxa"/>
            <w:vAlign w:val="center"/>
          </w:tcPr>
          <w:p w:rsidR="00B11FC2" w:rsidRPr="007B7361" w:rsidRDefault="00B11FC2" w:rsidP="007B7361">
            <w:pPr>
              <w:pStyle w:val="Prrafodelista1"/>
              <w:spacing w:after="0" w:line="240" w:lineRule="atLeast"/>
              <w:ind w:left="0"/>
              <w:jc w:val="center"/>
              <w:rPr>
                <w:rFonts w:ascii="Arial" w:eastAsia="Times" w:hAnsi="Arial" w:cs="Arial"/>
                <w:b/>
                <w:iCs/>
                <w:sz w:val="20"/>
                <w:lang w:eastAsia="es-MX"/>
              </w:rPr>
            </w:pPr>
            <w:r w:rsidRPr="007B7361">
              <w:rPr>
                <w:rFonts w:ascii="Arial" w:eastAsia="Times" w:hAnsi="Arial" w:cs="Arial"/>
                <w:b/>
                <w:iCs/>
                <w:sz w:val="20"/>
                <w:lang w:eastAsia="es-MX"/>
              </w:rPr>
              <w:t xml:space="preserve">Nivel </w:t>
            </w:r>
          </w:p>
        </w:tc>
        <w:tc>
          <w:tcPr>
            <w:tcW w:w="9048" w:type="dxa"/>
          </w:tcPr>
          <w:p w:rsidR="00B11FC2" w:rsidRPr="007B7361" w:rsidRDefault="00B11FC2" w:rsidP="007B7361">
            <w:pPr>
              <w:pStyle w:val="Prrafodelista1"/>
              <w:spacing w:after="0" w:line="240" w:lineRule="atLeast"/>
              <w:ind w:left="0"/>
              <w:jc w:val="center"/>
              <w:rPr>
                <w:rFonts w:ascii="Arial" w:hAnsi="Arial" w:cs="Arial"/>
                <w:b/>
                <w:bCs/>
                <w:sz w:val="20"/>
                <w:lang w:eastAsia="es-MX"/>
              </w:rPr>
            </w:pPr>
            <w:r w:rsidRPr="007B7361">
              <w:rPr>
                <w:rFonts w:ascii="Arial" w:hAnsi="Arial" w:cs="Arial"/>
                <w:b/>
                <w:bCs/>
                <w:sz w:val="20"/>
                <w:lang w:eastAsia="es-MX"/>
              </w:rPr>
              <w:t xml:space="preserve">Criterios </w:t>
            </w:r>
          </w:p>
        </w:tc>
      </w:tr>
      <w:tr w:rsidR="00B11FC2" w:rsidRPr="007B7361" w:rsidTr="00022B69">
        <w:trPr>
          <w:jc w:val="center"/>
        </w:trPr>
        <w:tc>
          <w:tcPr>
            <w:tcW w:w="755" w:type="dxa"/>
            <w:vAlign w:val="center"/>
          </w:tcPr>
          <w:p w:rsidR="00B11FC2" w:rsidRPr="007B7361" w:rsidRDefault="00B11FC2" w:rsidP="00022B69">
            <w:pPr>
              <w:pStyle w:val="Prrafodelista1"/>
              <w:spacing w:line="240" w:lineRule="atLeast"/>
              <w:ind w:left="0"/>
              <w:jc w:val="center"/>
              <w:rPr>
                <w:rFonts w:ascii="Arial" w:hAnsi="Arial" w:cs="Arial"/>
                <w:sz w:val="20"/>
                <w:lang w:eastAsia="es-MX"/>
              </w:rPr>
            </w:pPr>
            <w:r w:rsidRPr="007B7361">
              <w:rPr>
                <w:rFonts w:ascii="Arial" w:hAnsi="Arial" w:cs="Arial"/>
                <w:sz w:val="20"/>
                <w:lang w:eastAsia="es-MX"/>
              </w:rPr>
              <w:t>1</w:t>
            </w:r>
          </w:p>
          <w:p w:rsidR="00B11FC2" w:rsidRPr="007B7361" w:rsidRDefault="00B11FC2" w:rsidP="00022B69">
            <w:pPr>
              <w:pStyle w:val="Prrafodelista1"/>
              <w:spacing w:line="240" w:lineRule="atLeast"/>
              <w:ind w:left="0"/>
              <w:jc w:val="center"/>
              <w:rPr>
                <w:rFonts w:ascii="Arial" w:hAnsi="Arial" w:cs="Arial"/>
                <w:sz w:val="20"/>
                <w:lang w:eastAsia="es-MX"/>
              </w:rPr>
            </w:pPr>
          </w:p>
        </w:tc>
        <w:tc>
          <w:tcPr>
            <w:tcW w:w="9048" w:type="dxa"/>
          </w:tcPr>
          <w:p w:rsidR="00B11FC2" w:rsidRPr="007B7361" w:rsidRDefault="00B11FC2"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7B7361">
              <w:rPr>
                <w:rFonts w:ascii="Arial" w:hAnsi="Arial" w:cs="Arial"/>
                <w:sz w:val="20"/>
                <w:lang w:eastAsia="es-MX"/>
              </w:rPr>
              <w:t>Más del 0 y hasta el 49% del total de los ASM se han solventado y/o las acciones de mejora están siendo implementadas de acuerdo con lo establecido en los documentos de trabajo e institucionales.</w:t>
            </w:r>
          </w:p>
        </w:tc>
      </w:tr>
      <w:tr w:rsidR="00B11FC2" w:rsidRPr="007B7361" w:rsidTr="00022B69">
        <w:trPr>
          <w:jc w:val="center"/>
        </w:trPr>
        <w:tc>
          <w:tcPr>
            <w:tcW w:w="755" w:type="dxa"/>
            <w:vAlign w:val="center"/>
          </w:tcPr>
          <w:p w:rsidR="00B11FC2" w:rsidRPr="007B7361" w:rsidRDefault="00B11FC2" w:rsidP="00022B69">
            <w:pPr>
              <w:pStyle w:val="Prrafodelista1"/>
              <w:spacing w:line="240" w:lineRule="atLeast"/>
              <w:ind w:left="0"/>
              <w:jc w:val="center"/>
              <w:rPr>
                <w:rFonts w:ascii="Arial" w:hAnsi="Arial" w:cs="Arial"/>
                <w:sz w:val="20"/>
                <w:lang w:eastAsia="es-MX"/>
              </w:rPr>
            </w:pPr>
            <w:r w:rsidRPr="007B7361">
              <w:rPr>
                <w:rFonts w:ascii="Arial" w:hAnsi="Arial" w:cs="Arial"/>
                <w:sz w:val="20"/>
                <w:lang w:eastAsia="es-MX"/>
              </w:rPr>
              <w:t>2</w:t>
            </w:r>
          </w:p>
          <w:p w:rsidR="00B11FC2" w:rsidRPr="007B7361" w:rsidRDefault="00B11FC2" w:rsidP="00022B69">
            <w:pPr>
              <w:pStyle w:val="Prrafodelista1"/>
              <w:spacing w:line="240" w:lineRule="atLeast"/>
              <w:ind w:left="0"/>
              <w:jc w:val="center"/>
              <w:rPr>
                <w:rFonts w:ascii="Arial" w:hAnsi="Arial" w:cs="Arial"/>
                <w:sz w:val="20"/>
                <w:lang w:eastAsia="es-MX"/>
              </w:rPr>
            </w:pPr>
          </w:p>
        </w:tc>
        <w:tc>
          <w:tcPr>
            <w:tcW w:w="9048" w:type="dxa"/>
          </w:tcPr>
          <w:p w:rsidR="00B11FC2" w:rsidRPr="007B7361" w:rsidRDefault="00B11FC2"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7B7361">
              <w:rPr>
                <w:rFonts w:ascii="Arial" w:hAnsi="Arial" w:cs="Arial"/>
                <w:sz w:val="20"/>
                <w:lang w:eastAsia="es-MX"/>
              </w:rPr>
              <w:t>Del 50 al 69% del total de los ASM se han solventado y/o las acciones de mejora están siendo implementadas de acuerdo con lo establecido en los documentos de trabajo e institucionales.</w:t>
            </w:r>
          </w:p>
        </w:tc>
      </w:tr>
      <w:tr w:rsidR="00B11FC2" w:rsidRPr="007B7361" w:rsidTr="00022B69">
        <w:trPr>
          <w:jc w:val="center"/>
        </w:trPr>
        <w:tc>
          <w:tcPr>
            <w:tcW w:w="755" w:type="dxa"/>
            <w:vAlign w:val="center"/>
          </w:tcPr>
          <w:p w:rsidR="00B11FC2" w:rsidRPr="007B7361" w:rsidRDefault="00B11FC2" w:rsidP="00022B69">
            <w:pPr>
              <w:pStyle w:val="Prrafodelista1"/>
              <w:spacing w:line="240" w:lineRule="atLeast"/>
              <w:ind w:left="0"/>
              <w:jc w:val="center"/>
              <w:rPr>
                <w:rFonts w:ascii="Arial" w:hAnsi="Arial" w:cs="Arial"/>
                <w:sz w:val="20"/>
                <w:lang w:eastAsia="es-MX"/>
              </w:rPr>
            </w:pPr>
            <w:r w:rsidRPr="007B7361">
              <w:rPr>
                <w:rFonts w:ascii="Arial" w:hAnsi="Arial" w:cs="Arial"/>
                <w:sz w:val="20"/>
                <w:lang w:eastAsia="es-MX"/>
              </w:rPr>
              <w:t>3</w:t>
            </w:r>
          </w:p>
          <w:p w:rsidR="00B11FC2" w:rsidRPr="007B7361" w:rsidRDefault="00B11FC2" w:rsidP="00022B69">
            <w:pPr>
              <w:pStyle w:val="Prrafodelista1"/>
              <w:spacing w:line="240" w:lineRule="atLeast"/>
              <w:ind w:left="0"/>
              <w:jc w:val="center"/>
              <w:rPr>
                <w:rFonts w:ascii="Arial" w:hAnsi="Arial" w:cs="Arial"/>
                <w:sz w:val="20"/>
                <w:lang w:eastAsia="es-MX"/>
              </w:rPr>
            </w:pPr>
          </w:p>
        </w:tc>
        <w:tc>
          <w:tcPr>
            <w:tcW w:w="9048" w:type="dxa"/>
          </w:tcPr>
          <w:p w:rsidR="00B11FC2" w:rsidRPr="007B7361" w:rsidRDefault="00B11FC2"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7B7361">
              <w:rPr>
                <w:rFonts w:ascii="Arial" w:hAnsi="Arial" w:cs="Arial"/>
                <w:sz w:val="20"/>
                <w:lang w:eastAsia="es-MX"/>
              </w:rPr>
              <w:t>Del 70 al 84% del total de los ASM se han solventado y/o las acciones de mejora están siendo implementadas de acuerdo con lo establecido en los documentos de trabajo e institucionales.</w:t>
            </w:r>
          </w:p>
        </w:tc>
      </w:tr>
      <w:tr w:rsidR="00B11FC2" w:rsidRPr="007B7361" w:rsidTr="00022B69">
        <w:trPr>
          <w:jc w:val="center"/>
        </w:trPr>
        <w:tc>
          <w:tcPr>
            <w:tcW w:w="755" w:type="dxa"/>
            <w:vAlign w:val="center"/>
          </w:tcPr>
          <w:p w:rsidR="00B11FC2" w:rsidRPr="007B7361" w:rsidRDefault="00B11FC2" w:rsidP="00022B69">
            <w:pPr>
              <w:pStyle w:val="Prrafodelista1"/>
              <w:spacing w:line="240" w:lineRule="atLeast"/>
              <w:ind w:left="0"/>
              <w:jc w:val="center"/>
              <w:rPr>
                <w:rFonts w:ascii="Arial" w:hAnsi="Arial" w:cs="Arial"/>
                <w:sz w:val="20"/>
                <w:lang w:eastAsia="es-MX"/>
              </w:rPr>
            </w:pPr>
            <w:r w:rsidRPr="007B7361">
              <w:rPr>
                <w:rFonts w:ascii="Arial" w:hAnsi="Arial" w:cs="Arial"/>
                <w:sz w:val="20"/>
                <w:lang w:eastAsia="es-MX"/>
              </w:rPr>
              <w:t>4</w:t>
            </w:r>
          </w:p>
          <w:p w:rsidR="00B11FC2" w:rsidRPr="007B7361" w:rsidRDefault="00B11FC2" w:rsidP="00022B69">
            <w:pPr>
              <w:pStyle w:val="Prrafodelista1"/>
              <w:spacing w:line="240" w:lineRule="atLeast"/>
              <w:ind w:left="0"/>
              <w:jc w:val="center"/>
              <w:rPr>
                <w:rFonts w:ascii="Arial" w:hAnsi="Arial" w:cs="Arial"/>
                <w:sz w:val="20"/>
                <w:lang w:eastAsia="es-MX"/>
              </w:rPr>
            </w:pPr>
          </w:p>
        </w:tc>
        <w:tc>
          <w:tcPr>
            <w:tcW w:w="9048" w:type="dxa"/>
          </w:tcPr>
          <w:p w:rsidR="00B11FC2" w:rsidRPr="007B7361" w:rsidRDefault="00B11FC2"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7B7361">
              <w:rPr>
                <w:rFonts w:ascii="Arial" w:hAnsi="Arial" w:cs="Arial"/>
                <w:sz w:val="20"/>
                <w:lang w:eastAsia="es-MX"/>
              </w:rPr>
              <w:t>Del 85 al 100% del total de los ASM se han solventado y/o las acciones de mejora están siendo implementadas de acuerdo con lo establecido en los documentos de trabajo e institucionales.</w:t>
            </w:r>
          </w:p>
        </w:tc>
      </w:tr>
    </w:tbl>
    <w:p w:rsidR="00B11FC2" w:rsidRPr="00BC7A7B" w:rsidRDefault="00B11FC2" w:rsidP="00FF67F6">
      <w:pPr>
        <w:tabs>
          <w:tab w:val="left" w:pos="540"/>
        </w:tabs>
        <w:overflowPunct/>
        <w:autoSpaceDE/>
        <w:autoSpaceDN/>
        <w:adjustRightInd/>
        <w:spacing w:line="276" w:lineRule="auto"/>
        <w:jc w:val="both"/>
        <w:textAlignment w:val="auto"/>
        <w:rPr>
          <w:rFonts w:ascii="Arial" w:eastAsia="Times" w:hAnsi="Arial" w:cs="Arial"/>
          <w:iCs/>
        </w:rPr>
      </w:pPr>
    </w:p>
    <w:p w:rsidR="00322491" w:rsidRDefault="00322491" w:rsidP="00FF67F6">
      <w:pPr>
        <w:tabs>
          <w:tab w:val="left" w:pos="540"/>
        </w:tabs>
        <w:overflowPunct/>
        <w:autoSpaceDE/>
        <w:autoSpaceDN/>
        <w:adjustRightInd/>
        <w:spacing w:line="276" w:lineRule="auto"/>
        <w:jc w:val="both"/>
        <w:textAlignment w:val="auto"/>
        <w:rPr>
          <w:rFonts w:ascii="Arial" w:eastAsia="Times" w:hAnsi="Arial" w:cs="Arial"/>
          <w:b/>
          <w:iCs/>
        </w:rPr>
      </w:pPr>
    </w:p>
    <w:p w:rsidR="00B11FC2" w:rsidRPr="00BC7A7B" w:rsidRDefault="00B11FC2" w:rsidP="007B7361">
      <w:pPr>
        <w:tabs>
          <w:tab w:val="left" w:pos="540"/>
        </w:tabs>
        <w:overflowPunct/>
        <w:autoSpaceDE/>
        <w:autoSpaceDN/>
        <w:adjustRightInd/>
        <w:spacing w:after="240" w:line="276" w:lineRule="auto"/>
        <w:jc w:val="both"/>
        <w:textAlignment w:val="auto"/>
        <w:rPr>
          <w:rFonts w:ascii="Arial" w:eastAsia="Times" w:hAnsi="Arial" w:cs="Arial"/>
          <w:b/>
          <w:iCs/>
        </w:rPr>
      </w:pPr>
      <w:r w:rsidRPr="00BC7A7B">
        <w:rPr>
          <w:rFonts w:ascii="Arial" w:eastAsia="Times" w:hAnsi="Arial" w:cs="Arial"/>
          <w:b/>
          <w:iCs/>
        </w:rPr>
        <w:t>Evaluación:</w:t>
      </w:r>
    </w:p>
    <w:p w:rsidR="00FF67F6" w:rsidRPr="00BC7A7B" w:rsidRDefault="00A218C2" w:rsidP="00FF67F6">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 xml:space="preserve">De la evaluación a la información y documentación proporcionada </w:t>
      </w:r>
      <w:r w:rsidR="000C1022">
        <w:rPr>
          <w:rFonts w:ascii="Arial" w:eastAsia="Times" w:hAnsi="Arial" w:cs="Arial"/>
          <w:iCs/>
        </w:rPr>
        <w:t xml:space="preserve">como la Evaluación Complementaria del </w:t>
      </w:r>
      <w:r w:rsidR="00742C59">
        <w:rPr>
          <w:rFonts w:ascii="Arial" w:eastAsia="Times" w:hAnsi="Arial" w:cs="Arial"/>
          <w:iCs/>
        </w:rPr>
        <w:t>FISM DF</w:t>
      </w:r>
      <w:r w:rsidR="000C1022">
        <w:rPr>
          <w:rFonts w:ascii="Arial" w:eastAsia="Times" w:hAnsi="Arial" w:cs="Arial"/>
          <w:iCs/>
        </w:rPr>
        <w:t xml:space="preserve"> 2013 de la </w:t>
      </w:r>
      <w:r w:rsidR="00053672">
        <w:rPr>
          <w:rFonts w:ascii="Arial" w:eastAsia="Times" w:hAnsi="Arial" w:cs="Arial"/>
          <w:iCs/>
        </w:rPr>
        <w:t>Secretaría</w:t>
      </w:r>
      <w:r w:rsidR="000C1022">
        <w:rPr>
          <w:rFonts w:ascii="Arial" w:eastAsia="Times" w:hAnsi="Arial" w:cs="Arial"/>
          <w:iCs/>
        </w:rPr>
        <w:t xml:space="preserve"> de Fianzas del Gobierno del Estado de Puebla y la Evaluación de Consistencia y Resultados al </w:t>
      </w:r>
      <w:r w:rsidR="00742C59">
        <w:rPr>
          <w:rFonts w:ascii="Arial" w:eastAsia="Times" w:hAnsi="Arial" w:cs="Arial"/>
          <w:iCs/>
        </w:rPr>
        <w:t>FISM DF</w:t>
      </w:r>
      <w:r w:rsidR="000C1022">
        <w:rPr>
          <w:rFonts w:ascii="Arial" w:eastAsia="Times" w:hAnsi="Arial" w:cs="Arial"/>
          <w:iCs/>
        </w:rPr>
        <w:t xml:space="preserve"> 2014 ejecutado por LISTIGE Consultores y Asesores, S.C., </w:t>
      </w:r>
      <w:r w:rsidR="004553F1">
        <w:rPr>
          <w:rFonts w:ascii="Arial" w:eastAsia="Times" w:hAnsi="Arial" w:cs="Arial"/>
          <w:iCs/>
        </w:rPr>
        <w:t>se ponderó</w:t>
      </w:r>
      <w:r w:rsidR="00041A4B" w:rsidRPr="00BC7A7B">
        <w:rPr>
          <w:rFonts w:ascii="Arial" w:eastAsia="Times" w:hAnsi="Arial" w:cs="Arial"/>
          <w:iCs/>
        </w:rPr>
        <w:t xml:space="preserve"> el cumplimiento en un nivel </w:t>
      </w:r>
      <w:r w:rsidR="00041A4B" w:rsidRPr="00BC7A7B">
        <w:rPr>
          <w:rFonts w:ascii="Arial" w:eastAsia="Times" w:hAnsi="Arial" w:cs="Arial"/>
          <w:b/>
          <w:iCs/>
        </w:rPr>
        <w:t>4</w:t>
      </w:r>
      <w:r w:rsidR="00041A4B" w:rsidRPr="00BC7A7B">
        <w:rPr>
          <w:rFonts w:ascii="Arial" w:eastAsia="Times" w:hAnsi="Arial" w:cs="Arial"/>
          <w:iCs/>
        </w:rPr>
        <w:t xml:space="preserve">, </w:t>
      </w:r>
      <w:r w:rsidR="00270705">
        <w:rPr>
          <w:rFonts w:ascii="Arial" w:eastAsia="Times" w:hAnsi="Arial" w:cs="Arial"/>
          <w:iCs/>
        </w:rPr>
        <w:t>y</w:t>
      </w:r>
      <w:r w:rsidR="00041A4B" w:rsidRPr="00BC7A7B">
        <w:rPr>
          <w:rFonts w:ascii="Arial" w:eastAsia="Times" w:hAnsi="Arial" w:cs="Arial"/>
          <w:iCs/>
        </w:rPr>
        <w:t xml:space="preserve">a que </w:t>
      </w:r>
      <w:r w:rsidR="00484E20">
        <w:rPr>
          <w:rFonts w:ascii="Arial" w:eastAsia="Times" w:hAnsi="Arial" w:cs="Arial"/>
          <w:iCs/>
        </w:rPr>
        <w:t xml:space="preserve">los resultados de aspectos susceptibles de mejora que emitió el evaluador externo, </w:t>
      </w:r>
      <w:r w:rsidR="007222E7">
        <w:rPr>
          <w:rFonts w:ascii="Arial" w:eastAsia="Times" w:hAnsi="Arial" w:cs="Arial"/>
          <w:iCs/>
        </w:rPr>
        <w:t xml:space="preserve">se </w:t>
      </w:r>
      <w:r w:rsidR="007B7361">
        <w:rPr>
          <w:rFonts w:ascii="Arial" w:eastAsia="Times" w:hAnsi="Arial" w:cs="Arial"/>
          <w:iCs/>
        </w:rPr>
        <w:t xml:space="preserve">atendieron </w:t>
      </w:r>
      <w:r w:rsidR="00484E20">
        <w:rPr>
          <w:rFonts w:ascii="Arial" w:eastAsia="Times" w:hAnsi="Arial" w:cs="Arial"/>
          <w:iCs/>
        </w:rPr>
        <w:t>en</w:t>
      </w:r>
      <w:r w:rsidR="00041A4B" w:rsidRPr="00BC7A7B">
        <w:rPr>
          <w:rFonts w:ascii="Arial" w:eastAsia="Times" w:hAnsi="Arial" w:cs="Arial"/>
          <w:iCs/>
        </w:rPr>
        <w:t xml:space="preserve"> 2015</w:t>
      </w:r>
      <w:r w:rsidR="007B7361">
        <w:rPr>
          <w:rFonts w:ascii="Arial" w:eastAsia="Times" w:hAnsi="Arial" w:cs="Arial"/>
          <w:iCs/>
        </w:rPr>
        <w:t xml:space="preserve"> dentro del parámetro del análisis</w:t>
      </w:r>
      <w:r w:rsidR="00041A4B" w:rsidRPr="00BC7A7B">
        <w:rPr>
          <w:rFonts w:ascii="Arial" w:eastAsia="Times" w:hAnsi="Arial" w:cs="Arial"/>
          <w:iCs/>
        </w:rPr>
        <w:t>.</w:t>
      </w:r>
    </w:p>
    <w:p w:rsidR="00FF67F6" w:rsidRPr="00BC7A7B" w:rsidRDefault="00FF67F6" w:rsidP="009158EF">
      <w:pPr>
        <w:tabs>
          <w:tab w:val="left" w:pos="-567"/>
          <w:tab w:val="left" w:pos="567"/>
        </w:tabs>
        <w:spacing w:line="276" w:lineRule="auto"/>
        <w:ind w:left="-567" w:right="-516"/>
        <w:jc w:val="both"/>
        <w:rPr>
          <w:rFonts w:ascii="Arial" w:hAnsi="Arial" w:cs="Arial"/>
          <w:iCs/>
        </w:rPr>
      </w:pPr>
    </w:p>
    <w:p w:rsidR="006B2B88" w:rsidRPr="00BC7A7B" w:rsidRDefault="006B2B88" w:rsidP="001118D8">
      <w:pPr>
        <w:tabs>
          <w:tab w:val="left" w:pos="-567"/>
          <w:tab w:val="left" w:pos="567"/>
        </w:tabs>
        <w:spacing w:line="276" w:lineRule="auto"/>
        <w:ind w:right="-516"/>
        <w:jc w:val="both"/>
        <w:rPr>
          <w:rFonts w:ascii="Arial" w:hAnsi="Arial" w:cs="Arial"/>
          <w:b/>
          <w:iCs/>
        </w:rPr>
      </w:pPr>
      <w:r w:rsidRPr="00BC7A7B">
        <w:rPr>
          <w:rFonts w:ascii="Arial" w:hAnsi="Arial" w:cs="Arial"/>
          <w:b/>
          <w:iCs/>
        </w:rPr>
        <w:t>Justificación:</w:t>
      </w:r>
    </w:p>
    <w:p w:rsidR="007B7361" w:rsidRDefault="007B7361" w:rsidP="003E070D">
      <w:pPr>
        <w:tabs>
          <w:tab w:val="left" w:pos="540"/>
        </w:tabs>
        <w:overflowPunct/>
        <w:autoSpaceDE/>
        <w:autoSpaceDN/>
        <w:adjustRightInd/>
        <w:spacing w:line="276" w:lineRule="auto"/>
        <w:jc w:val="both"/>
        <w:textAlignment w:val="auto"/>
        <w:rPr>
          <w:rFonts w:ascii="Arial" w:eastAsia="Times" w:hAnsi="Arial" w:cs="Arial"/>
          <w:iCs/>
        </w:rPr>
      </w:pPr>
    </w:p>
    <w:p w:rsidR="003E070D" w:rsidRPr="00BC7A7B" w:rsidRDefault="003E070D" w:rsidP="003E070D">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 xml:space="preserve">Anteriormente no se contaba con evaluaciones externas de este tipo, no </w:t>
      </w:r>
      <w:r w:rsidR="00270705">
        <w:rPr>
          <w:rFonts w:ascii="Arial" w:eastAsia="Times" w:hAnsi="Arial" w:cs="Arial"/>
          <w:iCs/>
        </w:rPr>
        <w:t>se sabía si lo que se estaba</w:t>
      </w:r>
      <w:r w:rsidRPr="00BC7A7B">
        <w:rPr>
          <w:rFonts w:ascii="Arial" w:eastAsia="Times" w:hAnsi="Arial" w:cs="Arial"/>
          <w:iCs/>
        </w:rPr>
        <w:t xml:space="preserve"> haciendo era correcto</w:t>
      </w:r>
      <w:r w:rsidR="00EF3BEB" w:rsidRPr="00BC7A7B">
        <w:rPr>
          <w:rFonts w:ascii="Arial" w:eastAsia="Times" w:hAnsi="Arial" w:cs="Arial"/>
          <w:iCs/>
        </w:rPr>
        <w:t>, ya que</w:t>
      </w:r>
      <w:r w:rsidRPr="00BC7A7B">
        <w:rPr>
          <w:rFonts w:ascii="Arial" w:eastAsia="Times" w:hAnsi="Arial" w:cs="Arial"/>
          <w:iCs/>
        </w:rPr>
        <w:t xml:space="preserve"> en 2014 se tuvo la primera evaluación y el resultado fue positivo y se toman en cuenta los resultados, por ejemplo</w:t>
      </w:r>
      <w:r w:rsidR="00EF3BEB" w:rsidRPr="00BC7A7B">
        <w:rPr>
          <w:rFonts w:ascii="Arial" w:eastAsia="Times" w:hAnsi="Arial" w:cs="Arial"/>
          <w:iCs/>
        </w:rPr>
        <w:t>,</w:t>
      </w:r>
      <w:r w:rsidRPr="00BC7A7B">
        <w:rPr>
          <w:rFonts w:ascii="Arial" w:eastAsia="Times" w:hAnsi="Arial" w:cs="Arial"/>
          <w:iCs/>
        </w:rPr>
        <w:t xml:space="preserve"> la siguiente imagen en la parte de debilidades nos señala que al no contar con evaluaciones externas no se tiene</w:t>
      </w:r>
      <w:r w:rsidR="00270705">
        <w:rPr>
          <w:rFonts w:ascii="Arial" w:eastAsia="Times" w:hAnsi="Arial" w:cs="Arial"/>
          <w:iCs/>
        </w:rPr>
        <w:t>n</w:t>
      </w:r>
      <w:r w:rsidRPr="00BC7A7B">
        <w:rPr>
          <w:rFonts w:ascii="Arial" w:eastAsia="Times" w:hAnsi="Arial" w:cs="Arial"/>
          <w:iCs/>
        </w:rPr>
        <w:t xml:space="preserve"> aspectos de mejora, para 2015 ya se cuenta con la información y se solucionó como se menciona en respuestas anteriores en el rubro de planeación. </w:t>
      </w:r>
    </w:p>
    <w:p w:rsidR="003E070D" w:rsidRDefault="003E070D" w:rsidP="003E070D">
      <w:pPr>
        <w:tabs>
          <w:tab w:val="left" w:pos="540"/>
        </w:tabs>
        <w:overflowPunct/>
        <w:autoSpaceDE/>
        <w:autoSpaceDN/>
        <w:adjustRightInd/>
        <w:spacing w:line="276" w:lineRule="auto"/>
        <w:jc w:val="both"/>
        <w:textAlignment w:val="auto"/>
        <w:rPr>
          <w:rFonts w:ascii="Arial" w:hAnsi="Arial" w:cs="Arial"/>
          <w:b/>
          <w:lang w:eastAsia="en-US"/>
        </w:rPr>
      </w:pPr>
    </w:p>
    <w:p w:rsidR="007B7361" w:rsidRPr="00BC7A7B" w:rsidRDefault="007B7361" w:rsidP="003E070D">
      <w:pPr>
        <w:tabs>
          <w:tab w:val="left" w:pos="540"/>
        </w:tabs>
        <w:overflowPunct/>
        <w:autoSpaceDE/>
        <w:autoSpaceDN/>
        <w:adjustRightInd/>
        <w:spacing w:line="276" w:lineRule="auto"/>
        <w:jc w:val="both"/>
        <w:textAlignment w:val="auto"/>
        <w:rPr>
          <w:rFonts w:ascii="Arial" w:hAnsi="Arial" w:cs="Arial"/>
          <w:b/>
          <w:lang w:eastAsia="en-US"/>
        </w:rPr>
      </w:pPr>
    </w:p>
    <w:p w:rsidR="003E070D" w:rsidRPr="00BC7A7B" w:rsidRDefault="003E070D" w:rsidP="003E070D">
      <w:pPr>
        <w:tabs>
          <w:tab w:val="left" w:pos="540"/>
        </w:tabs>
        <w:overflowPunct/>
        <w:autoSpaceDE/>
        <w:autoSpaceDN/>
        <w:adjustRightInd/>
        <w:spacing w:line="276" w:lineRule="auto"/>
        <w:jc w:val="both"/>
        <w:textAlignment w:val="auto"/>
        <w:rPr>
          <w:rFonts w:ascii="Arial" w:hAnsi="Arial" w:cs="Arial"/>
          <w:b/>
          <w:lang w:eastAsia="en-US"/>
        </w:rPr>
      </w:pPr>
    </w:p>
    <w:p w:rsidR="003E070D" w:rsidRPr="00BC7A7B" w:rsidRDefault="003E070D" w:rsidP="007B736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noProof/>
          <w:lang w:eastAsia="es-MX"/>
        </w:rPr>
        <w:lastRenderedPageBreak/>
        <w:drawing>
          <wp:inline distT="0" distB="0" distL="0" distR="0">
            <wp:extent cx="3716122" cy="3489351"/>
            <wp:effectExtent l="19050" t="0" r="0" b="0"/>
            <wp:docPr id="5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l="20291" r="19918"/>
                    <a:stretch>
                      <a:fillRect/>
                    </a:stretch>
                  </pic:blipFill>
                  <pic:spPr bwMode="auto">
                    <a:xfrm>
                      <a:off x="0" y="0"/>
                      <a:ext cx="3716122" cy="3489351"/>
                    </a:xfrm>
                    <a:prstGeom prst="rect">
                      <a:avLst/>
                    </a:prstGeom>
                    <a:noFill/>
                    <a:ln w="9525">
                      <a:noFill/>
                      <a:miter lim="800000"/>
                      <a:headEnd/>
                      <a:tailEnd/>
                    </a:ln>
                  </pic:spPr>
                </pic:pic>
              </a:graphicData>
            </a:graphic>
          </wp:inline>
        </w:drawing>
      </w:r>
    </w:p>
    <w:p w:rsidR="004124B0" w:rsidRPr="00BC7A7B" w:rsidRDefault="004124B0" w:rsidP="007B7361">
      <w:pPr>
        <w:overflowPunct/>
        <w:jc w:val="center"/>
        <w:textAlignment w:val="auto"/>
        <w:rPr>
          <w:rFonts w:ascii="Arial" w:hAnsi="Arial" w:cs="Arial"/>
          <w:sz w:val="18"/>
          <w:lang w:eastAsia="en-US"/>
        </w:rPr>
      </w:pPr>
      <w:r w:rsidRPr="00BC7A7B">
        <w:rPr>
          <w:rFonts w:ascii="Arial" w:hAnsi="Arial" w:cs="Arial"/>
          <w:sz w:val="18"/>
          <w:lang w:eastAsia="en-US"/>
        </w:rPr>
        <w:t xml:space="preserve">Fuente: </w:t>
      </w:r>
      <w:hyperlink r:id="rId64"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7B736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4124B0">
      <w:pPr>
        <w:overflowPunct/>
        <w:textAlignment w:val="auto"/>
        <w:rPr>
          <w:rFonts w:ascii="Arial" w:hAnsi="Arial" w:cs="Arial"/>
          <w:sz w:val="18"/>
          <w:lang w:eastAsia="en-US"/>
        </w:rPr>
      </w:pPr>
    </w:p>
    <w:p w:rsidR="004124B0" w:rsidRPr="00BC7A7B" w:rsidRDefault="004124B0" w:rsidP="004124B0">
      <w:pPr>
        <w:overflowPunct/>
        <w:textAlignment w:val="auto"/>
        <w:rPr>
          <w:rFonts w:ascii="Arial" w:hAnsi="Arial" w:cs="Arial"/>
          <w:b/>
          <w:lang w:eastAsia="en-US"/>
        </w:rPr>
      </w:pPr>
    </w:p>
    <w:p w:rsidR="003E070D" w:rsidRPr="00BC7A7B" w:rsidRDefault="003E070D" w:rsidP="003E070D">
      <w:pPr>
        <w:tabs>
          <w:tab w:val="left" w:pos="540"/>
        </w:tabs>
        <w:overflowPunct/>
        <w:autoSpaceDE/>
        <w:autoSpaceDN/>
        <w:adjustRightInd/>
        <w:spacing w:line="276" w:lineRule="auto"/>
        <w:jc w:val="both"/>
        <w:textAlignment w:val="auto"/>
        <w:rPr>
          <w:rFonts w:ascii="Arial" w:eastAsia="Times" w:hAnsi="Arial" w:cs="Arial"/>
          <w:iCs/>
        </w:rPr>
      </w:pPr>
    </w:p>
    <w:p w:rsidR="00FE4926" w:rsidRPr="00BC7A7B" w:rsidRDefault="00FE4926" w:rsidP="00D025F0">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322491" w:rsidRDefault="002170C6" w:rsidP="00FE4926">
      <w:pPr>
        <w:spacing w:line="276" w:lineRule="auto"/>
        <w:jc w:val="both"/>
        <w:rPr>
          <w:rFonts w:ascii="Arial" w:hAnsi="Arial" w:cs="Arial"/>
          <w:lang w:eastAsia="en-US"/>
        </w:rPr>
      </w:pPr>
      <w:r>
        <w:rPr>
          <w:rFonts w:ascii="Arial" w:hAnsi="Arial" w:cs="Arial"/>
          <w:lang w:eastAsia="en-US"/>
        </w:rPr>
        <w:t xml:space="preserve">Las evaluaciones ejecutadas por externos deben ser comentadas oportunamente para tener una comprensión de los </w:t>
      </w:r>
      <w:r>
        <w:rPr>
          <w:rFonts w:ascii="Arial" w:eastAsia="Times" w:hAnsi="Arial" w:cs="Arial"/>
          <w:iCs/>
        </w:rPr>
        <w:t xml:space="preserve">aspectos susceptibles de mejora </w:t>
      </w:r>
      <w:r>
        <w:rPr>
          <w:rFonts w:ascii="Arial" w:hAnsi="Arial" w:cs="Arial"/>
          <w:lang w:eastAsia="en-US"/>
        </w:rPr>
        <w:t xml:space="preserve">que resulten de su trabajo, con la finalidad de evaluar su impacto en la Institución, la oportunidad de implementar las acciones y actividades recomendadas y los beneficios en una mayor eficacia y eficiencia en la ejecución de los recursos del </w:t>
      </w:r>
      <w:r w:rsidR="00167693">
        <w:rPr>
          <w:rFonts w:ascii="Arial" w:hAnsi="Arial" w:cs="Arial"/>
          <w:lang w:eastAsia="en-US"/>
        </w:rPr>
        <w:t>P</w:t>
      </w:r>
      <w:r>
        <w:rPr>
          <w:rFonts w:ascii="Arial" w:hAnsi="Arial" w:cs="Arial"/>
          <w:lang w:eastAsia="en-US"/>
        </w:rPr>
        <w:t>rograma</w:t>
      </w:r>
      <w:r w:rsidR="00167693">
        <w:rPr>
          <w:rFonts w:ascii="Arial" w:hAnsi="Arial" w:cs="Arial"/>
          <w:lang w:eastAsia="en-US"/>
        </w:rPr>
        <w:t>/Fondo</w:t>
      </w:r>
      <w:r>
        <w:rPr>
          <w:rFonts w:ascii="Arial" w:hAnsi="Arial" w:cs="Arial"/>
          <w:lang w:eastAsia="en-US"/>
        </w:rPr>
        <w:t xml:space="preserve">, con el propósito de tener un mayor beneficio en la resolución del problema. </w:t>
      </w:r>
      <w:r w:rsidR="007222E7">
        <w:rPr>
          <w:rFonts w:ascii="Arial" w:hAnsi="Arial" w:cs="Arial"/>
          <w:lang w:eastAsia="en-US"/>
        </w:rPr>
        <w:t xml:space="preserve">De los resultados de la evaluación externa 2015, se deben implementar acciones para su evaluación y atención oportuna, con la participación de los responsables de la ejecución del </w:t>
      </w:r>
      <w:r w:rsidR="005E695A">
        <w:rPr>
          <w:rFonts w:ascii="Arial" w:hAnsi="Arial" w:cs="Arial"/>
          <w:lang w:eastAsia="en-US"/>
        </w:rPr>
        <w:t>Programa/Fondo</w:t>
      </w:r>
      <w:r w:rsidR="007222E7">
        <w:rPr>
          <w:rFonts w:ascii="Arial" w:hAnsi="Arial" w:cs="Arial"/>
          <w:lang w:eastAsia="en-US"/>
        </w:rPr>
        <w:t>.</w:t>
      </w: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D5665C" w:rsidRDefault="00D5665C"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E15FD1" w:rsidRPr="0043642E"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43642E">
        <w:rPr>
          <w:rFonts w:ascii="Arial" w:eastAsia="Times" w:hAnsi="Arial" w:cs="Arial"/>
          <w:b/>
          <w:iCs/>
        </w:rPr>
        <w:lastRenderedPageBreak/>
        <w:t xml:space="preserve">¿Con las acciones definidas en los documentos de trabajo e institucionales, que a la fecha se han implementado, provenientes de los </w:t>
      </w:r>
      <w:r w:rsidRPr="0043642E">
        <w:rPr>
          <w:rFonts w:ascii="Arial" w:hAnsi="Arial" w:cs="Arial"/>
          <w:b/>
          <w:i/>
        </w:rPr>
        <w:t xml:space="preserve">Mecanismos para el seguimiento a los aspectos susceptibles de mejora derivados de informes y evaluaciones a los programas presupuestarios de la Administración Pública Federal </w:t>
      </w:r>
      <w:r w:rsidRPr="0043642E">
        <w:rPr>
          <w:rFonts w:ascii="Arial" w:eastAsia="Times" w:hAnsi="Arial" w:cs="Arial"/>
          <w:b/>
          <w:iCs/>
        </w:rPr>
        <w:t>de los últimos tres años, se han logrado los resultados establecidos?</w:t>
      </w: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43642E"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r w:rsidRPr="0043642E">
        <w:rPr>
          <w:rFonts w:ascii="Arial" w:eastAsia="Times" w:hAnsi="Arial" w:cs="Arial"/>
          <w:b/>
          <w:iCs/>
        </w:rPr>
        <w:t>Análisis Preliminar</w:t>
      </w:r>
    </w:p>
    <w:p w:rsidR="00E15FD1" w:rsidRPr="0043642E"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43642E">
        <w:rPr>
          <w:rFonts w:ascii="Arial" w:eastAsia="Times" w:hAnsi="Arial" w:cs="Arial"/>
          <w:b/>
          <w:iCs/>
        </w:rPr>
        <w:t>Ponderación según CONEVAL:</w:t>
      </w:r>
    </w:p>
    <w:p w:rsidR="00E15FD1" w:rsidRPr="0043642E" w:rsidRDefault="00E15FD1" w:rsidP="006B121A">
      <w:pPr>
        <w:pStyle w:val="Prrafodelista"/>
        <w:numPr>
          <w:ilvl w:val="0"/>
          <w:numId w:val="107"/>
        </w:numPr>
        <w:tabs>
          <w:tab w:val="left" w:pos="540"/>
        </w:tabs>
        <w:overflowPunct/>
        <w:autoSpaceDE/>
        <w:autoSpaceDN/>
        <w:adjustRightInd/>
        <w:spacing w:line="276" w:lineRule="auto"/>
        <w:jc w:val="both"/>
        <w:textAlignment w:val="auto"/>
        <w:rPr>
          <w:rFonts w:ascii="Arial" w:eastAsia="Times" w:hAnsi="Arial" w:cs="Arial"/>
          <w:iCs/>
        </w:rPr>
      </w:pPr>
      <w:r w:rsidRPr="0043642E">
        <w:rPr>
          <w:rFonts w:ascii="Arial" w:eastAsia="Times" w:hAnsi="Arial" w:cs="Arial"/>
          <w:iCs/>
        </w:rPr>
        <w:t>Cumple</w:t>
      </w:r>
    </w:p>
    <w:p w:rsidR="00E15FD1" w:rsidRPr="0043642E" w:rsidRDefault="00E15FD1" w:rsidP="006B121A">
      <w:pPr>
        <w:pStyle w:val="Prrafodelista"/>
        <w:numPr>
          <w:ilvl w:val="0"/>
          <w:numId w:val="107"/>
        </w:numPr>
        <w:tabs>
          <w:tab w:val="left" w:pos="540"/>
        </w:tabs>
        <w:overflowPunct/>
        <w:autoSpaceDE/>
        <w:autoSpaceDN/>
        <w:adjustRightInd/>
        <w:spacing w:line="276" w:lineRule="auto"/>
        <w:jc w:val="both"/>
        <w:textAlignment w:val="auto"/>
        <w:rPr>
          <w:rFonts w:ascii="Arial" w:eastAsia="Times" w:hAnsi="Arial" w:cs="Arial"/>
          <w:iCs/>
        </w:rPr>
      </w:pPr>
      <w:r w:rsidRPr="0043642E">
        <w:rPr>
          <w:rFonts w:ascii="Arial" w:eastAsia="Times" w:hAnsi="Arial" w:cs="Arial"/>
          <w:iCs/>
        </w:rPr>
        <w:t>No Cumple</w:t>
      </w: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184112" w:rsidRDefault="00E15FD1" w:rsidP="00D025F0">
      <w:pPr>
        <w:tabs>
          <w:tab w:val="left" w:pos="540"/>
        </w:tabs>
        <w:overflowPunct/>
        <w:autoSpaceDE/>
        <w:autoSpaceDN/>
        <w:adjustRightInd/>
        <w:spacing w:after="240" w:line="276" w:lineRule="auto"/>
        <w:jc w:val="both"/>
        <w:textAlignment w:val="auto"/>
        <w:rPr>
          <w:rFonts w:ascii="Arial" w:eastAsia="Times" w:hAnsi="Arial" w:cs="Arial"/>
          <w:b/>
          <w:iCs/>
        </w:rPr>
      </w:pPr>
      <w:r w:rsidRPr="00184112">
        <w:rPr>
          <w:rFonts w:ascii="Arial" w:eastAsia="Times" w:hAnsi="Arial" w:cs="Arial"/>
          <w:b/>
          <w:iCs/>
        </w:rPr>
        <w:t>Evaluación:</w:t>
      </w:r>
    </w:p>
    <w:p w:rsidR="003D6BD5" w:rsidRPr="00D2523B" w:rsidRDefault="003D1FF9" w:rsidP="00E15FD1">
      <w:pPr>
        <w:tabs>
          <w:tab w:val="left" w:pos="540"/>
        </w:tabs>
        <w:overflowPunct/>
        <w:autoSpaceDE/>
        <w:autoSpaceDN/>
        <w:adjustRightInd/>
        <w:spacing w:line="276" w:lineRule="auto"/>
        <w:jc w:val="both"/>
        <w:textAlignment w:val="auto"/>
        <w:rPr>
          <w:rFonts w:ascii="Arial" w:hAnsi="Arial" w:cs="Arial"/>
          <w:b/>
          <w:color w:val="FFFFFF" w:themeColor="background1"/>
        </w:rPr>
      </w:pPr>
      <w:r w:rsidRPr="00184112">
        <w:rPr>
          <w:rFonts w:ascii="Arial" w:eastAsia="Times" w:hAnsi="Arial" w:cs="Arial"/>
          <w:iCs/>
        </w:rPr>
        <w:t xml:space="preserve">La evaluación se determina como </w:t>
      </w:r>
      <w:r w:rsidRPr="00184112">
        <w:rPr>
          <w:rFonts w:ascii="Arial" w:eastAsia="Times" w:hAnsi="Arial" w:cs="Arial"/>
          <w:b/>
          <w:iCs/>
        </w:rPr>
        <w:t>No Cumple</w:t>
      </w:r>
      <w:r w:rsidRPr="00184112">
        <w:rPr>
          <w:rFonts w:ascii="Arial" w:eastAsia="Times" w:hAnsi="Arial" w:cs="Arial"/>
          <w:iCs/>
        </w:rPr>
        <w:t xml:space="preserve"> toda vez que no existe evidencia de que se han implementado </w:t>
      </w:r>
      <w:r w:rsidR="0052317E" w:rsidRPr="00184112">
        <w:rPr>
          <w:rFonts w:ascii="Arial" w:hAnsi="Arial" w:cs="Arial"/>
        </w:rPr>
        <w:t>m</w:t>
      </w:r>
      <w:r w:rsidRPr="00184112">
        <w:rPr>
          <w:rFonts w:ascii="Arial" w:hAnsi="Arial" w:cs="Arial"/>
        </w:rPr>
        <w:t xml:space="preserve">ecanismos para el seguimiento a los aspectos susceptibles de mejora derivados de informes y evaluaciones a los programas presupuestarios de la Administración Pública Federal, </w:t>
      </w:r>
      <w:r w:rsidR="00641068" w:rsidRPr="00184112">
        <w:rPr>
          <w:rFonts w:ascii="Arial" w:hAnsi="Arial" w:cs="Arial"/>
        </w:rPr>
        <w:t xml:space="preserve">publicadas por la SEDESOL Federal, </w:t>
      </w:r>
      <w:r w:rsidR="003C752D" w:rsidRPr="00184112">
        <w:rPr>
          <w:rFonts w:ascii="Arial" w:hAnsi="Arial" w:cs="Arial"/>
        </w:rPr>
        <w:t xml:space="preserve">sin </w:t>
      </w:r>
      <w:r w:rsidR="005B7DE7" w:rsidRPr="00184112">
        <w:rPr>
          <w:rFonts w:ascii="Arial" w:hAnsi="Arial" w:cs="Arial"/>
        </w:rPr>
        <w:t>embargo,</w:t>
      </w:r>
      <w:r w:rsidR="003C752D" w:rsidRPr="00184112">
        <w:rPr>
          <w:rFonts w:ascii="Arial" w:hAnsi="Arial" w:cs="Arial"/>
        </w:rPr>
        <w:t xml:space="preserve"> se ha dado seguimiento a las recomendaciones que resultaron de las evaluaciones al desempeño realizadas para FISM 2014</w:t>
      </w:r>
      <w:r w:rsidR="00D025F0">
        <w:rPr>
          <w:rFonts w:ascii="Arial" w:hAnsi="Arial" w:cs="Arial"/>
        </w:rPr>
        <w:t xml:space="preserve"> en el ámbito municipal.</w:t>
      </w:r>
    </w:p>
    <w:p w:rsidR="00E15FD1" w:rsidRPr="0043642E" w:rsidRDefault="003D6BD5" w:rsidP="00E15FD1">
      <w:pPr>
        <w:tabs>
          <w:tab w:val="left" w:pos="540"/>
        </w:tabs>
        <w:overflowPunct/>
        <w:autoSpaceDE/>
        <w:autoSpaceDN/>
        <w:adjustRightInd/>
        <w:spacing w:line="276" w:lineRule="auto"/>
        <w:jc w:val="both"/>
        <w:textAlignment w:val="auto"/>
        <w:rPr>
          <w:rFonts w:ascii="Arial" w:eastAsia="Times" w:hAnsi="Arial" w:cs="Arial"/>
          <w:b/>
          <w:iCs/>
        </w:rPr>
      </w:pPr>
      <w:r w:rsidRPr="0043642E">
        <w:rPr>
          <w:rFonts w:ascii="Arial" w:eastAsia="Times" w:hAnsi="Arial" w:cs="Arial"/>
          <w:b/>
          <w:iCs/>
        </w:rPr>
        <w:t xml:space="preserve"> </w:t>
      </w:r>
    </w:p>
    <w:p w:rsidR="00E15FD1" w:rsidRPr="0043642E" w:rsidRDefault="00E15FD1" w:rsidP="00D025F0">
      <w:pPr>
        <w:tabs>
          <w:tab w:val="left" w:pos="540"/>
        </w:tabs>
        <w:overflowPunct/>
        <w:autoSpaceDE/>
        <w:autoSpaceDN/>
        <w:adjustRightInd/>
        <w:spacing w:after="240" w:line="276" w:lineRule="auto"/>
        <w:jc w:val="both"/>
        <w:textAlignment w:val="auto"/>
        <w:rPr>
          <w:rFonts w:ascii="Arial" w:eastAsia="Times" w:hAnsi="Arial" w:cs="Arial"/>
          <w:b/>
          <w:iCs/>
        </w:rPr>
      </w:pPr>
      <w:r w:rsidRPr="0043642E">
        <w:rPr>
          <w:rFonts w:ascii="Arial" w:eastAsia="Times" w:hAnsi="Arial" w:cs="Arial"/>
          <w:b/>
          <w:iCs/>
        </w:rPr>
        <w:t>Justificación:</w:t>
      </w:r>
    </w:p>
    <w:p w:rsidR="00E15FD1"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r w:rsidRPr="0043642E">
        <w:rPr>
          <w:rFonts w:ascii="Arial" w:eastAsia="Times" w:hAnsi="Arial" w:cs="Arial"/>
          <w:iCs/>
        </w:rPr>
        <w:t xml:space="preserve">Según documento emitido por CONEVAL el 08 de </w:t>
      </w:r>
      <w:r w:rsidR="005B7DE7" w:rsidRPr="0043642E">
        <w:rPr>
          <w:rFonts w:ascii="Arial" w:eastAsia="Times" w:hAnsi="Arial" w:cs="Arial"/>
          <w:iCs/>
        </w:rPr>
        <w:t>marzo</w:t>
      </w:r>
      <w:r w:rsidRPr="0043642E">
        <w:rPr>
          <w:rFonts w:ascii="Arial" w:eastAsia="Times" w:hAnsi="Arial" w:cs="Arial"/>
          <w:iCs/>
        </w:rPr>
        <w:t xml:space="preserve"> de 2011</w:t>
      </w:r>
      <w:r w:rsidR="0052317E">
        <w:rPr>
          <w:rFonts w:ascii="Arial" w:eastAsia="Times" w:hAnsi="Arial" w:cs="Arial"/>
          <w:iCs/>
        </w:rPr>
        <w:t>,</w:t>
      </w:r>
      <w:r w:rsidRPr="0043642E">
        <w:rPr>
          <w:rFonts w:ascii="Arial" w:eastAsia="Times" w:hAnsi="Arial" w:cs="Arial"/>
          <w:iCs/>
        </w:rPr>
        <w:t xml:space="preserve"> se deberá dar seguimiento a los Mecanismos susceptibles de mejora derivados de informes y evaluaciones a los programas </w:t>
      </w:r>
      <w:r w:rsidR="005B7DE7" w:rsidRPr="0043642E">
        <w:rPr>
          <w:rFonts w:ascii="Arial" w:eastAsia="Times" w:hAnsi="Arial" w:cs="Arial"/>
          <w:iCs/>
        </w:rPr>
        <w:t>presupuestarios, la</w:t>
      </w:r>
      <w:r w:rsidRPr="0043642E">
        <w:rPr>
          <w:rFonts w:ascii="Arial" w:eastAsia="Times" w:hAnsi="Arial" w:cs="Arial"/>
          <w:iCs/>
        </w:rPr>
        <w:t xml:space="preserve"> elaboración del instrumento de trabajo para el seguimiento a los aspectos susceptibles de mejora se encuentra en proceso y deberá alinearse al modelo emitido por CONEVAL. (Anexo 4)</w:t>
      </w:r>
    </w:p>
    <w:p w:rsidR="00D025F0" w:rsidRDefault="00D025F0" w:rsidP="00E15FD1">
      <w:pPr>
        <w:tabs>
          <w:tab w:val="left" w:pos="540"/>
        </w:tabs>
        <w:overflowPunct/>
        <w:autoSpaceDE/>
        <w:autoSpaceDN/>
        <w:adjustRightInd/>
        <w:spacing w:line="276" w:lineRule="auto"/>
        <w:jc w:val="both"/>
        <w:textAlignment w:val="auto"/>
        <w:rPr>
          <w:rFonts w:ascii="Arial" w:eastAsia="Times" w:hAnsi="Arial" w:cs="Arial"/>
          <w:iCs/>
        </w:rPr>
      </w:pPr>
    </w:p>
    <w:p w:rsidR="00D025F0" w:rsidRPr="0043642E" w:rsidRDefault="00D025F0" w:rsidP="00E15FD1">
      <w:pPr>
        <w:tabs>
          <w:tab w:val="left" w:pos="540"/>
        </w:tabs>
        <w:overflowPunct/>
        <w:autoSpaceDE/>
        <w:autoSpaceDN/>
        <w:adjustRightInd/>
        <w:spacing w:line="276" w:lineRule="auto"/>
        <w:jc w:val="both"/>
        <w:textAlignment w:val="auto"/>
        <w:rPr>
          <w:rFonts w:ascii="Arial" w:eastAsia="Times" w:hAnsi="Arial" w:cs="Arial"/>
          <w:iCs/>
        </w:rPr>
      </w:pPr>
      <w:r>
        <w:rPr>
          <w:rFonts w:ascii="Arial" w:eastAsia="Times" w:hAnsi="Arial" w:cs="Arial"/>
          <w:iCs/>
        </w:rPr>
        <w:t>En el ámbito municipal se tiene la evaluación del ejercicio 2014 por lo que se cuenta con un instrumento susceptible de seguirse.</w:t>
      </w: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43642E" w:rsidRDefault="00E15FD1" w:rsidP="00D025F0">
      <w:pPr>
        <w:tabs>
          <w:tab w:val="left" w:pos="540"/>
        </w:tabs>
        <w:spacing w:after="240" w:line="276" w:lineRule="auto"/>
        <w:jc w:val="both"/>
        <w:rPr>
          <w:rFonts w:ascii="Arial" w:hAnsi="Arial" w:cs="Arial"/>
          <w:b/>
          <w:lang w:eastAsia="en-US"/>
        </w:rPr>
      </w:pPr>
      <w:r w:rsidRPr="0043642E">
        <w:rPr>
          <w:rFonts w:ascii="Arial" w:hAnsi="Arial" w:cs="Arial"/>
          <w:b/>
          <w:lang w:eastAsia="en-US"/>
        </w:rPr>
        <w:t>Sugerencia:</w:t>
      </w:r>
    </w:p>
    <w:p w:rsidR="003D6BD5" w:rsidRPr="0043642E" w:rsidRDefault="003D6BD5" w:rsidP="003D6BD5">
      <w:pPr>
        <w:tabs>
          <w:tab w:val="left" w:pos="540"/>
        </w:tabs>
        <w:overflowPunct/>
        <w:autoSpaceDE/>
        <w:autoSpaceDN/>
        <w:adjustRightInd/>
        <w:spacing w:line="276" w:lineRule="auto"/>
        <w:jc w:val="both"/>
        <w:textAlignment w:val="auto"/>
        <w:rPr>
          <w:rFonts w:ascii="Arial" w:eastAsia="Times" w:hAnsi="Arial" w:cs="Arial"/>
          <w:iCs/>
        </w:rPr>
      </w:pPr>
      <w:r w:rsidRPr="0043642E">
        <w:rPr>
          <w:rFonts w:ascii="Arial" w:eastAsia="Times" w:hAnsi="Arial" w:cs="Arial"/>
          <w:iCs/>
        </w:rPr>
        <w:t xml:space="preserve">Se </w:t>
      </w:r>
      <w:r>
        <w:rPr>
          <w:rFonts w:ascii="Arial" w:eastAsia="Times" w:hAnsi="Arial" w:cs="Arial"/>
          <w:iCs/>
        </w:rPr>
        <w:t>debe</w:t>
      </w:r>
      <w:r w:rsidR="0052317E">
        <w:rPr>
          <w:rFonts w:ascii="Arial" w:eastAsia="Times" w:hAnsi="Arial" w:cs="Arial"/>
          <w:iCs/>
        </w:rPr>
        <w:t>n</w:t>
      </w:r>
      <w:r>
        <w:rPr>
          <w:rFonts w:ascii="Arial" w:eastAsia="Times" w:hAnsi="Arial" w:cs="Arial"/>
          <w:iCs/>
        </w:rPr>
        <w:t xml:space="preserve"> implementar los </w:t>
      </w:r>
      <w:r w:rsidR="00D025F0">
        <w:rPr>
          <w:rFonts w:ascii="Arial" w:eastAsia="Times" w:hAnsi="Arial" w:cs="Arial"/>
          <w:iCs/>
        </w:rPr>
        <w:t>m</w:t>
      </w:r>
      <w:r w:rsidRPr="0043642E">
        <w:rPr>
          <w:rFonts w:ascii="Arial" w:eastAsia="Times" w:hAnsi="Arial" w:cs="Arial"/>
          <w:iCs/>
        </w:rPr>
        <w:t xml:space="preserve">ecanismos para el seguimiento </w:t>
      </w:r>
      <w:r w:rsidR="00D025F0">
        <w:rPr>
          <w:rFonts w:ascii="Arial" w:eastAsia="Times" w:hAnsi="Arial" w:cs="Arial"/>
          <w:iCs/>
        </w:rPr>
        <w:t xml:space="preserve">local </w:t>
      </w:r>
      <w:r w:rsidRPr="0043642E">
        <w:rPr>
          <w:rFonts w:ascii="Arial" w:eastAsia="Times" w:hAnsi="Arial" w:cs="Arial"/>
          <w:iCs/>
        </w:rPr>
        <w:t xml:space="preserve">a los aspectos susceptibles de </w:t>
      </w:r>
      <w:r w:rsidRPr="003D6BD5">
        <w:rPr>
          <w:rFonts w:ascii="Arial" w:eastAsia="Times" w:hAnsi="Arial" w:cs="Arial"/>
          <w:iCs/>
        </w:rPr>
        <w:t xml:space="preserve">mejora de informes y evaluaciones </w:t>
      </w:r>
      <w:r w:rsidRPr="003D6BD5">
        <w:rPr>
          <w:rFonts w:ascii="Arial" w:hAnsi="Arial" w:cs="Arial"/>
        </w:rPr>
        <w:t xml:space="preserve">a los programas presupuestarios </w:t>
      </w:r>
      <w:r w:rsidR="00D025F0">
        <w:rPr>
          <w:rFonts w:ascii="Arial" w:hAnsi="Arial" w:cs="Arial"/>
        </w:rPr>
        <w:t xml:space="preserve">de los cuales se reciben fondos </w:t>
      </w:r>
      <w:r w:rsidRPr="003D6BD5">
        <w:rPr>
          <w:rFonts w:ascii="Arial" w:hAnsi="Arial" w:cs="Arial"/>
        </w:rPr>
        <w:t>de la Administración Pública Federal</w:t>
      </w:r>
      <w:r w:rsidRPr="003D6BD5">
        <w:rPr>
          <w:rFonts w:ascii="Arial" w:eastAsia="Times" w:hAnsi="Arial" w:cs="Arial"/>
          <w:iCs/>
        </w:rPr>
        <w:t>,</w:t>
      </w:r>
      <w:r w:rsidRPr="0043642E">
        <w:rPr>
          <w:rFonts w:ascii="Arial" w:eastAsia="Times" w:hAnsi="Arial" w:cs="Arial"/>
          <w:iCs/>
        </w:rPr>
        <w:t xml:space="preserve"> </w:t>
      </w:r>
      <w:r w:rsidR="003C752D">
        <w:rPr>
          <w:rFonts w:ascii="Arial" w:eastAsia="Times" w:hAnsi="Arial" w:cs="Arial"/>
          <w:iCs/>
        </w:rPr>
        <w:t>identificando los</w:t>
      </w:r>
      <w:r>
        <w:rPr>
          <w:rFonts w:ascii="Arial" w:eastAsia="Times" w:hAnsi="Arial" w:cs="Arial"/>
          <w:iCs/>
        </w:rPr>
        <w:t xml:space="preserve"> programas presupuestarios donde se </w:t>
      </w:r>
      <w:r w:rsidR="005B7DE7">
        <w:rPr>
          <w:rFonts w:ascii="Arial" w:eastAsia="Times" w:hAnsi="Arial" w:cs="Arial"/>
          <w:iCs/>
        </w:rPr>
        <w:t>ejercen a</w:t>
      </w:r>
      <w:r w:rsidR="00D025F0">
        <w:rPr>
          <w:rFonts w:ascii="Arial" w:eastAsia="Times" w:hAnsi="Arial" w:cs="Arial"/>
          <w:iCs/>
        </w:rPr>
        <w:t xml:space="preserve"> su vez </w:t>
      </w:r>
      <w:r>
        <w:rPr>
          <w:rFonts w:ascii="Arial" w:eastAsia="Times" w:hAnsi="Arial" w:cs="Arial"/>
          <w:iCs/>
        </w:rPr>
        <w:t xml:space="preserve">recursos provenientes de los Programas o </w:t>
      </w:r>
      <w:r w:rsidR="00D263D2">
        <w:rPr>
          <w:rFonts w:ascii="Arial" w:eastAsia="Times" w:hAnsi="Arial" w:cs="Arial"/>
          <w:iCs/>
        </w:rPr>
        <w:t>Fondo</w:t>
      </w:r>
      <w:r>
        <w:rPr>
          <w:rFonts w:ascii="Arial" w:eastAsia="Times" w:hAnsi="Arial" w:cs="Arial"/>
          <w:iCs/>
        </w:rPr>
        <w:t xml:space="preserve"> Federales.</w:t>
      </w: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¿Qué recomendaciones de la(s) evaluación(es) externa(s) de los últimos tres años no han sido atendidas y por qué?</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r w:rsidRPr="00BC7A7B">
        <w:rPr>
          <w:rFonts w:ascii="Arial" w:eastAsia="Times" w:hAnsi="Arial" w:cs="Arial"/>
          <w:b/>
          <w:iCs/>
        </w:rPr>
        <w:t>Análisis Preliminar</w:t>
      </w:r>
    </w:p>
    <w:p w:rsidR="00E15FD1" w:rsidRPr="00BC7A7B"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p w:rsidR="00E15FD1" w:rsidRPr="00BC7A7B" w:rsidRDefault="00E15FD1" w:rsidP="006B121A">
      <w:pPr>
        <w:pStyle w:val="Prrafodelista"/>
        <w:numPr>
          <w:ilvl w:val="0"/>
          <w:numId w:val="116"/>
        </w:num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Cumple</w:t>
      </w:r>
    </w:p>
    <w:p w:rsidR="00E15FD1" w:rsidRPr="00BC7A7B" w:rsidRDefault="00E15FD1" w:rsidP="006B121A">
      <w:pPr>
        <w:pStyle w:val="Prrafodelista"/>
        <w:numPr>
          <w:ilvl w:val="0"/>
          <w:numId w:val="116"/>
        </w:num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No Cumple</w:t>
      </w:r>
    </w:p>
    <w:p w:rsidR="00E15FD1" w:rsidRPr="00BC7A7B" w:rsidRDefault="00E15FD1" w:rsidP="00E15FD1">
      <w:pPr>
        <w:pStyle w:val="Prrafodelista"/>
        <w:tabs>
          <w:tab w:val="left" w:pos="540"/>
        </w:tabs>
        <w:overflowPunct/>
        <w:autoSpaceDE/>
        <w:autoSpaceDN/>
        <w:adjustRightInd/>
        <w:spacing w:line="276" w:lineRule="auto"/>
        <w:ind w:left="720"/>
        <w:jc w:val="both"/>
        <w:textAlignment w:val="auto"/>
        <w:rPr>
          <w:rFonts w:ascii="Arial" w:eastAsia="Times" w:hAnsi="Arial" w:cs="Arial"/>
          <w:iCs/>
        </w:rPr>
      </w:pPr>
    </w:p>
    <w:p w:rsidR="00E15FD1"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Evaluación:</w:t>
      </w:r>
    </w:p>
    <w:p w:rsidR="00F6662E" w:rsidRPr="00BC7A7B" w:rsidRDefault="00F6662E"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D17F6A" w:rsidRDefault="00E15FD1" w:rsidP="00E15FD1">
      <w:pPr>
        <w:tabs>
          <w:tab w:val="left" w:pos="540"/>
        </w:tabs>
        <w:overflowPunct/>
        <w:autoSpaceDE/>
        <w:autoSpaceDN/>
        <w:adjustRightInd/>
        <w:spacing w:line="276" w:lineRule="auto"/>
        <w:jc w:val="both"/>
        <w:textAlignment w:val="auto"/>
        <w:rPr>
          <w:rFonts w:ascii="Arial" w:eastAsia="Times" w:hAnsi="Arial" w:cs="Arial"/>
          <w:b/>
          <w:iCs/>
          <w:color w:val="FFFFFF" w:themeColor="background1"/>
        </w:rPr>
      </w:pPr>
      <w:r w:rsidRPr="00BC7A7B">
        <w:rPr>
          <w:rFonts w:ascii="Arial" w:eastAsia="Times" w:hAnsi="Arial" w:cs="Arial"/>
          <w:iCs/>
        </w:rPr>
        <w:t xml:space="preserve">De la evaluación a la información y documentación proporcionada se determina que </w:t>
      </w:r>
      <w:r w:rsidR="005D30BD" w:rsidRPr="00D17F6A">
        <w:rPr>
          <w:rFonts w:ascii="Arial" w:eastAsia="Times" w:hAnsi="Arial" w:cs="Arial"/>
          <w:b/>
          <w:iCs/>
        </w:rPr>
        <w:t>No</w:t>
      </w:r>
      <w:r w:rsidR="005D30BD">
        <w:rPr>
          <w:rFonts w:ascii="Arial" w:eastAsia="Times" w:hAnsi="Arial" w:cs="Arial"/>
          <w:iCs/>
        </w:rPr>
        <w:t xml:space="preserve"> </w:t>
      </w:r>
      <w:r w:rsidRPr="00BC7A7B">
        <w:rPr>
          <w:rFonts w:ascii="Arial" w:eastAsia="Times" w:hAnsi="Arial" w:cs="Arial"/>
          <w:b/>
          <w:iCs/>
        </w:rPr>
        <w:t>cumple</w:t>
      </w:r>
      <w:r w:rsidRPr="00BC7A7B">
        <w:rPr>
          <w:rFonts w:ascii="Arial" w:eastAsia="Times" w:hAnsi="Arial" w:cs="Arial"/>
          <w:iCs/>
        </w:rPr>
        <w:t xml:space="preserve"> debido a que </w:t>
      </w:r>
      <w:r w:rsidR="005D30BD">
        <w:rPr>
          <w:rFonts w:ascii="Arial" w:eastAsia="Times" w:hAnsi="Arial" w:cs="Arial"/>
          <w:iCs/>
        </w:rPr>
        <w:t xml:space="preserve">aun cuando </w:t>
      </w:r>
      <w:r w:rsidRPr="00BC7A7B">
        <w:rPr>
          <w:rFonts w:ascii="Arial" w:eastAsia="Times" w:hAnsi="Arial" w:cs="Arial"/>
          <w:iCs/>
        </w:rPr>
        <w:t>muestra las recomendaciones de la evaluación externa del año pasado</w:t>
      </w:r>
      <w:r w:rsidR="005D30BD">
        <w:rPr>
          <w:rFonts w:ascii="Arial" w:eastAsia="Times" w:hAnsi="Arial" w:cs="Arial"/>
          <w:iCs/>
        </w:rPr>
        <w:t>, las respuestas por la falta de atención no son justificadas con evidencia documentada</w:t>
      </w:r>
      <w:r w:rsidR="003C752D">
        <w:rPr>
          <w:rFonts w:ascii="Arial" w:eastAsia="Times" w:hAnsi="Arial" w:cs="Arial"/>
          <w:iCs/>
        </w:rPr>
        <w:t>.</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Justificación:</w:t>
      </w:r>
    </w:p>
    <w:tbl>
      <w:tblPr>
        <w:tblStyle w:val="Tablaconcuadrcula"/>
        <w:tblW w:w="0" w:type="auto"/>
        <w:tblLook w:val="04A0"/>
      </w:tblPr>
      <w:tblGrid>
        <w:gridCol w:w="4960"/>
        <w:gridCol w:w="4961"/>
      </w:tblGrid>
      <w:tr w:rsidR="00E15FD1" w:rsidRPr="00F6662E" w:rsidTr="00F82B2F">
        <w:tc>
          <w:tcPr>
            <w:tcW w:w="9921" w:type="dxa"/>
            <w:gridSpan w:val="2"/>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 xml:space="preserve">A continuación, se enlistan las principales recomendaciones derivadas de la evaluación 2014. </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 xml:space="preserve">1. Las metas de los indicadores de la MIR deben ser elaboradas de tal manera que las unidades de medida estén establecidas en cantidades absolutas con la finalidad de poder evaluarlas con precisión, que estén orientadas a impulsar el desempeño del programa y que sean factibles de alcanzar considerando los plazos establecidos y los recursos humanos y financieros asignados al programa. </w:t>
            </w:r>
          </w:p>
        </w:tc>
        <w:tc>
          <w:tcPr>
            <w:tcW w:w="4961"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Atendidas en los programas presupuestarios de la metodología de Presupuesto basada en Resultados</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2. Al no contar con evaluaciones anteriores del programa, dar continuidad al proceso de evaluación externa anual</w:t>
            </w:r>
          </w:p>
        </w:tc>
        <w:tc>
          <w:tcPr>
            <w:tcW w:w="4961"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Atendida con la evaluación de 2015</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 xml:space="preserve">3. Evaluar todos los temas relacionados en el programa en forma anual, a efecto de contar con parámetros reales y confiables que permitan analizar la congruencia de las acciones realizadas y los resultados alcanzados, así como determinar la eficiencia y eficacia del propio programa </w:t>
            </w:r>
          </w:p>
        </w:tc>
        <w:tc>
          <w:tcPr>
            <w:tcW w:w="4961"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Se está atendiendo con la evaluación 2015</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 xml:space="preserve">4. Considerar la generación de información sistematizada para conocer al detalle, la cantidad, tipo y calidad de los diagnósticos en que se basan las instancias coordinadoras y ejecutoras para la selección y ejecución de programas. </w:t>
            </w:r>
          </w:p>
        </w:tc>
        <w:tc>
          <w:tcPr>
            <w:tcW w:w="4961"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color w:val="0070C0"/>
              </w:rPr>
            </w:pPr>
            <w:r w:rsidRPr="00F6662E">
              <w:rPr>
                <w:rFonts w:ascii="Arial Narrow" w:hAnsi="Arial Narrow"/>
              </w:rPr>
              <w:t>Atendida con todos los indicadores disponibles y además de trabajo coordinado con las áreas responsables: Tesorería Municipal y la Secretaría de Infraestructura y Servicios Públicos</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5. Ante la implementación de página electrónica, se recomienda la elaboración de una guía para su uso.</w:t>
            </w:r>
          </w:p>
        </w:tc>
        <w:tc>
          <w:tcPr>
            <w:tcW w:w="4961"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Se está realizando en el marco de atribuciones de las áreas responsables</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 xml:space="preserve">6. La planeación y ejecución de trámites debe llevarse a cabo bajo criterios de eficiencia y agilidad administrativa. </w:t>
            </w:r>
          </w:p>
        </w:tc>
        <w:tc>
          <w:tcPr>
            <w:tcW w:w="4961"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Se realiza en el marco de atribuciones de las áreas responsables</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 xml:space="preserve">7. Diseñar y aplicar instrumentos para medir el grado de satisfacción de la población atendida, que sean objetivos y representativos, sin inducir a respuestas y que correspondan a las características socioeconómicas de los beneficiarios. </w:t>
            </w:r>
          </w:p>
        </w:tc>
        <w:tc>
          <w:tcPr>
            <w:tcW w:w="4961" w:type="dxa"/>
          </w:tcPr>
          <w:p w:rsidR="00E15FD1" w:rsidRPr="00F6662E" w:rsidRDefault="005D30BD"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En proceso de aprobación la propuesta de encuestas de satisfacción para ser implementadas durante 2016.</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 xml:space="preserve">8. El Honorable Ayuntamiento del Municipio de Puebla debe diseñar y aplicar censos para identificar a la población potencial, objetivo y beneficiada en periodos menores a cinco años, determinando niveles de pobreza, grados de atención, obras y servicios proporcionados y resultados de las acciones </w:t>
            </w:r>
            <w:r w:rsidRPr="00F6662E">
              <w:rPr>
                <w:rFonts w:ascii="Arial Narrow" w:hAnsi="Arial Narrow"/>
              </w:rPr>
              <w:lastRenderedPageBreak/>
              <w:t>emprendidas.</w:t>
            </w:r>
          </w:p>
        </w:tc>
        <w:tc>
          <w:tcPr>
            <w:tcW w:w="4961"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lastRenderedPageBreak/>
              <w:t>Contamos con nuestros padrones de beneficiarios y la población objetivo se identifica a partir de la aplicación de CUIS y el uso de documentos con datos oficiales, CONEVAL, ZAP, Rezago social.</w:t>
            </w:r>
          </w:p>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p>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 xml:space="preserve">No omitimos recalcar que la única autoridad para CENSAR es el </w:t>
            </w:r>
            <w:r w:rsidRPr="00F6662E">
              <w:rPr>
                <w:rFonts w:ascii="Arial Narrow" w:hAnsi="Arial Narrow"/>
              </w:rPr>
              <w:lastRenderedPageBreak/>
              <w:t>INEGI</w:t>
            </w:r>
          </w:p>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p>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Y la única autoridad para dar a conocer datos de pobreza es el CONEVAL</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lastRenderedPageBreak/>
              <w:t xml:space="preserve">9. Elaborar el informe de análisis de gasto unitario para contar con parámetros que permitan evaluar la eficiencia y eficacia de las acciones desarrolladas. </w:t>
            </w:r>
          </w:p>
        </w:tc>
        <w:tc>
          <w:tcPr>
            <w:tcW w:w="4961" w:type="dxa"/>
          </w:tcPr>
          <w:p w:rsidR="00E15FD1" w:rsidRPr="00F6662E" w:rsidRDefault="005D30BD"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En coordinación con Tesorería para efectuar el análisis del gasto unitario.</w:t>
            </w:r>
          </w:p>
        </w:tc>
      </w:tr>
      <w:tr w:rsidR="00E15FD1" w:rsidRPr="00F6662E" w:rsidTr="00F82B2F">
        <w:tc>
          <w:tcPr>
            <w:tcW w:w="4960"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eastAsia="Times" w:hAnsi="Arial Narrow" w:cs="Arial"/>
                <w:b/>
                <w:iCs/>
              </w:rPr>
            </w:pPr>
            <w:r w:rsidRPr="00F6662E">
              <w:rPr>
                <w:rFonts w:ascii="Arial Narrow" w:hAnsi="Arial Narrow"/>
              </w:rPr>
              <w:t>10. Elaborar Reglas de Operación del Programa específicas e integradoras a efecto de contar con un solo documento normativo y operativo</w:t>
            </w:r>
          </w:p>
        </w:tc>
        <w:tc>
          <w:tcPr>
            <w:tcW w:w="4961" w:type="dxa"/>
          </w:tcPr>
          <w:p w:rsidR="00E15FD1" w:rsidRPr="00F6662E" w:rsidRDefault="00E15FD1" w:rsidP="00F82B2F">
            <w:pPr>
              <w:tabs>
                <w:tab w:val="left" w:pos="540"/>
              </w:tabs>
              <w:overflowPunct/>
              <w:autoSpaceDE/>
              <w:autoSpaceDN/>
              <w:adjustRightInd/>
              <w:spacing w:line="276" w:lineRule="auto"/>
              <w:jc w:val="both"/>
              <w:textAlignment w:val="auto"/>
              <w:rPr>
                <w:rFonts w:ascii="Arial Narrow" w:hAnsi="Arial Narrow"/>
              </w:rPr>
            </w:pPr>
            <w:r w:rsidRPr="00F6662E">
              <w:rPr>
                <w:rFonts w:ascii="Arial Narrow" w:hAnsi="Arial Narrow"/>
              </w:rPr>
              <w:t xml:space="preserve">Existen Los Lineamientos Generales del </w:t>
            </w:r>
            <w:r w:rsidR="00D263D2" w:rsidRPr="00F6662E">
              <w:rPr>
                <w:rFonts w:ascii="Arial Narrow" w:hAnsi="Arial Narrow"/>
              </w:rPr>
              <w:t>Fondo</w:t>
            </w:r>
            <w:r w:rsidRPr="00F6662E">
              <w:rPr>
                <w:rFonts w:ascii="Arial Narrow" w:hAnsi="Arial Narrow"/>
              </w:rPr>
              <w:t xml:space="preserve"> y con ese se trabaja y aplica para el municipio</w:t>
            </w:r>
          </w:p>
        </w:tc>
      </w:tr>
    </w:tbl>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F6662E">
      <w:pPr>
        <w:overflowPunct/>
        <w:jc w:val="center"/>
        <w:textAlignment w:val="auto"/>
        <w:rPr>
          <w:rFonts w:ascii="Arial" w:hAnsi="Arial" w:cs="Arial"/>
          <w:sz w:val="18"/>
          <w:lang w:eastAsia="en-US"/>
        </w:rPr>
      </w:pPr>
      <w:r w:rsidRPr="00BC7A7B">
        <w:rPr>
          <w:rFonts w:ascii="Arial" w:hAnsi="Arial" w:cs="Arial"/>
          <w:sz w:val="18"/>
          <w:lang w:eastAsia="en-US"/>
        </w:rPr>
        <w:t>Fuente elaborado por la Secretaría de Desarrollo Social Municipal con información de la evaluación publicada en:</w:t>
      </w:r>
      <w:hyperlink r:id="rId65" w:history="1">
        <w:r w:rsidRPr="00BC7A7B">
          <w:rPr>
            <w:rStyle w:val="Hipervnculo"/>
            <w:rFonts w:ascii="Arial" w:hAnsi="Arial" w:cs="Arial"/>
            <w:sz w:val="18"/>
            <w:lang w:eastAsia="en-US"/>
          </w:rPr>
          <w:t>http://www.pueblacapital.gob.mx/xvii-programas-de-trabajo-anual</w:t>
        </w:r>
      </w:hyperlink>
    </w:p>
    <w:p w:rsidR="00E15FD1" w:rsidRPr="00BC7A7B" w:rsidRDefault="00E15FD1" w:rsidP="00F6662E">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overflowPunct/>
        <w:textAlignment w:val="auto"/>
        <w:rPr>
          <w:rFonts w:ascii="Arial" w:hAnsi="Arial" w:cs="Arial"/>
          <w:sz w:val="18"/>
          <w:lang w:eastAsia="en-US"/>
        </w:rPr>
      </w:pPr>
    </w:p>
    <w:p w:rsidR="00E15FD1" w:rsidRPr="00BC7A7B" w:rsidRDefault="00E15FD1" w:rsidP="00E15FD1">
      <w:pPr>
        <w:overflowPunct/>
        <w:textAlignment w:val="auto"/>
        <w:rPr>
          <w:rFonts w:ascii="Arial" w:hAnsi="Arial" w:cs="Arial"/>
          <w:sz w:val="18"/>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F6662E" w:rsidRDefault="00F6662E" w:rsidP="00E15FD1">
      <w:pPr>
        <w:spacing w:line="276" w:lineRule="auto"/>
        <w:jc w:val="both"/>
        <w:rPr>
          <w:rFonts w:ascii="Arial" w:hAnsi="Arial" w:cs="Arial"/>
          <w:lang w:eastAsia="en-US"/>
        </w:rPr>
      </w:pPr>
    </w:p>
    <w:p w:rsidR="00F6662E" w:rsidRPr="00BC7A7B" w:rsidRDefault="00E15FD1" w:rsidP="00E15FD1">
      <w:pPr>
        <w:spacing w:line="276" w:lineRule="auto"/>
        <w:jc w:val="both"/>
        <w:rPr>
          <w:rFonts w:ascii="Arial" w:hAnsi="Arial" w:cs="Arial"/>
          <w:lang w:eastAsia="en-US"/>
        </w:rPr>
      </w:pPr>
      <w:r>
        <w:rPr>
          <w:rFonts w:ascii="Arial" w:hAnsi="Arial" w:cs="Arial"/>
          <w:lang w:eastAsia="en-US"/>
        </w:rPr>
        <w:t xml:space="preserve">Se debe </w:t>
      </w:r>
      <w:r w:rsidR="005D30BD">
        <w:rPr>
          <w:rFonts w:ascii="Arial" w:hAnsi="Arial" w:cs="Arial"/>
          <w:lang w:eastAsia="en-US"/>
        </w:rPr>
        <w:t xml:space="preserve">implementar el </w:t>
      </w:r>
      <w:r w:rsidR="005D30BD">
        <w:rPr>
          <w:rFonts w:ascii="Arial" w:hAnsi="Arial" w:cs="Arial"/>
        </w:rPr>
        <w:t>Mecanismo</w:t>
      </w:r>
      <w:r w:rsidR="005D30BD" w:rsidRPr="003D1FF9">
        <w:rPr>
          <w:rFonts w:ascii="Arial" w:hAnsi="Arial" w:cs="Arial"/>
        </w:rPr>
        <w:t xml:space="preserve"> para el seguimiento a los aspectos susceptibles de mejora derivados de informes y evaluaciones</w:t>
      </w:r>
      <w:r w:rsidR="005D30BD">
        <w:rPr>
          <w:rFonts w:ascii="Arial" w:hAnsi="Arial" w:cs="Arial"/>
          <w:lang w:eastAsia="en-US"/>
        </w:rPr>
        <w:t xml:space="preserve"> externas, lo cual debe documentarse y enviarse a Contraloría Municipal para su seguimiento</w:t>
      </w:r>
      <w:r>
        <w:rPr>
          <w:rFonts w:ascii="Arial" w:hAnsi="Arial" w:cs="Arial"/>
          <w:lang w:eastAsia="en-US"/>
        </w:rPr>
        <w:t>.</w:t>
      </w: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1C6C30" w:rsidRDefault="001C6C30" w:rsidP="00E15FD1">
      <w:pPr>
        <w:spacing w:line="276" w:lineRule="auto"/>
        <w:jc w:val="both"/>
        <w:rPr>
          <w:rFonts w:ascii="Arial" w:hAnsi="Arial" w:cs="Arial"/>
        </w:rPr>
      </w:pPr>
    </w:p>
    <w:p w:rsidR="001C6C30" w:rsidRPr="00BC7A7B" w:rsidRDefault="001C6C30" w:rsidP="00E15FD1">
      <w:pPr>
        <w:spacing w:line="276" w:lineRule="auto"/>
        <w:jc w:val="both"/>
        <w:rPr>
          <w:rFonts w:ascii="Arial" w:hAnsi="Arial" w:cs="Arial"/>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A partir del análisis de las evaluaciones externas realizadas al programa y de su experiencia en la temática ¿qué temas del programa considera importante evaluar mediante instancias externas?</w:t>
      </w:r>
    </w:p>
    <w:p w:rsidR="00E15FD1" w:rsidRPr="00BC7A7B" w:rsidRDefault="00E15FD1" w:rsidP="00E15FD1">
      <w:pPr>
        <w:pStyle w:val="Prrafodelista"/>
        <w:tabs>
          <w:tab w:val="left" w:pos="540"/>
        </w:tabs>
        <w:overflowPunct/>
        <w:autoSpaceDE/>
        <w:autoSpaceDN/>
        <w:adjustRightInd/>
        <w:spacing w:line="276" w:lineRule="auto"/>
        <w:ind w:left="360"/>
        <w:jc w:val="both"/>
        <w:textAlignment w:val="auto"/>
        <w:rPr>
          <w:rFonts w:ascii="Arial" w:eastAsia="Times" w:hAnsi="Arial" w:cs="Arial"/>
          <w:b/>
          <w:iCs/>
        </w:rPr>
      </w:pPr>
    </w:p>
    <w:p w:rsidR="00E15FD1" w:rsidRPr="00BC7A7B" w:rsidRDefault="00F6662E" w:rsidP="00F6662E">
      <w:pPr>
        <w:tabs>
          <w:tab w:val="left" w:pos="540"/>
        </w:tabs>
        <w:overflowPunct/>
        <w:autoSpaceDE/>
        <w:autoSpaceDN/>
        <w:adjustRightInd/>
        <w:spacing w:line="276" w:lineRule="auto"/>
        <w:jc w:val="center"/>
        <w:textAlignment w:val="auto"/>
        <w:rPr>
          <w:rFonts w:ascii="Arial" w:eastAsia="Times" w:hAnsi="Arial" w:cs="Arial"/>
          <w:b/>
          <w:iCs/>
        </w:rPr>
      </w:pPr>
      <w:r>
        <w:rPr>
          <w:rFonts w:ascii="Arial" w:eastAsia="Times" w:hAnsi="Arial" w:cs="Arial"/>
          <w:b/>
          <w:iCs/>
        </w:rPr>
        <w:t>Análisis Preliminar</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p w:rsidR="00E15FD1" w:rsidRPr="00BC7A7B" w:rsidRDefault="00E15FD1" w:rsidP="006B121A">
      <w:pPr>
        <w:pStyle w:val="Prrafodelista"/>
        <w:numPr>
          <w:ilvl w:val="0"/>
          <w:numId w:val="117"/>
        </w:num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Cumple</w:t>
      </w:r>
    </w:p>
    <w:p w:rsidR="00E15FD1" w:rsidRPr="00BC7A7B" w:rsidRDefault="00E15FD1" w:rsidP="006B121A">
      <w:pPr>
        <w:pStyle w:val="Prrafodelista"/>
        <w:numPr>
          <w:ilvl w:val="0"/>
          <w:numId w:val="117"/>
        </w:num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No Cumple</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Evaluación:</w:t>
      </w:r>
    </w:p>
    <w:p w:rsidR="00E15FD1" w:rsidRDefault="00E15FD1" w:rsidP="00E15FD1">
      <w:pPr>
        <w:tabs>
          <w:tab w:val="left" w:pos="540"/>
        </w:tabs>
        <w:overflowPunct/>
        <w:autoSpaceDE/>
        <w:autoSpaceDN/>
        <w:adjustRightInd/>
        <w:spacing w:line="276" w:lineRule="auto"/>
        <w:jc w:val="both"/>
        <w:textAlignment w:val="auto"/>
        <w:rPr>
          <w:rFonts w:ascii="Arial" w:hAnsi="Arial" w:cs="Arial"/>
        </w:rPr>
      </w:pPr>
      <w:r>
        <w:rPr>
          <w:rFonts w:ascii="Arial" w:hAnsi="Arial" w:cs="Arial"/>
        </w:rPr>
        <w:t>De las evaluaciones externas efectuadas al</w:t>
      </w:r>
      <w:r w:rsidRPr="00BC7A7B">
        <w:rPr>
          <w:rFonts w:ascii="Arial" w:hAnsi="Arial" w:cs="Arial"/>
        </w:rPr>
        <w:t xml:space="preserve"> ejercicio de recursos </w:t>
      </w:r>
      <w:r w:rsidR="00742C59">
        <w:rPr>
          <w:rFonts w:ascii="Arial" w:hAnsi="Arial" w:cs="Arial"/>
        </w:rPr>
        <w:t>FISM DF</w:t>
      </w:r>
      <w:r w:rsidRPr="00BC7A7B">
        <w:rPr>
          <w:rFonts w:ascii="Arial" w:hAnsi="Arial" w:cs="Arial"/>
        </w:rPr>
        <w:t xml:space="preserve"> 2013</w:t>
      </w:r>
      <w:r>
        <w:rPr>
          <w:rFonts w:ascii="Arial" w:hAnsi="Arial" w:cs="Arial"/>
        </w:rPr>
        <w:t xml:space="preserve"> y </w:t>
      </w:r>
      <w:r w:rsidR="00742C59">
        <w:rPr>
          <w:rFonts w:ascii="Arial" w:hAnsi="Arial" w:cs="Arial"/>
        </w:rPr>
        <w:t>FISM DF</w:t>
      </w:r>
      <w:r>
        <w:rPr>
          <w:rFonts w:ascii="Arial" w:hAnsi="Arial" w:cs="Arial"/>
        </w:rPr>
        <w:t xml:space="preserve"> 2014</w:t>
      </w:r>
      <w:r w:rsidRPr="00BC7A7B">
        <w:rPr>
          <w:rFonts w:ascii="Arial" w:hAnsi="Arial" w:cs="Arial"/>
        </w:rPr>
        <w:t>, de los cuales se rescatan las recomendaciones siguientes:</w:t>
      </w:r>
    </w:p>
    <w:p w:rsidR="006C30ED" w:rsidRPr="00BC7A7B" w:rsidRDefault="006C30ED" w:rsidP="00E15FD1">
      <w:pPr>
        <w:tabs>
          <w:tab w:val="left" w:pos="540"/>
        </w:tabs>
        <w:overflowPunct/>
        <w:autoSpaceDE/>
        <w:autoSpaceDN/>
        <w:adjustRightInd/>
        <w:spacing w:line="276" w:lineRule="auto"/>
        <w:jc w:val="both"/>
        <w:textAlignment w:val="auto"/>
        <w:rPr>
          <w:rFonts w:ascii="Arial" w:hAnsi="Arial" w:cs="Arial"/>
        </w:rPr>
      </w:pPr>
    </w:p>
    <w:p w:rsidR="00E15FD1" w:rsidRPr="00BC7A7B" w:rsidRDefault="00E15FD1" w:rsidP="006B121A">
      <w:pPr>
        <w:pStyle w:val="Prrafodelista"/>
        <w:numPr>
          <w:ilvl w:val="0"/>
          <w:numId w:val="118"/>
        </w:numPr>
        <w:overflowPunct/>
        <w:jc w:val="both"/>
        <w:textAlignment w:val="auto"/>
        <w:rPr>
          <w:rFonts w:ascii="Arial" w:hAnsi="Arial" w:cs="Arial"/>
        </w:rPr>
      </w:pPr>
      <w:r w:rsidRPr="00BC7A7B">
        <w:rPr>
          <w:rFonts w:ascii="Arial" w:hAnsi="Arial" w:cs="Arial"/>
        </w:rPr>
        <w:t xml:space="preserve">Formalizar una estrategia, preferentemente en un instrumento de planeación municipal, orientada al cumplimiento de los objetivos de fin y propósito del </w:t>
      </w:r>
      <w:r w:rsidR="00742C59">
        <w:rPr>
          <w:rFonts w:ascii="Arial" w:hAnsi="Arial" w:cs="Arial"/>
        </w:rPr>
        <w:t>FISM DF</w:t>
      </w:r>
      <w:r w:rsidRPr="00BC7A7B">
        <w:rPr>
          <w:rFonts w:ascii="Arial" w:hAnsi="Arial" w:cs="Arial"/>
        </w:rPr>
        <w:t xml:space="preserve">, en la cual se establezcan metas relacionadas con los ámbitos de acción del </w:t>
      </w:r>
      <w:r w:rsidR="00D9326E">
        <w:rPr>
          <w:rFonts w:ascii="Arial" w:hAnsi="Arial" w:cs="Arial"/>
        </w:rPr>
        <w:t>Programa/Fondo</w:t>
      </w:r>
      <w:r w:rsidRPr="00BC7A7B">
        <w:rPr>
          <w:rFonts w:ascii="Arial" w:hAnsi="Arial" w:cs="Arial"/>
        </w:rPr>
        <w:t xml:space="preserve">, que permitan valorar sus alcances e impacto en </w:t>
      </w:r>
      <w:r w:rsidR="00D5665C">
        <w:rPr>
          <w:rFonts w:ascii="Arial" w:hAnsi="Arial" w:cs="Arial"/>
        </w:rPr>
        <w:t>el corto, mediano y largo plazo.</w:t>
      </w:r>
    </w:p>
    <w:p w:rsidR="00E15FD1" w:rsidRPr="00BC7A7B" w:rsidRDefault="00E15FD1" w:rsidP="006B121A">
      <w:pPr>
        <w:pStyle w:val="Prrafodelista"/>
        <w:numPr>
          <w:ilvl w:val="0"/>
          <w:numId w:val="118"/>
        </w:numPr>
        <w:overflowPunct/>
        <w:jc w:val="both"/>
        <w:textAlignment w:val="auto"/>
        <w:rPr>
          <w:rFonts w:ascii="Arial" w:hAnsi="Arial" w:cs="Arial"/>
        </w:rPr>
      </w:pPr>
      <w:r w:rsidRPr="00BC7A7B">
        <w:rPr>
          <w:rFonts w:ascii="Arial" w:hAnsi="Arial" w:cs="Arial"/>
        </w:rPr>
        <w:t xml:space="preserve">Reforzar los mecanismos de </w:t>
      </w:r>
      <w:r w:rsidRPr="003C752D">
        <w:rPr>
          <w:rFonts w:ascii="Arial" w:hAnsi="Arial" w:cs="Arial"/>
        </w:rPr>
        <w:t xml:space="preserve">control interno </w:t>
      </w:r>
      <w:r w:rsidRPr="00BC7A7B">
        <w:rPr>
          <w:rFonts w:ascii="Arial" w:hAnsi="Arial" w:cs="Arial"/>
        </w:rPr>
        <w:t xml:space="preserve">que permitan impulsar la calidad y eficiencia de la rendición de cuentas y transparencia de los recursos; así como contar oportunamente con dicha información. </w:t>
      </w:r>
    </w:p>
    <w:p w:rsidR="00E15FD1" w:rsidRPr="00BC7A7B" w:rsidRDefault="00E15FD1" w:rsidP="00E15FD1">
      <w:pPr>
        <w:overflowPunct/>
        <w:jc w:val="both"/>
        <w:textAlignment w:val="auto"/>
        <w:rPr>
          <w:rFonts w:ascii="Arial" w:hAnsi="Arial" w:cs="Arial"/>
        </w:rPr>
      </w:pPr>
    </w:p>
    <w:p w:rsidR="00E15FD1" w:rsidRPr="00BC7A7B" w:rsidRDefault="00CE292B" w:rsidP="00E15FD1">
      <w:pPr>
        <w:overflowPunct/>
        <w:jc w:val="both"/>
        <w:textAlignment w:val="auto"/>
        <w:rPr>
          <w:rFonts w:ascii="Arial" w:hAnsi="Arial" w:cs="Arial"/>
        </w:rPr>
      </w:pPr>
      <w:r>
        <w:rPr>
          <w:rFonts w:ascii="Arial" w:hAnsi="Arial" w:cs="Arial"/>
        </w:rPr>
        <w:t>Cumple debido a que solicita que las instancias externas deben</w:t>
      </w:r>
      <w:r w:rsidR="00E15FD1" w:rsidRPr="00BC7A7B">
        <w:rPr>
          <w:rFonts w:ascii="Arial" w:hAnsi="Arial" w:cs="Arial"/>
        </w:rPr>
        <w:t xml:space="preserve"> dar seguimiento a la atención que se brinda a las recomendaciones resultantes de las evaluaciones, poniendo principal atención en evaluar los </w:t>
      </w:r>
      <w:r w:rsidR="00E717D8">
        <w:rPr>
          <w:rFonts w:ascii="Arial" w:hAnsi="Arial" w:cs="Arial"/>
        </w:rPr>
        <w:t xml:space="preserve">procedimientos de verificación de los procesos </w:t>
      </w:r>
      <w:r w:rsidR="00E15FD1" w:rsidRPr="00BC7A7B">
        <w:rPr>
          <w:rFonts w:ascii="Arial" w:hAnsi="Arial" w:cs="Arial"/>
        </w:rPr>
        <w:t xml:space="preserve">establecidos por la Administración Municipal que permitan impulsar la calidad y eficiencia de la rendición de cuentas. Un punto relevante a considerar para ser ejecutado por instancias externas es evaluar que el </w:t>
      </w:r>
      <w:r w:rsidR="005E695A">
        <w:rPr>
          <w:rFonts w:ascii="Arial" w:hAnsi="Arial" w:cs="Arial"/>
        </w:rPr>
        <w:t>Programa/Fondo</w:t>
      </w:r>
      <w:r w:rsidR="00E15FD1" w:rsidRPr="00BC7A7B">
        <w:rPr>
          <w:rFonts w:ascii="Arial" w:hAnsi="Arial" w:cs="Arial"/>
        </w:rPr>
        <w:t xml:space="preserve"> sea aplicado atendiendo primordialmente los polígonos de pobreza clasificados por el CONEVAL, además de evaluar y documentar si los programas determinados para el ejercicio de los recursos, son diagnosticados como prioritarios con base en estudios realizados específicamente en la zona del Municipio donde se ejercen.</w:t>
      </w:r>
      <w:r w:rsidR="00217014">
        <w:rPr>
          <w:rFonts w:ascii="Arial" w:hAnsi="Arial" w:cs="Arial"/>
        </w:rPr>
        <w:t xml:space="preserve"> </w:t>
      </w:r>
    </w:p>
    <w:p w:rsidR="00E15FD1" w:rsidRPr="00DC25EF" w:rsidRDefault="00E15FD1" w:rsidP="00DC25EF">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F6662E">
      <w:pPr>
        <w:tabs>
          <w:tab w:val="left" w:pos="540"/>
        </w:tabs>
        <w:overflowPunct/>
        <w:autoSpaceDE/>
        <w:autoSpaceDN/>
        <w:adjustRightInd/>
        <w:spacing w:after="240" w:line="276" w:lineRule="auto"/>
        <w:jc w:val="both"/>
        <w:textAlignment w:val="auto"/>
        <w:rPr>
          <w:rFonts w:ascii="Arial" w:eastAsia="Times" w:hAnsi="Arial" w:cs="Arial"/>
          <w:b/>
          <w:iCs/>
        </w:rPr>
      </w:pPr>
      <w:r w:rsidRPr="00BC7A7B">
        <w:rPr>
          <w:rFonts w:ascii="Arial" w:eastAsia="Times" w:hAnsi="Arial" w:cs="Arial"/>
          <w:b/>
          <w:iCs/>
        </w:rPr>
        <w:t>Justificación:</w:t>
      </w:r>
    </w:p>
    <w:p w:rsidR="000B661D" w:rsidRDefault="000B661D" w:rsidP="00E15FD1">
      <w:pPr>
        <w:tabs>
          <w:tab w:val="left" w:pos="540"/>
        </w:tabs>
        <w:overflowPunct/>
        <w:autoSpaceDE/>
        <w:autoSpaceDN/>
        <w:adjustRightInd/>
        <w:spacing w:line="276" w:lineRule="auto"/>
        <w:jc w:val="both"/>
        <w:textAlignment w:val="auto"/>
        <w:rPr>
          <w:rFonts w:ascii="Arial" w:hAnsi="Arial" w:cs="Arial"/>
        </w:rPr>
      </w:pPr>
      <w:r>
        <w:rPr>
          <w:rFonts w:ascii="Arial" w:hAnsi="Arial" w:cs="Arial"/>
        </w:rPr>
        <w:t xml:space="preserve">No se tienen establecidos los </w:t>
      </w:r>
      <w:r w:rsidRPr="003D1FF9">
        <w:rPr>
          <w:rFonts w:ascii="Arial" w:hAnsi="Arial" w:cs="Arial"/>
        </w:rPr>
        <w:t>Mecanismos para el seguimiento a los aspectos susceptibles de mejora derivados de informes y evaluaciones</w:t>
      </w:r>
      <w:r>
        <w:rPr>
          <w:rFonts w:ascii="Arial" w:hAnsi="Arial" w:cs="Arial"/>
        </w:rPr>
        <w:t xml:space="preserve"> externas de los programas federales, por lo que no ha sido posible dar seguimiento oportuno a todas las recomendaciones siendo la más relevante la de d</w:t>
      </w:r>
      <w:r w:rsidR="00E15FD1" w:rsidRPr="00BC7A7B">
        <w:rPr>
          <w:rFonts w:ascii="Arial" w:hAnsi="Arial" w:cs="Arial"/>
        </w:rPr>
        <w:t>iseñar y aplicar instrumentos para medir el grado de satisfacción de la población atendida, que sean objetivos y representativos, sin inducir a respuestas</w:t>
      </w:r>
      <w:r w:rsidR="00126D1E">
        <w:rPr>
          <w:rFonts w:ascii="Arial" w:hAnsi="Arial" w:cs="Arial"/>
        </w:rPr>
        <w:t>,</w:t>
      </w:r>
      <w:r w:rsidR="00E15FD1" w:rsidRPr="00BC7A7B">
        <w:rPr>
          <w:rFonts w:ascii="Arial" w:hAnsi="Arial" w:cs="Arial"/>
        </w:rPr>
        <w:t xml:space="preserve"> y que correspondan a las características socio</w:t>
      </w:r>
      <w:r>
        <w:rPr>
          <w:rFonts w:ascii="Arial" w:hAnsi="Arial" w:cs="Arial"/>
        </w:rPr>
        <w:t>económicas de los beneficiarios.</w:t>
      </w:r>
      <w:r w:rsidR="00E15FD1" w:rsidRPr="00BC7A7B">
        <w:rPr>
          <w:rFonts w:ascii="Arial" w:hAnsi="Arial" w:cs="Arial"/>
        </w:rPr>
        <w:t xml:space="preserve"> </w:t>
      </w:r>
    </w:p>
    <w:p w:rsidR="00D5665C" w:rsidRDefault="00D5665C" w:rsidP="00E15FD1">
      <w:pPr>
        <w:tabs>
          <w:tab w:val="left" w:pos="540"/>
        </w:tabs>
        <w:overflowPunct/>
        <w:autoSpaceDE/>
        <w:autoSpaceDN/>
        <w:adjustRightInd/>
        <w:spacing w:line="276" w:lineRule="auto"/>
        <w:jc w:val="both"/>
        <w:textAlignment w:val="auto"/>
        <w:rPr>
          <w:rFonts w:ascii="Arial" w:hAnsi="Arial" w:cs="Arial"/>
        </w:rPr>
      </w:pPr>
    </w:p>
    <w:p w:rsidR="00E15FD1" w:rsidRPr="00BC7A7B" w:rsidRDefault="000B661D" w:rsidP="00E15FD1">
      <w:pPr>
        <w:tabs>
          <w:tab w:val="left" w:pos="540"/>
        </w:tabs>
        <w:overflowPunct/>
        <w:autoSpaceDE/>
        <w:autoSpaceDN/>
        <w:adjustRightInd/>
        <w:spacing w:line="276" w:lineRule="auto"/>
        <w:jc w:val="both"/>
        <w:textAlignment w:val="auto"/>
        <w:rPr>
          <w:rFonts w:ascii="Arial" w:hAnsi="Arial" w:cs="Arial"/>
        </w:rPr>
      </w:pPr>
      <w:r>
        <w:rPr>
          <w:rFonts w:ascii="Arial" w:hAnsi="Arial" w:cs="Arial"/>
        </w:rPr>
        <w:t xml:space="preserve">Se debe identificar los programas presupuestarios que ejercen recursos provenientes de Programas o </w:t>
      </w:r>
      <w:r w:rsidR="00D263D2">
        <w:rPr>
          <w:rFonts w:ascii="Arial" w:hAnsi="Arial" w:cs="Arial"/>
        </w:rPr>
        <w:t>Fondo</w:t>
      </w:r>
      <w:r>
        <w:rPr>
          <w:rFonts w:ascii="Arial" w:hAnsi="Arial" w:cs="Arial"/>
        </w:rPr>
        <w:t xml:space="preserve"> Federales para dar un seguimiento específico al logro de metas de los mismos.</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F6662E">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E15FD1" w:rsidRPr="00BC7A7B" w:rsidRDefault="00167693" w:rsidP="00E15FD1">
      <w:pPr>
        <w:spacing w:line="276" w:lineRule="auto"/>
        <w:jc w:val="both"/>
        <w:rPr>
          <w:rFonts w:ascii="Arial" w:hAnsi="Arial" w:cs="Arial"/>
        </w:rPr>
      </w:pPr>
      <w:r w:rsidRPr="005D550B">
        <w:rPr>
          <w:rFonts w:ascii="Arial" w:hAnsi="Arial" w:cs="Arial"/>
        </w:rPr>
        <w:t xml:space="preserve">A partir de la evaluación externa y considerando las evaluaciones que se realicen al </w:t>
      </w:r>
      <w:r w:rsidR="005E695A">
        <w:rPr>
          <w:rFonts w:ascii="Arial" w:hAnsi="Arial" w:cs="Arial"/>
        </w:rPr>
        <w:t>Programa/Fondo</w:t>
      </w:r>
      <w:r w:rsidRPr="005D550B">
        <w:rPr>
          <w:rFonts w:ascii="Arial" w:hAnsi="Arial" w:cs="Arial"/>
        </w:rPr>
        <w:t xml:space="preserve">, se deben priorizar los requerimientos a instancias evaluadoras externas que ayuden a la Administración Municipal a fortalecer los mecanismos de evaluación y seguimiento a los resultados del ejercicio de los recursos </w:t>
      </w:r>
      <w:r w:rsidR="00742C59">
        <w:rPr>
          <w:rFonts w:ascii="Arial" w:hAnsi="Arial" w:cs="Arial"/>
        </w:rPr>
        <w:t>FISM DF</w:t>
      </w:r>
      <w:r w:rsidRPr="005D550B">
        <w:rPr>
          <w:rFonts w:ascii="Arial" w:hAnsi="Arial" w:cs="Arial"/>
        </w:rPr>
        <w:t>, así como</w:t>
      </w:r>
      <w:r>
        <w:rPr>
          <w:rFonts w:ascii="Arial" w:hAnsi="Arial" w:cs="Arial"/>
        </w:rPr>
        <w:t xml:space="preserve"> evaluar los resultados</w:t>
      </w:r>
      <w:r w:rsidRPr="005D550B">
        <w:rPr>
          <w:rFonts w:ascii="Arial" w:hAnsi="Arial" w:cs="Arial"/>
        </w:rPr>
        <w:t xml:space="preserve"> obtenidos de combate a la pobreza en el Municipio.</w:t>
      </w:r>
      <w:r w:rsidR="00E15FD1" w:rsidRPr="00BC7A7B">
        <w:rPr>
          <w:rFonts w:ascii="Arial" w:hAnsi="Arial" w:cs="Arial"/>
          <w:lang w:eastAsia="en-US"/>
        </w:rPr>
        <w:t xml:space="preserve"> </w:t>
      </w:r>
    </w:p>
    <w:p w:rsidR="00E15FD1" w:rsidRPr="00BC7A7B" w:rsidRDefault="00E15FD1" w:rsidP="00E15FD1">
      <w:pPr>
        <w:pStyle w:val="Prrafodelista"/>
        <w:spacing w:line="276" w:lineRule="auto"/>
        <w:ind w:left="0"/>
        <w:rPr>
          <w:rFonts w:ascii="Arial" w:eastAsia="Times" w:hAnsi="Arial" w:cs="Arial"/>
          <w:b/>
          <w:bCs/>
          <w:smallCaps/>
        </w:rPr>
      </w:pPr>
    </w:p>
    <w:p w:rsidR="00E15FD1" w:rsidRDefault="00E15FD1" w:rsidP="00E15FD1">
      <w:pPr>
        <w:pStyle w:val="Prrafodelista"/>
        <w:spacing w:line="276" w:lineRule="auto"/>
        <w:ind w:left="0"/>
        <w:rPr>
          <w:rFonts w:ascii="Arial" w:eastAsia="Times" w:hAnsi="Arial" w:cs="Arial"/>
          <w:b/>
          <w:bCs/>
          <w:smallCaps/>
        </w:rPr>
      </w:pPr>
    </w:p>
    <w:p w:rsidR="006322E7" w:rsidRDefault="006322E7">
      <w:pPr>
        <w:overflowPunct/>
        <w:autoSpaceDE/>
        <w:autoSpaceDN/>
        <w:adjustRightInd/>
        <w:textAlignment w:val="auto"/>
        <w:rPr>
          <w:rFonts w:ascii="Arial" w:eastAsia="Times" w:hAnsi="Arial" w:cs="Arial"/>
          <w:b/>
          <w:bCs/>
          <w:smallCaps/>
        </w:rPr>
      </w:pPr>
      <w:r>
        <w:rPr>
          <w:rFonts w:ascii="Arial" w:eastAsia="Times" w:hAnsi="Arial" w:cs="Arial"/>
          <w:b/>
          <w:bCs/>
          <w:smallCaps/>
        </w:rPr>
        <w:br w:type="page"/>
      </w:r>
    </w:p>
    <w:p w:rsidR="00E15FD1" w:rsidRPr="00BC7A7B" w:rsidRDefault="00E15FD1" w:rsidP="00E15FD1">
      <w:pPr>
        <w:pStyle w:val="Prrafodelista"/>
        <w:spacing w:line="276" w:lineRule="auto"/>
        <w:ind w:left="0"/>
        <w:rPr>
          <w:rFonts w:ascii="Arial" w:eastAsia="Times" w:hAnsi="Arial" w:cs="Arial"/>
          <w:b/>
          <w:bCs/>
          <w:smallCaps/>
        </w:rPr>
      </w:pPr>
      <w:r w:rsidRPr="00BC7A7B">
        <w:rPr>
          <w:rFonts w:ascii="Arial" w:eastAsia="Times" w:hAnsi="Arial" w:cs="Arial"/>
          <w:b/>
          <w:bCs/>
          <w:smallCaps/>
        </w:rPr>
        <w:lastRenderedPageBreak/>
        <w:t>De la Generación de Información</w:t>
      </w:r>
    </w:p>
    <w:p w:rsidR="00E15FD1" w:rsidRPr="00BC7A7B" w:rsidRDefault="00E15FD1" w:rsidP="00E15FD1">
      <w:pPr>
        <w:spacing w:line="276" w:lineRule="auto"/>
        <w:jc w:val="center"/>
        <w:rPr>
          <w:rFonts w:ascii="Arial" w:hAnsi="Arial" w:cs="Arial"/>
          <w:b/>
          <w:bCs/>
          <w:smallCaps/>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BC7A7B">
        <w:rPr>
          <w:rFonts w:ascii="Arial" w:hAnsi="Arial" w:cs="Arial"/>
          <w:b/>
          <w:lang w:eastAsia="en-US"/>
        </w:rPr>
        <w:t xml:space="preserve">El </w:t>
      </w:r>
      <w:r w:rsidRPr="00BC7A7B">
        <w:rPr>
          <w:rFonts w:ascii="Arial" w:eastAsia="Times" w:hAnsi="Arial" w:cs="Arial"/>
          <w:b/>
          <w:iCs/>
        </w:rPr>
        <w:t>Programa</w:t>
      </w:r>
      <w:r w:rsidRPr="00BC7A7B">
        <w:rPr>
          <w:rFonts w:ascii="Arial" w:hAnsi="Arial" w:cs="Arial"/>
          <w:b/>
          <w:lang w:eastAsia="en-US"/>
        </w:rPr>
        <w:t xml:space="preserve"> recolecta información acerca de:</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La contribución del programa a los objetivos del programa sectorial, especial o institucional.</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Los tipos y montos de apoyo otorgados a los beneficiarios en el tiempo.</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Las características socioeconómicas de sus beneficiarios.</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Las características socioeconómicas de las personas que no son beneficiarias, con fines de comparación con la población beneficiaria. </w:t>
      </w:r>
    </w:p>
    <w:p w:rsidR="00E15FD1" w:rsidRPr="00BC7A7B" w:rsidRDefault="00E15FD1" w:rsidP="00E15FD1">
      <w:pPr>
        <w:spacing w:line="276" w:lineRule="auto"/>
        <w:jc w:val="both"/>
        <w:rPr>
          <w:rFonts w:ascii="Arial" w:eastAsia="Times" w:hAnsi="Arial" w:cs="Arial"/>
          <w:b/>
          <w:iCs/>
        </w:rPr>
      </w:pPr>
    </w:p>
    <w:p w:rsidR="00E15FD1" w:rsidRPr="00BC7A7B" w:rsidRDefault="00E15FD1" w:rsidP="00E15FD1">
      <w:pPr>
        <w:spacing w:line="276" w:lineRule="auto"/>
        <w:jc w:val="center"/>
        <w:rPr>
          <w:rFonts w:ascii="Arial" w:eastAsia="Times" w:hAnsi="Arial" w:cs="Arial"/>
          <w:b/>
          <w:iCs/>
        </w:rPr>
      </w:pPr>
      <w:r w:rsidRPr="00BC7A7B">
        <w:rPr>
          <w:rFonts w:ascii="Arial" w:eastAsia="Times" w:hAnsi="Arial" w:cs="Arial"/>
          <w:b/>
          <w:iCs/>
        </w:rPr>
        <w:t>Análisis Preliminar</w:t>
      </w:r>
    </w:p>
    <w:p w:rsidR="00E15FD1" w:rsidRPr="00BC7A7B"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b/>
          <w:iCs/>
        </w:rPr>
      </w:pPr>
      <w:r w:rsidRPr="00BC7A7B">
        <w:rPr>
          <w:rFonts w:ascii="Arial" w:eastAsia="Times" w:hAnsi="Arial" w:cs="Arial"/>
          <w:b/>
          <w:iCs/>
        </w:rPr>
        <w:t>Ponderación según CONEVAL:</w:t>
      </w: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31"/>
        <w:gridCol w:w="9072"/>
      </w:tblGrid>
      <w:tr w:rsidR="00E15FD1" w:rsidRPr="00F6662E" w:rsidTr="00F82B2F">
        <w:trPr>
          <w:jc w:val="center"/>
        </w:trPr>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F6662E" w:rsidRDefault="00E15FD1" w:rsidP="00F82B2F">
            <w:pPr>
              <w:pStyle w:val="Prrafodelista1"/>
              <w:spacing w:line="240" w:lineRule="atLeast"/>
              <w:ind w:left="0"/>
              <w:jc w:val="center"/>
              <w:rPr>
                <w:rFonts w:ascii="Arial" w:eastAsia="Times" w:hAnsi="Arial" w:cs="Arial"/>
                <w:iCs/>
                <w:sz w:val="20"/>
                <w:lang w:eastAsia="es-MX"/>
              </w:rPr>
            </w:pPr>
            <w:r w:rsidRPr="00F6662E">
              <w:rPr>
                <w:rFonts w:ascii="Arial" w:eastAsia="Times" w:hAnsi="Arial" w:cs="Arial"/>
                <w:iCs/>
                <w:sz w:val="20"/>
                <w:lang w:eastAsia="es-MX"/>
              </w:rPr>
              <w:t xml:space="preserve">Nivel </w:t>
            </w:r>
          </w:p>
        </w:tc>
        <w:tc>
          <w:tcPr>
            <w:tcW w:w="9072"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F6662E" w:rsidRDefault="00E15FD1" w:rsidP="00F82B2F">
            <w:pPr>
              <w:pStyle w:val="Prrafodelista1"/>
              <w:spacing w:after="0" w:line="240" w:lineRule="atLeast"/>
              <w:ind w:left="0"/>
              <w:contextualSpacing w:val="0"/>
              <w:jc w:val="center"/>
              <w:rPr>
                <w:rFonts w:ascii="Arial" w:eastAsia="Times" w:hAnsi="Arial" w:cs="Arial"/>
                <w:iCs/>
                <w:sz w:val="20"/>
                <w:lang w:eastAsia="es-MX"/>
              </w:rPr>
            </w:pPr>
            <w:r w:rsidRPr="00F6662E">
              <w:rPr>
                <w:rFonts w:ascii="Arial" w:eastAsia="Times" w:hAnsi="Arial" w:cs="Arial"/>
                <w:iCs/>
                <w:sz w:val="20"/>
                <w:lang w:eastAsia="es-MX"/>
              </w:rPr>
              <w:t>Criterios</w:t>
            </w:r>
          </w:p>
        </w:tc>
      </w:tr>
      <w:tr w:rsidR="00E15FD1" w:rsidRPr="00F6662E" w:rsidTr="00F82B2F">
        <w:trPr>
          <w:trHeight w:val="340"/>
          <w:jc w:val="center"/>
        </w:trPr>
        <w:tc>
          <w:tcPr>
            <w:tcW w:w="631" w:type="dxa"/>
            <w:tcBorders>
              <w:top w:val="single" w:sz="4" w:space="0" w:color="auto"/>
              <w:left w:val="single" w:sz="4" w:space="0" w:color="auto"/>
              <w:bottom w:val="single" w:sz="4" w:space="0" w:color="auto"/>
              <w:right w:val="single" w:sz="4" w:space="0" w:color="auto"/>
            </w:tcBorders>
            <w:vAlign w:val="center"/>
          </w:tcPr>
          <w:p w:rsidR="00E15FD1" w:rsidRPr="00F6662E" w:rsidRDefault="00E15FD1" w:rsidP="00F82B2F">
            <w:pPr>
              <w:pStyle w:val="Prrafodelista1"/>
              <w:spacing w:line="240" w:lineRule="atLeast"/>
              <w:ind w:left="0"/>
              <w:jc w:val="center"/>
              <w:rPr>
                <w:rFonts w:ascii="Arial" w:hAnsi="Arial" w:cs="Arial"/>
                <w:sz w:val="20"/>
                <w:lang w:eastAsia="es-MX"/>
              </w:rPr>
            </w:pPr>
            <w:r w:rsidRPr="00F6662E">
              <w:rPr>
                <w:rFonts w:ascii="Arial" w:hAnsi="Arial" w:cs="Arial"/>
                <w:sz w:val="20"/>
                <w:lang w:eastAsia="es-MX"/>
              </w:rPr>
              <w:t>1</w:t>
            </w:r>
          </w:p>
        </w:tc>
        <w:tc>
          <w:tcPr>
            <w:tcW w:w="9072" w:type="dxa"/>
            <w:tcBorders>
              <w:top w:val="single" w:sz="4" w:space="0" w:color="auto"/>
              <w:left w:val="single" w:sz="4" w:space="0" w:color="auto"/>
              <w:bottom w:val="single" w:sz="4" w:space="0" w:color="auto"/>
              <w:right w:val="single" w:sz="4" w:space="0" w:color="auto"/>
            </w:tcBorders>
          </w:tcPr>
          <w:p w:rsidR="00E15FD1" w:rsidRPr="00F6662E" w:rsidRDefault="00E15FD1" w:rsidP="006B121A">
            <w:pPr>
              <w:pStyle w:val="Prrafodelista1"/>
              <w:numPr>
                <w:ilvl w:val="0"/>
                <w:numId w:val="108"/>
              </w:numPr>
              <w:spacing w:line="240" w:lineRule="atLeast"/>
              <w:ind w:left="510"/>
              <w:jc w:val="both"/>
              <w:rPr>
                <w:rFonts w:ascii="Arial" w:hAnsi="Arial" w:cs="Arial"/>
                <w:sz w:val="20"/>
                <w:lang w:eastAsia="es-MX"/>
              </w:rPr>
            </w:pPr>
            <w:r w:rsidRPr="00F6662E">
              <w:rPr>
                <w:rFonts w:ascii="Arial" w:hAnsi="Arial" w:cs="Arial"/>
                <w:sz w:val="20"/>
                <w:lang w:eastAsia="es-MX"/>
              </w:rPr>
              <w:t>El programa recolecta información acerca de uno de los aspectos establecidos.</w:t>
            </w:r>
          </w:p>
        </w:tc>
      </w:tr>
      <w:tr w:rsidR="00E15FD1" w:rsidRPr="00F6662E" w:rsidTr="00F82B2F">
        <w:trPr>
          <w:trHeight w:val="419"/>
          <w:jc w:val="center"/>
        </w:trPr>
        <w:tc>
          <w:tcPr>
            <w:tcW w:w="631" w:type="dxa"/>
            <w:tcBorders>
              <w:top w:val="single" w:sz="4" w:space="0" w:color="auto"/>
              <w:left w:val="single" w:sz="4" w:space="0" w:color="auto"/>
              <w:bottom w:val="single" w:sz="4" w:space="0" w:color="auto"/>
              <w:right w:val="single" w:sz="4" w:space="0" w:color="auto"/>
            </w:tcBorders>
            <w:vAlign w:val="center"/>
          </w:tcPr>
          <w:p w:rsidR="00E15FD1" w:rsidRPr="00F6662E" w:rsidRDefault="00E15FD1" w:rsidP="00F82B2F">
            <w:pPr>
              <w:pStyle w:val="Prrafodelista1"/>
              <w:spacing w:line="240" w:lineRule="atLeast"/>
              <w:ind w:left="0"/>
              <w:jc w:val="center"/>
              <w:rPr>
                <w:rFonts w:ascii="Arial" w:hAnsi="Arial" w:cs="Arial"/>
                <w:sz w:val="20"/>
                <w:lang w:eastAsia="es-MX"/>
              </w:rPr>
            </w:pPr>
            <w:r w:rsidRPr="00F6662E">
              <w:rPr>
                <w:rFonts w:ascii="Arial" w:hAnsi="Arial" w:cs="Arial"/>
                <w:sz w:val="20"/>
                <w:lang w:eastAsia="es-MX"/>
              </w:rPr>
              <w:t>2</w:t>
            </w:r>
          </w:p>
        </w:tc>
        <w:tc>
          <w:tcPr>
            <w:tcW w:w="9072" w:type="dxa"/>
            <w:tcBorders>
              <w:top w:val="single" w:sz="4" w:space="0" w:color="auto"/>
              <w:left w:val="single" w:sz="4" w:space="0" w:color="auto"/>
              <w:bottom w:val="single" w:sz="4" w:space="0" w:color="auto"/>
              <w:right w:val="single" w:sz="4" w:space="0" w:color="auto"/>
            </w:tcBorders>
          </w:tcPr>
          <w:p w:rsidR="00E15FD1" w:rsidRPr="00F6662E" w:rsidRDefault="00E15FD1" w:rsidP="006B121A">
            <w:pPr>
              <w:pStyle w:val="Prrafodelista1"/>
              <w:numPr>
                <w:ilvl w:val="0"/>
                <w:numId w:val="108"/>
              </w:numPr>
              <w:spacing w:line="240" w:lineRule="atLeast"/>
              <w:ind w:left="510"/>
              <w:jc w:val="both"/>
              <w:rPr>
                <w:rFonts w:ascii="Arial" w:hAnsi="Arial" w:cs="Arial"/>
                <w:sz w:val="20"/>
                <w:lang w:eastAsia="es-MX"/>
              </w:rPr>
            </w:pPr>
            <w:r w:rsidRPr="00F6662E">
              <w:rPr>
                <w:rFonts w:ascii="Arial" w:hAnsi="Arial" w:cs="Arial"/>
                <w:sz w:val="20"/>
                <w:lang w:eastAsia="es-MX"/>
              </w:rPr>
              <w:t>El programa recolecta información acerca de dos de los aspectos establecidos.</w:t>
            </w:r>
          </w:p>
        </w:tc>
      </w:tr>
      <w:tr w:rsidR="00E15FD1" w:rsidRPr="00F6662E" w:rsidTr="00F82B2F">
        <w:trPr>
          <w:jc w:val="center"/>
        </w:trPr>
        <w:tc>
          <w:tcPr>
            <w:tcW w:w="631" w:type="dxa"/>
            <w:tcBorders>
              <w:top w:val="single" w:sz="4" w:space="0" w:color="auto"/>
              <w:left w:val="single" w:sz="4" w:space="0" w:color="auto"/>
              <w:bottom w:val="single" w:sz="4" w:space="0" w:color="auto"/>
              <w:right w:val="single" w:sz="4" w:space="0" w:color="auto"/>
            </w:tcBorders>
            <w:vAlign w:val="center"/>
          </w:tcPr>
          <w:p w:rsidR="00E15FD1" w:rsidRPr="00F6662E" w:rsidRDefault="00E15FD1" w:rsidP="00F82B2F">
            <w:pPr>
              <w:pStyle w:val="Prrafodelista1"/>
              <w:spacing w:line="240" w:lineRule="atLeast"/>
              <w:ind w:left="0"/>
              <w:jc w:val="center"/>
              <w:rPr>
                <w:rFonts w:ascii="Arial" w:hAnsi="Arial" w:cs="Arial"/>
                <w:sz w:val="20"/>
                <w:lang w:eastAsia="es-MX"/>
              </w:rPr>
            </w:pPr>
            <w:r w:rsidRPr="00F6662E">
              <w:rPr>
                <w:rFonts w:ascii="Arial" w:hAnsi="Arial" w:cs="Arial"/>
                <w:sz w:val="20"/>
                <w:lang w:eastAsia="es-MX"/>
              </w:rPr>
              <w:t>3</w:t>
            </w:r>
          </w:p>
        </w:tc>
        <w:tc>
          <w:tcPr>
            <w:tcW w:w="9072" w:type="dxa"/>
            <w:tcBorders>
              <w:top w:val="single" w:sz="4" w:space="0" w:color="auto"/>
              <w:left w:val="single" w:sz="4" w:space="0" w:color="auto"/>
              <w:bottom w:val="single" w:sz="4" w:space="0" w:color="auto"/>
              <w:right w:val="single" w:sz="4" w:space="0" w:color="auto"/>
            </w:tcBorders>
          </w:tcPr>
          <w:p w:rsidR="00E15FD1" w:rsidRPr="00F6662E" w:rsidRDefault="00E15FD1" w:rsidP="006B121A">
            <w:pPr>
              <w:pStyle w:val="Prrafodelista1"/>
              <w:numPr>
                <w:ilvl w:val="0"/>
                <w:numId w:val="108"/>
              </w:numPr>
              <w:spacing w:line="240" w:lineRule="atLeast"/>
              <w:ind w:left="510"/>
              <w:jc w:val="both"/>
              <w:rPr>
                <w:rFonts w:ascii="Arial" w:hAnsi="Arial" w:cs="Arial"/>
                <w:sz w:val="20"/>
                <w:lang w:eastAsia="es-MX"/>
              </w:rPr>
            </w:pPr>
            <w:r w:rsidRPr="00F6662E">
              <w:rPr>
                <w:rFonts w:ascii="Arial" w:hAnsi="Arial" w:cs="Arial"/>
                <w:sz w:val="20"/>
                <w:lang w:eastAsia="es-MX"/>
              </w:rPr>
              <w:t>El programa recolecta información acerca de tres de los aspectos establecidos.</w:t>
            </w:r>
          </w:p>
        </w:tc>
      </w:tr>
      <w:tr w:rsidR="00E15FD1" w:rsidRPr="00F6662E" w:rsidTr="00F82B2F">
        <w:trPr>
          <w:jc w:val="center"/>
        </w:trPr>
        <w:tc>
          <w:tcPr>
            <w:tcW w:w="631" w:type="dxa"/>
            <w:tcBorders>
              <w:top w:val="single" w:sz="4" w:space="0" w:color="auto"/>
              <w:left w:val="single" w:sz="4" w:space="0" w:color="auto"/>
              <w:bottom w:val="single" w:sz="4" w:space="0" w:color="auto"/>
              <w:right w:val="single" w:sz="4" w:space="0" w:color="auto"/>
            </w:tcBorders>
            <w:vAlign w:val="center"/>
          </w:tcPr>
          <w:p w:rsidR="00E15FD1" w:rsidRPr="00F6662E" w:rsidRDefault="00E15FD1" w:rsidP="00F82B2F">
            <w:pPr>
              <w:pStyle w:val="Prrafodelista1"/>
              <w:spacing w:line="240" w:lineRule="atLeast"/>
              <w:ind w:left="0"/>
              <w:jc w:val="center"/>
              <w:rPr>
                <w:rFonts w:ascii="Arial" w:hAnsi="Arial" w:cs="Arial"/>
                <w:sz w:val="20"/>
                <w:lang w:eastAsia="es-MX"/>
              </w:rPr>
            </w:pPr>
            <w:r w:rsidRPr="00F6662E">
              <w:rPr>
                <w:rFonts w:ascii="Arial" w:hAnsi="Arial" w:cs="Arial"/>
                <w:sz w:val="20"/>
                <w:lang w:eastAsia="es-MX"/>
              </w:rPr>
              <w:t>4</w:t>
            </w:r>
          </w:p>
        </w:tc>
        <w:tc>
          <w:tcPr>
            <w:tcW w:w="9072" w:type="dxa"/>
            <w:tcBorders>
              <w:top w:val="single" w:sz="4" w:space="0" w:color="auto"/>
              <w:left w:val="single" w:sz="4" w:space="0" w:color="auto"/>
              <w:bottom w:val="single" w:sz="4" w:space="0" w:color="auto"/>
              <w:right w:val="single" w:sz="4" w:space="0" w:color="auto"/>
            </w:tcBorders>
          </w:tcPr>
          <w:p w:rsidR="00E15FD1" w:rsidRPr="00F6662E" w:rsidRDefault="00E15FD1" w:rsidP="006B121A">
            <w:pPr>
              <w:pStyle w:val="Prrafodelista1"/>
              <w:numPr>
                <w:ilvl w:val="0"/>
                <w:numId w:val="108"/>
              </w:numPr>
              <w:spacing w:line="240" w:lineRule="atLeast"/>
              <w:ind w:left="510"/>
              <w:jc w:val="both"/>
              <w:rPr>
                <w:rFonts w:ascii="Arial" w:hAnsi="Arial" w:cs="Arial"/>
                <w:sz w:val="20"/>
                <w:lang w:eastAsia="es-MX"/>
              </w:rPr>
            </w:pPr>
            <w:r w:rsidRPr="00F6662E">
              <w:rPr>
                <w:rFonts w:ascii="Arial" w:hAnsi="Arial" w:cs="Arial"/>
                <w:sz w:val="20"/>
                <w:lang w:eastAsia="es-MX"/>
              </w:rPr>
              <w:t>El programa recolecta información acerca de todos de los aspectos establecidos.</w:t>
            </w:r>
          </w:p>
        </w:tc>
      </w:tr>
    </w:tbl>
    <w:p w:rsidR="00E15FD1" w:rsidRPr="00BC7A7B" w:rsidRDefault="00E15FD1" w:rsidP="00E15FD1">
      <w:pPr>
        <w:spacing w:line="276" w:lineRule="auto"/>
        <w:jc w:val="both"/>
        <w:rPr>
          <w:rFonts w:ascii="Arial" w:eastAsia="Times" w:hAnsi="Arial" w:cs="Arial"/>
          <w:iCs/>
        </w:rPr>
      </w:pPr>
    </w:p>
    <w:p w:rsidR="00E15FD1" w:rsidRPr="00BC7A7B" w:rsidRDefault="00E15FD1" w:rsidP="00F6662E">
      <w:pPr>
        <w:spacing w:after="240"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BC7A7B">
        <w:rPr>
          <w:rFonts w:ascii="Arial" w:eastAsia="Times" w:hAnsi="Arial" w:cs="Arial"/>
          <w:iCs/>
          <w:sz w:val="20"/>
          <w:szCs w:val="20"/>
        </w:rPr>
        <w:t>De la evaluación a la información y documentación proporcionada se ponder</w:t>
      </w:r>
      <w:r>
        <w:rPr>
          <w:rFonts w:ascii="Arial" w:eastAsia="Times" w:hAnsi="Arial" w:cs="Arial"/>
          <w:iCs/>
          <w:sz w:val="20"/>
          <w:szCs w:val="20"/>
        </w:rPr>
        <w:t>ó</w:t>
      </w:r>
      <w:r w:rsidRPr="00BC7A7B">
        <w:rPr>
          <w:rFonts w:ascii="Arial" w:eastAsia="Times" w:hAnsi="Arial" w:cs="Arial"/>
          <w:iCs/>
          <w:sz w:val="20"/>
          <w:szCs w:val="20"/>
        </w:rPr>
        <w:t xml:space="preserve"> el cumplimiento en un nivel </w:t>
      </w:r>
      <w:r w:rsidRPr="00BC7A7B">
        <w:rPr>
          <w:rFonts w:ascii="Arial" w:eastAsia="Times" w:hAnsi="Arial" w:cs="Arial"/>
          <w:b/>
          <w:iCs/>
          <w:sz w:val="20"/>
          <w:szCs w:val="20"/>
        </w:rPr>
        <w:t>4</w:t>
      </w:r>
      <w:r w:rsidRPr="00BC7A7B">
        <w:rPr>
          <w:rFonts w:ascii="Arial" w:eastAsia="Times" w:hAnsi="Arial" w:cs="Arial"/>
          <w:iCs/>
          <w:sz w:val="20"/>
          <w:szCs w:val="20"/>
        </w:rPr>
        <w:t xml:space="preserve">, </w:t>
      </w:r>
      <w:r w:rsidR="00126D1E">
        <w:rPr>
          <w:rFonts w:ascii="Arial" w:eastAsia="Times" w:hAnsi="Arial" w:cs="Arial"/>
          <w:iCs/>
          <w:sz w:val="20"/>
          <w:szCs w:val="20"/>
        </w:rPr>
        <w:t xml:space="preserve">ya </w:t>
      </w:r>
      <w:r w:rsidRPr="00BC7A7B">
        <w:rPr>
          <w:rFonts w:ascii="Arial" w:eastAsia="Times" w:hAnsi="Arial" w:cs="Arial"/>
          <w:iCs/>
          <w:sz w:val="20"/>
          <w:szCs w:val="20"/>
        </w:rPr>
        <w:t xml:space="preserve">que el </w:t>
      </w:r>
      <w:r w:rsidR="005E695A">
        <w:rPr>
          <w:rFonts w:ascii="Arial" w:eastAsia="Times" w:hAnsi="Arial" w:cs="Arial"/>
          <w:iCs/>
          <w:sz w:val="20"/>
          <w:szCs w:val="20"/>
        </w:rPr>
        <w:t>Programa/Fondo</w:t>
      </w:r>
      <w:r w:rsidRPr="00BC7A7B">
        <w:rPr>
          <w:rFonts w:ascii="Arial" w:eastAsia="Times" w:hAnsi="Arial" w:cs="Arial"/>
          <w:iCs/>
          <w:sz w:val="20"/>
          <w:szCs w:val="20"/>
        </w:rPr>
        <w:t xml:space="preserve"> recolecta información sobre las contribuciones a los objetivos del programa institucional, así como los tipos y montos de apoyo otorgados a los beneficiarios en el tiempo, las características socioeconómicas de sus beneficiarios así como también con información socioeconómica de las personas que no son beneficiarias</w:t>
      </w:r>
      <w:r w:rsidR="00126D1E">
        <w:rPr>
          <w:rFonts w:ascii="Arial" w:eastAsia="Times" w:hAnsi="Arial" w:cs="Arial"/>
          <w:iCs/>
          <w:sz w:val="20"/>
          <w:szCs w:val="20"/>
        </w:rPr>
        <w:t>,</w:t>
      </w:r>
      <w:r w:rsidRPr="00BC7A7B">
        <w:rPr>
          <w:rFonts w:ascii="Arial" w:eastAsia="Times" w:hAnsi="Arial" w:cs="Arial"/>
          <w:iCs/>
          <w:sz w:val="20"/>
          <w:szCs w:val="20"/>
        </w:rPr>
        <w:t xml:space="preserve"> con el fin de realizar una comparación con la población beneficiaria.</w:t>
      </w:r>
    </w:p>
    <w:p w:rsidR="00E15FD1" w:rsidRPr="00BC7A7B" w:rsidRDefault="00E15FD1" w:rsidP="00E15FD1">
      <w:pPr>
        <w:spacing w:line="276" w:lineRule="auto"/>
        <w:jc w:val="both"/>
        <w:rPr>
          <w:rFonts w:ascii="Arial" w:eastAsia="Times" w:hAnsi="Arial" w:cs="Arial"/>
          <w:b/>
          <w:iCs/>
        </w:rPr>
      </w:pPr>
    </w:p>
    <w:p w:rsidR="00E15FD1" w:rsidRPr="00BC7A7B" w:rsidRDefault="00E15FD1" w:rsidP="00F6662E">
      <w:pPr>
        <w:spacing w:after="240" w:line="276" w:lineRule="auto"/>
        <w:jc w:val="both"/>
        <w:rPr>
          <w:rFonts w:ascii="Arial" w:eastAsia="Times" w:hAnsi="Arial" w:cs="Arial"/>
          <w:b/>
          <w:iCs/>
        </w:rPr>
      </w:pPr>
      <w:r w:rsidRPr="00BC7A7B">
        <w:rPr>
          <w:rFonts w:ascii="Arial" w:eastAsia="Times" w:hAnsi="Arial" w:cs="Arial"/>
          <w:b/>
          <w:iCs/>
        </w:rPr>
        <w:t>Justificación:</w:t>
      </w:r>
    </w:p>
    <w:p w:rsidR="00E15FD1" w:rsidRPr="00BC7A7B" w:rsidRDefault="002170C6" w:rsidP="00E15FD1">
      <w:pPr>
        <w:spacing w:line="276" w:lineRule="auto"/>
        <w:jc w:val="both"/>
        <w:rPr>
          <w:rFonts w:ascii="Arial" w:eastAsia="Times" w:hAnsi="Arial" w:cs="Arial"/>
          <w:iCs/>
        </w:rPr>
      </w:pPr>
      <w:r w:rsidRPr="00BC7A7B">
        <w:rPr>
          <w:rFonts w:ascii="Arial" w:eastAsia="Times" w:hAnsi="Arial" w:cs="Arial"/>
          <w:iCs/>
        </w:rPr>
        <w:t>Se tiene</w:t>
      </w:r>
      <w:r>
        <w:rPr>
          <w:rFonts w:ascii="Arial" w:eastAsia="Times" w:hAnsi="Arial" w:cs="Arial"/>
          <w:iCs/>
        </w:rPr>
        <w:t>n C</w:t>
      </w:r>
      <w:r w:rsidRPr="00BC7A7B">
        <w:rPr>
          <w:rFonts w:ascii="Arial" w:eastAsia="Times" w:hAnsi="Arial" w:cs="Arial"/>
          <w:iCs/>
        </w:rPr>
        <w:t>omité</w:t>
      </w:r>
      <w:r>
        <w:rPr>
          <w:rFonts w:ascii="Arial" w:eastAsia="Times" w:hAnsi="Arial" w:cs="Arial"/>
          <w:iCs/>
        </w:rPr>
        <w:t xml:space="preserve">s de Contraloría Social en obras, acciones y servicios relacionados </w:t>
      </w:r>
      <w:r w:rsidRPr="00BC7A7B">
        <w:rPr>
          <w:rFonts w:ascii="Arial" w:eastAsia="Times" w:hAnsi="Arial" w:cs="Arial"/>
          <w:iCs/>
        </w:rPr>
        <w:t>que se ha</w:t>
      </w:r>
      <w:r>
        <w:rPr>
          <w:rFonts w:ascii="Arial" w:eastAsia="Times" w:hAnsi="Arial" w:cs="Arial"/>
          <w:iCs/>
        </w:rPr>
        <w:t>n</w:t>
      </w:r>
      <w:r w:rsidRPr="00BC7A7B">
        <w:rPr>
          <w:rFonts w:ascii="Arial" w:eastAsia="Times" w:hAnsi="Arial" w:cs="Arial"/>
          <w:iCs/>
        </w:rPr>
        <w:t xml:space="preserve"> encargado de analizar la recolección de información de las contribuciones del programa, los tipos y montos de apoyos otorgados, así como las características socioeconómicas de sus beneficiarios.</w:t>
      </w:r>
    </w:p>
    <w:p w:rsidR="00E15FD1"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iCs/>
        </w:rPr>
      </w:pPr>
      <w:r w:rsidRPr="00BC7A7B">
        <w:rPr>
          <w:rFonts w:ascii="Arial" w:eastAsia="Times" w:hAnsi="Arial" w:cs="Arial"/>
          <w:iCs/>
        </w:rPr>
        <w:t xml:space="preserve">Lo anterior se encuentra debidamente documentado e integrado en </w:t>
      </w:r>
      <w:r w:rsidR="005B7DE7" w:rsidRPr="00BC7A7B">
        <w:rPr>
          <w:rFonts w:ascii="Arial" w:eastAsia="Times" w:hAnsi="Arial" w:cs="Arial"/>
          <w:iCs/>
        </w:rPr>
        <w:t>los expedientes</w:t>
      </w:r>
      <w:r w:rsidRPr="00BC7A7B">
        <w:rPr>
          <w:rFonts w:ascii="Arial" w:eastAsia="Times" w:hAnsi="Arial" w:cs="Arial"/>
          <w:iCs/>
        </w:rPr>
        <w:t xml:space="preserve"> de las </w:t>
      </w:r>
      <w:r>
        <w:rPr>
          <w:rFonts w:ascii="Arial" w:eastAsia="Times" w:hAnsi="Arial" w:cs="Arial"/>
          <w:iCs/>
        </w:rPr>
        <w:t>A</w:t>
      </w:r>
      <w:r w:rsidRPr="00BC7A7B">
        <w:rPr>
          <w:rFonts w:ascii="Arial" w:eastAsia="Times" w:hAnsi="Arial" w:cs="Arial"/>
          <w:iCs/>
        </w:rPr>
        <w:t xml:space="preserve">ctas de </w:t>
      </w:r>
      <w:r>
        <w:rPr>
          <w:rFonts w:ascii="Arial" w:eastAsia="Times" w:hAnsi="Arial" w:cs="Arial"/>
          <w:iCs/>
        </w:rPr>
        <w:t>C</w:t>
      </w:r>
      <w:r w:rsidRPr="00BC7A7B">
        <w:rPr>
          <w:rFonts w:ascii="Arial" w:eastAsia="Times" w:hAnsi="Arial" w:cs="Arial"/>
          <w:iCs/>
        </w:rPr>
        <w:t xml:space="preserve">omités </w:t>
      </w:r>
      <w:r>
        <w:rPr>
          <w:rFonts w:ascii="Arial" w:eastAsia="Times" w:hAnsi="Arial" w:cs="Arial"/>
          <w:iCs/>
        </w:rPr>
        <w:t xml:space="preserve">de Contraloría Social </w:t>
      </w:r>
      <w:r w:rsidRPr="00BC7A7B">
        <w:rPr>
          <w:rFonts w:ascii="Arial" w:eastAsia="Times" w:hAnsi="Arial" w:cs="Arial"/>
          <w:iCs/>
        </w:rPr>
        <w:t>y resguardadas en la Secretar</w:t>
      </w:r>
      <w:r>
        <w:rPr>
          <w:rFonts w:ascii="Arial" w:eastAsia="Times" w:hAnsi="Arial" w:cs="Arial"/>
          <w:iCs/>
        </w:rPr>
        <w:t>í</w:t>
      </w:r>
      <w:r w:rsidRPr="00BC7A7B">
        <w:rPr>
          <w:rFonts w:ascii="Arial" w:eastAsia="Times" w:hAnsi="Arial" w:cs="Arial"/>
          <w:iCs/>
        </w:rPr>
        <w:t>a de Infraestructura</w:t>
      </w:r>
      <w:r>
        <w:rPr>
          <w:rFonts w:ascii="Arial" w:eastAsia="Times" w:hAnsi="Arial" w:cs="Arial"/>
          <w:iCs/>
        </w:rPr>
        <w:t xml:space="preserve"> y Servicios Públicos del H. Ayuntamiento del Municipio de Puebla.</w:t>
      </w:r>
    </w:p>
    <w:p w:rsidR="00E15FD1" w:rsidRPr="00BC7A7B"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iCs/>
        </w:rPr>
      </w:pPr>
      <w:r w:rsidRPr="00BC7A7B">
        <w:rPr>
          <w:rFonts w:ascii="Arial" w:eastAsia="Times" w:hAnsi="Arial" w:cs="Arial"/>
          <w:iCs/>
        </w:rPr>
        <w:t xml:space="preserve">La aplicación de los Cuestionarios Únicos de información Socioeconómica (CUIS) se hace con la intención de brindar el apoyo, esto se decide de la información recabada de los CUIS. </w:t>
      </w:r>
    </w:p>
    <w:p w:rsidR="00E15FD1" w:rsidRPr="00BC7A7B"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iCs/>
        </w:rPr>
      </w:pPr>
      <w:r w:rsidRPr="00BC7A7B">
        <w:rPr>
          <w:rFonts w:ascii="Arial" w:eastAsia="Times" w:hAnsi="Arial" w:cs="Arial"/>
          <w:iCs/>
        </w:rPr>
        <w:t>Un CUIS se califica para que el ciudadano reciba el apoyo o no, es decir</w:t>
      </w:r>
      <w:r w:rsidR="00126D1E">
        <w:rPr>
          <w:rFonts w:ascii="Arial" w:eastAsia="Times" w:hAnsi="Arial" w:cs="Arial"/>
          <w:iCs/>
        </w:rPr>
        <w:t>,</w:t>
      </w:r>
      <w:r w:rsidRPr="00BC7A7B">
        <w:rPr>
          <w:rFonts w:ascii="Arial" w:eastAsia="Times" w:hAnsi="Arial" w:cs="Arial"/>
          <w:iCs/>
        </w:rPr>
        <w:t xml:space="preserve"> se cuenta con los CUIS de personas que no serán beneficiadas.</w:t>
      </w:r>
    </w:p>
    <w:p w:rsidR="00F749E7" w:rsidRDefault="00F749E7" w:rsidP="00E15FD1">
      <w:pPr>
        <w:spacing w:line="276" w:lineRule="auto"/>
        <w:jc w:val="both"/>
        <w:rPr>
          <w:rFonts w:ascii="Arial" w:hAnsi="Arial" w:cs="Arial"/>
          <w:sz w:val="16"/>
          <w:lang w:eastAsia="en-US"/>
        </w:rPr>
      </w:pPr>
    </w:p>
    <w:p w:rsidR="00E15FD1" w:rsidRPr="00BC7A7B" w:rsidRDefault="00E15FD1" w:rsidP="00E15FD1">
      <w:pPr>
        <w:spacing w:line="276" w:lineRule="auto"/>
        <w:jc w:val="both"/>
        <w:rPr>
          <w:rFonts w:ascii="Arial" w:hAnsi="Arial" w:cs="Arial"/>
          <w:sz w:val="16"/>
          <w:lang w:eastAsia="en-US"/>
        </w:rPr>
      </w:pPr>
      <w:r w:rsidRPr="00BC7A7B">
        <w:rPr>
          <w:rFonts w:ascii="Arial" w:hAnsi="Arial" w:cs="Arial"/>
          <w:sz w:val="16"/>
          <w:lang w:eastAsia="en-US"/>
        </w:rPr>
        <w:t xml:space="preserve">Fuente: Formato elaborado por la Secretaría de Desarrollo Social Federal. </w:t>
      </w:r>
      <w:r w:rsidRPr="00E22075">
        <w:rPr>
          <w:rFonts w:ascii="Arial" w:hAnsi="Arial" w:cs="Arial"/>
          <w:b/>
          <w:sz w:val="16"/>
          <w:lang w:eastAsia="en-US"/>
        </w:rPr>
        <w:t>(Documento Anexo)</w:t>
      </w:r>
    </w:p>
    <w:p w:rsidR="00E15FD1" w:rsidRDefault="00E15FD1" w:rsidP="00E15FD1">
      <w:pPr>
        <w:spacing w:line="276" w:lineRule="auto"/>
        <w:jc w:val="both"/>
        <w:rPr>
          <w:rFonts w:ascii="Arial" w:eastAsia="Times" w:hAnsi="Arial" w:cs="Arial"/>
          <w:b/>
          <w:iCs/>
        </w:rPr>
      </w:pPr>
    </w:p>
    <w:p w:rsidR="00E15FD1" w:rsidRDefault="00E15FD1" w:rsidP="00E15FD1">
      <w:pPr>
        <w:spacing w:line="276" w:lineRule="auto"/>
        <w:jc w:val="both"/>
        <w:rPr>
          <w:rFonts w:ascii="Arial" w:eastAsia="Times" w:hAnsi="Arial" w:cs="Arial"/>
          <w:b/>
          <w:iCs/>
        </w:rPr>
      </w:pPr>
    </w:p>
    <w:p w:rsidR="00E15FD1" w:rsidRDefault="00E15FD1" w:rsidP="00E15FD1">
      <w:pPr>
        <w:spacing w:line="276" w:lineRule="auto"/>
        <w:jc w:val="both"/>
        <w:rPr>
          <w:rFonts w:ascii="Arial" w:eastAsia="Times" w:hAnsi="Arial" w:cs="Arial"/>
          <w:b/>
          <w:iCs/>
        </w:rPr>
      </w:pPr>
    </w:p>
    <w:p w:rsidR="00E15FD1" w:rsidRPr="00BC7A7B" w:rsidRDefault="00E15FD1" w:rsidP="00F6662E">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E15FD1" w:rsidRPr="00BC7A7B" w:rsidRDefault="00E15FD1" w:rsidP="00E15FD1">
      <w:pPr>
        <w:tabs>
          <w:tab w:val="left" w:pos="284"/>
          <w:tab w:val="left" w:pos="993"/>
        </w:tabs>
        <w:spacing w:line="276" w:lineRule="auto"/>
        <w:jc w:val="both"/>
        <w:rPr>
          <w:rFonts w:ascii="Arial" w:hAnsi="Arial" w:cs="Arial"/>
        </w:rPr>
      </w:pPr>
      <w:r>
        <w:rPr>
          <w:rFonts w:ascii="Arial" w:hAnsi="Arial" w:cs="Arial"/>
          <w:lang w:eastAsia="en-US"/>
        </w:rPr>
        <w:t>A través de los CUIS se recolecta información socioecon</w:t>
      </w:r>
      <w:r w:rsidR="00F749E7">
        <w:rPr>
          <w:rFonts w:ascii="Arial" w:hAnsi="Arial" w:cs="Arial"/>
          <w:lang w:eastAsia="en-US"/>
        </w:rPr>
        <w:t xml:space="preserve">ómica de los beneficiarios del </w:t>
      </w:r>
      <w:r w:rsidR="005E695A">
        <w:rPr>
          <w:rFonts w:ascii="Arial" w:hAnsi="Arial" w:cs="Arial"/>
          <w:lang w:eastAsia="en-US"/>
        </w:rPr>
        <w:t>Programa/Fondo</w:t>
      </w:r>
      <w:r>
        <w:rPr>
          <w:rFonts w:ascii="Arial" w:hAnsi="Arial" w:cs="Arial"/>
          <w:lang w:eastAsia="en-US"/>
        </w:rPr>
        <w:t>, por lo tanto</w:t>
      </w:r>
      <w:r w:rsidR="00126D1E">
        <w:rPr>
          <w:rFonts w:ascii="Arial" w:hAnsi="Arial" w:cs="Arial"/>
          <w:lang w:eastAsia="en-US"/>
        </w:rPr>
        <w:t>,</w:t>
      </w:r>
      <w:r>
        <w:rPr>
          <w:rFonts w:ascii="Arial" w:hAnsi="Arial" w:cs="Arial"/>
          <w:lang w:eastAsia="en-US"/>
        </w:rPr>
        <w:t xml:space="preserve"> dicha información debe seguir siendo utilizada para evaluar el cumplimiento</w:t>
      </w:r>
      <w:r w:rsidR="00126D1E">
        <w:rPr>
          <w:rFonts w:ascii="Arial" w:hAnsi="Arial" w:cs="Arial"/>
          <w:lang w:eastAsia="en-US"/>
        </w:rPr>
        <w:t xml:space="preserve"> de los objetivos del </w:t>
      </w:r>
      <w:r w:rsidR="005E695A">
        <w:rPr>
          <w:rFonts w:ascii="Arial" w:hAnsi="Arial" w:cs="Arial"/>
          <w:lang w:eastAsia="en-US"/>
        </w:rPr>
        <w:t>Programa/Fondo</w:t>
      </w:r>
      <w:r w:rsidR="00126D1E">
        <w:rPr>
          <w:rFonts w:ascii="Arial" w:hAnsi="Arial" w:cs="Arial"/>
          <w:lang w:eastAsia="en-US"/>
        </w:rPr>
        <w:t xml:space="preserve"> </w:t>
      </w:r>
      <w:r>
        <w:rPr>
          <w:rFonts w:ascii="Arial" w:hAnsi="Arial" w:cs="Arial"/>
          <w:lang w:eastAsia="en-US"/>
        </w:rPr>
        <w:t>y</w:t>
      </w:r>
      <w:r w:rsidR="00126D1E">
        <w:rPr>
          <w:rFonts w:ascii="Arial" w:hAnsi="Arial" w:cs="Arial"/>
          <w:lang w:eastAsia="en-US"/>
        </w:rPr>
        <w:t>,</w:t>
      </w:r>
      <w:r>
        <w:rPr>
          <w:rFonts w:ascii="Arial" w:hAnsi="Arial" w:cs="Arial"/>
          <w:lang w:eastAsia="en-US"/>
        </w:rPr>
        <w:t xml:space="preserve"> en consecuencia</w:t>
      </w:r>
      <w:r w:rsidR="00126D1E">
        <w:rPr>
          <w:rFonts w:ascii="Arial" w:hAnsi="Arial" w:cs="Arial"/>
          <w:lang w:eastAsia="en-US"/>
        </w:rPr>
        <w:t>,</w:t>
      </w:r>
      <w:r>
        <w:rPr>
          <w:rFonts w:ascii="Arial" w:hAnsi="Arial" w:cs="Arial"/>
          <w:lang w:eastAsia="en-US"/>
        </w:rPr>
        <w:t xml:space="preserve"> también provee información para validar si el destino de los recursos se enfoca a la población vulnerable en condiciones de pobreza extrema</w:t>
      </w:r>
      <w:r w:rsidRPr="00BC7A7B">
        <w:rPr>
          <w:rFonts w:ascii="Arial" w:hAnsi="Arial" w:cs="Arial"/>
          <w:lang w:eastAsia="en-US"/>
        </w:rPr>
        <w:t xml:space="preserve">. </w:t>
      </w:r>
    </w:p>
    <w:p w:rsidR="00E15FD1" w:rsidRDefault="00E15FD1"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47297A" w:rsidRDefault="0047297A">
      <w:pPr>
        <w:overflowPunct/>
        <w:autoSpaceDE/>
        <w:autoSpaceDN/>
        <w:adjustRightInd/>
        <w:textAlignment w:val="auto"/>
        <w:rPr>
          <w:rFonts w:ascii="Arial" w:hAnsi="Arial" w:cs="Arial"/>
          <w:lang w:eastAsia="en-US"/>
        </w:rPr>
      </w:pPr>
      <w:r>
        <w:rPr>
          <w:rFonts w:ascii="Arial" w:hAnsi="Arial" w:cs="Arial"/>
          <w:lang w:eastAsia="en-US"/>
        </w:rPr>
        <w:br w:type="page"/>
      </w: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hAnsi="Arial" w:cs="Arial"/>
        </w:rPr>
      </w:pPr>
      <w:r w:rsidRPr="00BC7A7B">
        <w:rPr>
          <w:rFonts w:ascii="Arial" w:eastAsia="Times" w:hAnsi="Arial" w:cs="Arial"/>
          <w:b/>
          <w:iCs/>
        </w:rPr>
        <w:lastRenderedPageBreak/>
        <w:t>El programa recolecta información para monitorear su desempeño con las siguientes características</w:t>
      </w:r>
      <w:r w:rsidRPr="00BC7A7B">
        <w:rPr>
          <w:rFonts w:ascii="Arial" w:hAnsi="Arial" w:cs="Arial"/>
          <w:color w:val="000000"/>
        </w:rPr>
        <w:t>:</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oportuna.</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confiable, es decir, está validada por quienes las integran.</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Está sistematizada.</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pertinente respecto de su gestión, es decir, permite medir los indicadores de Actividades y Componentes.</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Está actualizada y disponible para dar seguimiento de manera permanente.</w:t>
      </w:r>
    </w:p>
    <w:p w:rsidR="00E15FD1" w:rsidRPr="00BC7A7B" w:rsidRDefault="00E15FD1" w:rsidP="00E15FD1">
      <w:pPr>
        <w:tabs>
          <w:tab w:val="left" w:pos="567"/>
        </w:tabs>
        <w:spacing w:line="276" w:lineRule="auto"/>
        <w:rPr>
          <w:rFonts w:ascii="Arial" w:hAnsi="Arial" w:cs="Arial"/>
          <w:b/>
        </w:rPr>
      </w:pPr>
    </w:p>
    <w:p w:rsidR="00E15FD1" w:rsidRPr="00BC7A7B" w:rsidRDefault="00E15FD1" w:rsidP="00E15FD1">
      <w:pPr>
        <w:spacing w:line="276" w:lineRule="auto"/>
        <w:jc w:val="center"/>
        <w:rPr>
          <w:rFonts w:ascii="Arial" w:eastAsia="Times" w:hAnsi="Arial" w:cs="Arial"/>
          <w:b/>
          <w:iCs/>
        </w:rPr>
      </w:pPr>
      <w:r w:rsidRPr="00BC7A7B">
        <w:rPr>
          <w:rFonts w:ascii="Arial" w:eastAsia="Times" w:hAnsi="Arial" w:cs="Arial"/>
          <w:b/>
          <w:iCs/>
        </w:rPr>
        <w:t>Análisis Preliminar</w:t>
      </w:r>
    </w:p>
    <w:p w:rsidR="00E15FD1" w:rsidRPr="00BC7A7B" w:rsidRDefault="00E15FD1" w:rsidP="00E15FD1">
      <w:pPr>
        <w:spacing w:line="276" w:lineRule="auto"/>
        <w:jc w:val="center"/>
        <w:rPr>
          <w:rFonts w:ascii="Arial" w:eastAsia="Times" w:hAnsi="Arial" w:cs="Arial"/>
          <w:b/>
          <w:iCs/>
        </w:rPr>
      </w:pPr>
    </w:p>
    <w:p w:rsidR="00E15FD1" w:rsidRPr="00BC7A7B" w:rsidRDefault="00E15FD1" w:rsidP="00E15FD1">
      <w:pPr>
        <w:spacing w:line="276" w:lineRule="auto"/>
        <w:rPr>
          <w:rFonts w:ascii="Arial" w:eastAsia="Times" w:hAnsi="Arial" w:cs="Arial"/>
          <w:b/>
          <w:iCs/>
        </w:rPr>
      </w:pPr>
      <w:r w:rsidRPr="00BC7A7B">
        <w:rPr>
          <w:rFonts w:ascii="Arial" w:eastAsia="Times" w:hAnsi="Arial" w:cs="Arial"/>
          <w:b/>
          <w:iCs/>
        </w:rPr>
        <w:t>Ponderación según CONEVAL:</w:t>
      </w:r>
    </w:p>
    <w:tbl>
      <w:tblPr>
        <w:tblW w:w="9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80"/>
        <w:gridCol w:w="9065"/>
      </w:tblGrid>
      <w:tr w:rsidR="00E15FD1" w:rsidRPr="00CE213F" w:rsidTr="00F82B2F">
        <w:trPr>
          <w:jc w:val="center"/>
        </w:trPr>
        <w:tc>
          <w:tcPr>
            <w:tcW w:w="780" w:type="dxa"/>
            <w:vAlign w:val="center"/>
          </w:tcPr>
          <w:p w:rsidR="00E15FD1" w:rsidRPr="00CE213F" w:rsidRDefault="00E15FD1" w:rsidP="00CE213F">
            <w:pPr>
              <w:pStyle w:val="Prrafodelista1"/>
              <w:spacing w:after="0" w:line="240" w:lineRule="atLeast"/>
              <w:ind w:left="0"/>
              <w:jc w:val="center"/>
              <w:rPr>
                <w:rFonts w:ascii="Arial" w:eastAsia="Times" w:hAnsi="Arial" w:cs="Arial"/>
                <w:b/>
                <w:iCs/>
                <w:sz w:val="20"/>
                <w:szCs w:val="20"/>
                <w:lang w:eastAsia="es-MX"/>
              </w:rPr>
            </w:pPr>
            <w:r w:rsidRPr="00CE213F">
              <w:rPr>
                <w:rFonts w:ascii="Arial" w:eastAsia="Times" w:hAnsi="Arial" w:cs="Arial"/>
                <w:b/>
                <w:iCs/>
                <w:sz w:val="20"/>
                <w:szCs w:val="20"/>
                <w:lang w:eastAsia="es-MX"/>
              </w:rPr>
              <w:t xml:space="preserve">Nivel </w:t>
            </w:r>
          </w:p>
        </w:tc>
        <w:tc>
          <w:tcPr>
            <w:tcW w:w="9065" w:type="dxa"/>
          </w:tcPr>
          <w:p w:rsidR="00E15FD1" w:rsidRPr="00CE213F" w:rsidRDefault="00E15FD1" w:rsidP="00CE213F">
            <w:pPr>
              <w:pStyle w:val="Prrafodelista1"/>
              <w:spacing w:after="0" w:line="240" w:lineRule="atLeast"/>
              <w:ind w:left="0"/>
              <w:jc w:val="center"/>
              <w:rPr>
                <w:rFonts w:ascii="Arial" w:hAnsi="Arial" w:cs="Arial"/>
                <w:b/>
                <w:sz w:val="20"/>
                <w:szCs w:val="20"/>
                <w:lang w:eastAsia="es-MX"/>
              </w:rPr>
            </w:pPr>
            <w:r w:rsidRPr="00CE213F">
              <w:rPr>
                <w:rFonts w:ascii="Arial" w:hAnsi="Arial" w:cs="Arial"/>
                <w:b/>
                <w:sz w:val="20"/>
                <w:szCs w:val="20"/>
                <w:lang w:eastAsia="es-MX"/>
              </w:rPr>
              <w:t>Criterios</w:t>
            </w:r>
          </w:p>
        </w:tc>
      </w:tr>
      <w:tr w:rsidR="00E15FD1" w:rsidRPr="00CE213F" w:rsidTr="00F82B2F">
        <w:trPr>
          <w:jc w:val="center"/>
        </w:trPr>
        <w:tc>
          <w:tcPr>
            <w:tcW w:w="780" w:type="dxa"/>
            <w:vAlign w:val="center"/>
          </w:tcPr>
          <w:p w:rsidR="00E15FD1" w:rsidRPr="00CE213F" w:rsidRDefault="00E15FD1" w:rsidP="00CE213F">
            <w:pPr>
              <w:pStyle w:val="Prrafodelista1"/>
              <w:spacing w:after="0" w:line="240" w:lineRule="atLeast"/>
              <w:ind w:left="0"/>
              <w:jc w:val="center"/>
              <w:rPr>
                <w:rFonts w:ascii="Arial" w:hAnsi="Arial" w:cs="Arial"/>
                <w:sz w:val="20"/>
                <w:szCs w:val="20"/>
                <w:lang w:eastAsia="es-MX"/>
              </w:rPr>
            </w:pPr>
            <w:r w:rsidRPr="00CE213F">
              <w:rPr>
                <w:rFonts w:ascii="Arial" w:hAnsi="Arial" w:cs="Arial"/>
                <w:sz w:val="20"/>
                <w:szCs w:val="20"/>
                <w:lang w:eastAsia="es-MX"/>
              </w:rPr>
              <w:t>1</w:t>
            </w:r>
          </w:p>
        </w:tc>
        <w:tc>
          <w:tcPr>
            <w:tcW w:w="9065" w:type="dxa"/>
          </w:tcPr>
          <w:p w:rsidR="00E15FD1" w:rsidRPr="00CE213F" w:rsidRDefault="00E15FD1" w:rsidP="006B121A">
            <w:pPr>
              <w:pStyle w:val="Prrafodelista1"/>
              <w:numPr>
                <w:ilvl w:val="0"/>
                <w:numId w:val="109"/>
              </w:numPr>
              <w:overflowPunct/>
              <w:autoSpaceDE/>
              <w:autoSpaceDN/>
              <w:adjustRightInd/>
              <w:spacing w:after="0" w:line="240" w:lineRule="atLeast"/>
              <w:ind w:left="474" w:hanging="357"/>
              <w:contextualSpacing w:val="0"/>
              <w:jc w:val="both"/>
              <w:textAlignment w:val="auto"/>
              <w:rPr>
                <w:rFonts w:ascii="Arial" w:hAnsi="Arial" w:cs="Arial"/>
                <w:sz w:val="20"/>
                <w:szCs w:val="20"/>
                <w:lang w:eastAsia="es-MX"/>
              </w:rPr>
            </w:pPr>
            <w:r w:rsidRPr="00CE213F">
              <w:rPr>
                <w:rFonts w:ascii="Arial" w:eastAsia="Times" w:hAnsi="Arial" w:cs="Arial"/>
                <w:iCs/>
                <w:sz w:val="20"/>
                <w:szCs w:val="20"/>
                <w:lang w:eastAsia="es-MX"/>
              </w:rPr>
              <w:t>La información que recolecta el programa cuenta con una o dos de las características establecidas.</w:t>
            </w:r>
          </w:p>
        </w:tc>
      </w:tr>
      <w:tr w:rsidR="00E15FD1" w:rsidRPr="00CE213F" w:rsidTr="00F82B2F">
        <w:trPr>
          <w:jc w:val="center"/>
        </w:trPr>
        <w:tc>
          <w:tcPr>
            <w:tcW w:w="780" w:type="dxa"/>
            <w:vAlign w:val="center"/>
          </w:tcPr>
          <w:p w:rsidR="00E15FD1" w:rsidRPr="00CE213F" w:rsidRDefault="00E15FD1" w:rsidP="00CE213F">
            <w:pPr>
              <w:pStyle w:val="Prrafodelista1"/>
              <w:spacing w:after="0" w:line="240" w:lineRule="atLeast"/>
              <w:ind w:left="0"/>
              <w:jc w:val="center"/>
              <w:rPr>
                <w:rFonts w:ascii="Arial" w:hAnsi="Arial" w:cs="Arial"/>
                <w:sz w:val="20"/>
                <w:szCs w:val="20"/>
                <w:lang w:eastAsia="es-MX"/>
              </w:rPr>
            </w:pPr>
            <w:r w:rsidRPr="00CE213F">
              <w:rPr>
                <w:rFonts w:ascii="Arial" w:hAnsi="Arial" w:cs="Arial"/>
                <w:sz w:val="20"/>
                <w:szCs w:val="20"/>
                <w:lang w:eastAsia="es-MX"/>
              </w:rPr>
              <w:t>2</w:t>
            </w:r>
          </w:p>
        </w:tc>
        <w:tc>
          <w:tcPr>
            <w:tcW w:w="9065" w:type="dxa"/>
          </w:tcPr>
          <w:p w:rsidR="00E15FD1" w:rsidRPr="00CE213F" w:rsidRDefault="00E15FD1" w:rsidP="006B121A">
            <w:pPr>
              <w:pStyle w:val="Prrafodelista1"/>
              <w:numPr>
                <w:ilvl w:val="0"/>
                <w:numId w:val="109"/>
              </w:numPr>
              <w:overflowPunct/>
              <w:autoSpaceDE/>
              <w:autoSpaceDN/>
              <w:adjustRightInd/>
              <w:spacing w:after="0" w:line="240" w:lineRule="atLeast"/>
              <w:ind w:left="474" w:hanging="357"/>
              <w:contextualSpacing w:val="0"/>
              <w:jc w:val="both"/>
              <w:textAlignment w:val="auto"/>
              <w:rPr>
                <w:rFonts w:ascii="Arial" w:hAnsi="Arial" w:cs="Arial"/>
                <w:sz w:val="20"/>
                <w:szCs w:val="20"/>
                <w:lang w:eastAsia="es-MX"/>
              </w:rPr>
            </w:pPr>
            <w:r w:rsidRPr="00CE213F">
              <w:rPr>
                <w:rFonts w:ascii="Arial" w:eastAsia="Times" w:hAnsi="Arial" w:cs="Arial"/>
                <w:iCs/>
                <w:sz w:val="20"/>
                <w:szCs w:val="20"/>
                <w:lang w:eastAsia="es-MX"/>
              </w:rPr>
              <w:t>La información que recolecta el programa cuenta con tres de las características establecidas.</w:t>
            </w:r>
          </w:p>
        </w:tc>
      </w:tr>
      <w:tr w:rsidR="00E15FD1" w:rsidRPr="00CE213F" w:rsidTr="00F82B2F">
        <w:trPr>
          <w:jc w:val="center"/>
        </w:trPr>
        <w:tc>
          <w:tcPr>
            <w:tcW w:w="780" w:type="dxa"/>
            <w:vAlign w:val="center"/>
          </w:tcPr>
          <w:p w:rsidR="00E15FD1" w:rsidRPr="00CE213F" w:rsidRDefault="00E15FD1" w:rsidP="00CE213F">
            <w:pPr>
              <w:pStyle w:val="Prrafodelista1"/>
              <w:spacing w:after="0" w:line="240" w:lineRule="atLeast"/>
              <w:ind w:left="0"/>
              <w:jc w:val="center"/>
              <w:rPr>
                <w:rFonts w:ascii="Arial" w:hAnsi="Arial" w:cs="Arial"/>
                <w:sz w:val="20"/>
                <w:szCs w:val="20"/>
                <w:lang w:eastAsia="es-MX"/>
              </w:rPr>
            </w:pPr>
            <w:r w:rsidRPr="00CE213F">
              <w:rPr>
                <w:rFonts w:ascii="Arial" w:hAnsi="Arial" w:cs="Arial"/>
                <w:sz w:val="20"/>
                <w:szCs w:val="20"/>
                <w:lang w:eastAsia="es-MX"/>
              </w:rPr>
              <w:t>3</w:t>
            </w:r>
          </w:p>
        </w:tc>
        <w:tc>
          <w:tcPr>
            <w:tcW w:w="9065" w:type="dxa"/>
          </w:tcPr>
          <w:p w:rsidR="00E15FD1" w:rsidRPr="00CE213F" w:rsidRDefault="00E15FD1" w:rsidP="006B121A">
            <w:pPr>
              <w:pStyle w:val="Prrafodelista1"/>
              <w:numPr>
                <w:ilvl w:val="0"/>
                <w:numId w:val="109"/>
              </w:numPr>
              <w:overflowPunct/>
              <w:autoSpaceDE/>
              <w:autoSpaceDN/>
              <w:adjustRightInd/>
              <w:spacing w:after="0" w:line="240" w:lineRule="atLeast"/>
              <w:ind w:left="474" w:hanging="357"/>
              <w:contextualSpacing w:val="0"/>
              <w:jc w:val="both"/>
              <w:textAlignment w:val="auto"/>
              <w:rPr>
                <w:rFonts w:ascii="Arial" w:hAnsi="Arial" w:cs="Arial"/>
                <w:sz w:val="20"/>
                <w:szCs w:val="20"/>
                <w:lang w:eastAsia="es-MX"/>
              </w:rPr>
            </w:pPr>
            <w:r w:rsidRPr="00CE213F">
              <w:rPr>
                <w:rFonts w:ascii="Arial" w:eastAsia="Times" w:hAnsi="Arial" w:cs="Arial"/>
                <w:iCs/>
                <w:sz w:val="20"/>
                <w:szCs w:val="20"/>
                <w:lang w:eastAsia="es-MX"/>
              </w:rPr>
              <w:t>La información que recolecta el programa cuenta con cuatro de las características establecidas.</w:t>
            </w:r>
          </w:p>
        </w:tc>
      </w:tr>
      <w:tr w:rsidR="00E15FD1" w:rsidRPr="00CE213F" w:rsidTr="00F82B2F">
        <w:trPr>
          <w:jc w:val="center"/>
        </w:trPr>
        <w:tc>
          <w:tcPr>
            <w:tcW w:w="780" w:type="dxa"/>
            <w:vAlign w:val="center"/>
          </w:tcPr>
          <w:p w:rsidR="00E15FD1" w:rsidRPr="00CE213F" w:rsidRDefault="00E15FD1" w:rsidP="00CE213F">
            <w:pPr>
              <w:pStyle w:val="Prrafodelista1"/>
              <w:spacing w:after="0" w:line="240" w:lineRule="atLeast"/>
              <w:ind w:left="0"/>
              <w:jc w:val="center"/>
              <w:rPr>
                <w:rFonts w:ascii="Arial" w:hAnsi="Arial" w:cs="Arial"/>
                <w:sz w:val="20"/>
                <w:szCs w:val="20"/>
                <w:lang w:eastAsia="es-MX"/>
              </w:rPr>
            </w:pPr>
            <w:r w:rsidRPr="00CE213F">
              <w:rPr>
                <w:rFonts w:ascii="Arial" w:hAnsi="Arial" w:cs="Arial"/>
                <w:sz w:val="20"/>
                <w:szCs w:val="20"/>
                <w:lang w:eastAsia="es-MX"/>
              </w:rPr>
              <w:t>4</w:t>
            </w:r>
          </w:p>
        </w:tc>
        <w:tc>
          <w:tcPr>
            <w:tcW w:w="9065" w:type="dxa"/>
          </w:tcPr>
          <w:p w:rsidR="00E15FD1" w:rsidRPr="00CE213F" w:rsidRDefault="00E15FD1" w:rsidP="006B121A">
            <w:pPr>
              <w:pStyle w:val="Prrafodelista1"/>
              <w:numPr>
                <w:ilvl w:val="0"/>
                <w:numId w:val="109"/>
              </w:numPr>
              <w:overflowPunct/>
              <w:autoSpaceDE/>
              <w:autoSpaceDN/>
              <w:adjustRightInd/>
              <w:spacing w:after="0" w:line="240" w:lineRule="atLeast"/>
              <w:ind w:left="474" w:hanging="357"/>
              <w:contextualSpacing w:val="0"/>
              <w:jc w:val="both"/>
              <w:textAlignment w:val="auto"/>
              <w:rPr>
                <w:rFonts w:ascii="Arial" w:hAnsi="Arial" w:cs="Arial"/>
                <w:sz w:val="20"/>
                <w:szCs w:val="20"/>
                <w:lang w:eastAsia="es-MX"/>
              </w:rPr>
            </w:pPr>
            <w:r w:rsidRPr="00CE213F">
              <w:rPr>
                <w:rFonts w:ascii="Arial" w:eastAsia="Times" w:hAnsi="Arial" w:cs="Arial"/>
                <w:iCs/>
                <w:sz w:val="20"/>
                <w:szCs w:val="20"/>
                <w:lang w:eastAsia="es-MX"/>
              </w:rPr>
              <w:t>La información que recolecta el programa cuenta con todas las características establecidas.</w:t>
            </w:r>
          </w:p>
        </w:tc>
      </w:tr>
    </w:tbl>
    <w:p w:rsidR="00E15FD1" w:rsidRPr="00BC7A7B" w:rsidRDefault="00E15FD1" w:rsidP="00E15FD1">
      <w:pPr>
        <w:spacing w:line="276" w:lineRule="auto"/>
        <w:rPr>
          <w:rFonts w:ascii="Arial" w:eastAsia="Times" w:hAnsi="Arial" w:cs="Arial"/>
          <w:b/>
          <w:iCs/>
        </w:rPr>
      </w:pPr>
    </w:p>
    <w:p w:rsidR="00E15FD1" w:rsidRPr="00BC7A7B" w:rsidRDefault="00E15FD1" w:rsidP="00CE213F">
      <w:pPr>
        <w:spacing w:after="240"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2170C6" w:rsidP="00E15FD1">
      <w:pPr>
        <w:spacing w:line="276" w:lineRule="auto"/>
        <w:jc w:val="both"/>
        <w:rPr>
          <w:rFonts w:ascii="Arial" w:eastAsia="Times" w:hAnsi="Arial" w:cs="Arial"/>
          <w:b/>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 </w:t>
      </w:r>
      <w:r w:rsidR="0070081E">
        <w:rPr>
          <w:rFonts w:ascii="Arial" w:eastAsia="Times" w:hAnsi="Arial" w:cs="Arial"/>
          <w:b/>
          <w:iCs/>
        </w:rPr>
        <w:t>3</w:t>
      </w:r>
      <w:r w:rsidRPr="00BC7A7B">
        <w:rPr>
          <w:rFonts w:ascii="Arial" w:eastAsia="Times" w:hAnsi="Arial" w:cs="Arial"/>
          <w:b/>
          <w:iCs/>
        </w:rPr>
        <w:t>,</w:t>
      </w:r>
      <w:r>
        <w:rPr>
          <w:rFonts w:ascii="Arial" w:eastAsia="Times" w:hAnsi="Arial" w:cs="Arial"/>
          <w:b/>
          <w:iCs/>
        </w:rPr>
        <w:t xml:space="preserve"> </w:t>
      </w:r>
      <w:r>
        <w:rPr>
          <w:rFonts w:ascii="Arial" w:eastAsia="Times" w:hAnsi="Arial" w:cs="Arial"/>
          <w:iCs/>
        </w:rPr>
        <w:t xml:space="preserve">ya que hay evidencia de la participación de los Comités de Contraloría Social quienes se encargan de </w:t>
      </w:r>
      <w:r w:rsidRPr="00BC7A7B">
        <w:rPr>
          <w:rFonts w:ascii="Arial" w:eastAsia="Times" w:hAnsi="Arial" w:cs="Arial"/>
          <w:iCs/>
        </w:rPr>
        <w:t>recolecta</w:t>
      </w:r>
      <w:r>
        <w:rPr>
          <w:rFonts w:ascii="Arial" w:eastAsia="Times" w:hAnsi="Arial" w:cs="Arial"/>
          <w:iCs/>
        </w:rPr>
        <w:t xml:space="preserve">r la información de forma </w:t>
      </w:r>
      <w:r w:rsidRPr="00BC7A7B">
        <w:rPr>
          <w:rFonts w:ascii="Arial" w:eastAsia="Times" w:hAnsi="Arial" w:cs="Arial"/>
          <w:iCs/>
        </w:rPr>
        <w:t>o</w:t>
      </w:r>
      <w:r w:rsidR="00126D1E">
        <w:rPr>
          <w:rFonts w:ascii="Arial" w:eastAsia="Times" w:hAnsi="Arial" w:cs="Arial"/>
          <w:iCs/>
        </w:rPr>
        <w:t>portuna, confiable</w:t>
      </w:r>
      <w:r w:rsidRPr="00BC7A7B">
        <w:rPr>
          <w:rFonts w:ascii="Arial" w:eastAsia="Times" w:hAnsi="Arial" w:cs="Arial"/>
          <w:iCs/>
        </w:rPr>
        <w:t xml:space="preserve"> </w:t>
      </w:r>
      <w:r>
        <w:rPr>
          <w:rFonts w:ascii="Arial" w:eastAsia="Times" w:hAnsi="Arial" w:cs="Arial"/>
          <w:iCs/>
        </w:rPr>
        <w:t xml:space="preserve">y </w:t>
      </w:r>
      <w:r w:rsidRPr="00BC7A7B">
        <w:rPr>
          <w:rFonts w:ascii="Arial" w:eastAsia="Times" w:hAnsi="Arial" w:cs="Arial"/>
          <w:iCs/>
        </w:rPr>
        <w:t>sistematizada</w:t>
      </w:r>
      <w:r>
        <w:rPr>
          <w:rFonts w:ascii="Arial" w:eastAsia="Times" w:hAnsi="Arial" w:cs="Arial"/>
          <w:iCs/>
        </w:rPr>
        <w:t xml:space="preserve">. </w:t>
      </w:r>
      <w:r w:rsidR="00E15FD1">
        <w:rPr>
          <w:rFonts w:ascii="Arial" w:eastAsia="Times" w:hAnsi="Arial" w:cs="Arial"/>
          <w:iCs/>
        </w:rPr>
        <w:t>Adicionalmente</w:t>
      </w:r>
      <w:r w:rsidR="00126D1E">
        <w:rPr>
          <w:rFonts w:ascii="Arial" w:eastAsia="Times" w:hAnsi="Arial" w:cs="Arial"/>
          <w:iCs/>
        </w:rPr>
        <w:t>,</w:t>
      </w:r>
      <w:r w:rsidR="00E15FD1">
        <w:rPr>
          <w:rFonts w:ascii="Arial" w:eastAsia="Times" w:hAnsi="Arial" w:cs="Arial"/>
          <w:iCs/>
        </w:rPr>
        <w:t xml:space="preserve"> dicha información </w:t>
      </w:r>
      <w:r w:rsidR="00E15FD1" w:rsidRPr="00BC7A7B">
        <w:rPr>
          <w:rFonts w:ascii="Arial" w:eastAsia="Times" w:hAnsi="Arial" w:cs="Arial"/>
          <w:iCs/>
        </w:rPr>
        <w:t>permite medir los indicadores de actividades y componentes, y está actualizada para dar s</w:t>
      </w:r>
      <w:r w:rsidR="0070081E">
        <w:rPr>
          <w:rFonts w:ascii="Arial" w:eastAsia="Times" w:hAnsi="Arial" w:cs="Arial"/>
          <w:iCs/>
        </w:rPr>
        <w:t>eguimiento de manera permanente, sin embargo</w:t>
      </w:r>
      <w:r w:rsidR="00126D1E">
        <w:rPr>
          <w:rFonts w:ascii="Arial" w:eastAsia="Times" w:hAnsi="Arial" w:cs="Arial"/>
          <w:iCs/>
        </w:rPr>
        <w:t>,</w:t>
      </w:r>
      <w:r w:rsidR="0070081E">
        <w:rPr>
          <w:rFonts w:ascii="Arial" w:eastAsia="Times" w:hAnsi="Arial" w:cs="Arial"/>
          <w:iCs/>
        </w:rPr>
        <w:t xml:space="preserve"> no se tiene un programa de cómputo diseñado para el padrón de beneficiarios del </w:t>
      </w:r>
      <w:r w:rsidR="005E695A">
        <w:rPr>
          <w:rFonts w:ascii="Arial" w:eastAsia="Times" w:hAnsi="Arial" w:cs="Arial"/>
          <w:iCs/>
        </w:rPr>
        <w:t>Programa/Fondo</w:t>
      </w:r>
      <w:r w:rsidR="0070081E">
        <w:rPr>
          <w:rFonts w:ascii="Arial" w:eastAsia="Times" w:hAnsi="Arial" w:cs="Arial"/>
          <w:iCs/>
        </w:rPr>
        <w:t>.</w:t>
      </w:r>
    </w:p>
    <w:p w:rsidR="00E15FD1" w:rsidRPr="00BC7A7B" w:rsidRDefault="00E15FD1" w:rsidP="00E15FD1">
      <w:pPr>
        <w:spacing w:line="276" w:lineRule="auto"/>
        <w:jc w:val="both"/>
        <w:rPr>
          <w:rFonts w:ascii="Arial" w:eastAsia="Times" w:hAnsi="Arial" w:cs="Arial"/>
          <w:b/>
          <w:iCs/>
        </w:rPr>
      </w:pPr>
    </w:p>
    <w:p w:rsidR="00E15FD1" w:rsidRPr="00BC7A7B" w:rsidRDefault="00E15FD1" w:rsidP="00CE213F">
      <w:pPr>
        <w:spacing w:after="240" w:line="276" w:lineRule="auto"/>
        <w:jc w:val="both"/>
        <w:rPr>
          <w:rFonts w:ascii="Arial" w:eastAsia="Times" w:hAnsi="Arial" w:cs="Arial"/>
          <w:b/>
          <w:iCs/>
        </w:rPr>
      </w:pPr>
      <w:r w:rsidRPr="00BC7A7B">
        <w:rPr>
          <w:rFonts w:ascii="Arial" w:eastAsia="Times" w:hAnsi="Arial" w:cs="Arial"/>
          <w:b/>
          <w:iCs/>
        </w:rPr>
        <w:t>Justificación:</w:t>
      </w:r>
    </w:p>
    <w:p w:rsidR="00E15FD1" w:rsidRPr="00BC7A7B" w:rsidRDefault="002170C6" w:rsidP="00E15FD1">
      <w:pPr>
        <w:spacing w:line="276" w:lineRule="auto"/>
        <w:jc w:val="both"/>
        <w:rPr>
          <w:rFonts w:ascii="Arial" w:eastAsia="Times" w:hAnsi="Arial" w:cs="Arial"/>
          <w:iCs/>
        </w:rPr>
      </w:pPr>
      <w:r w:rsidRPr="00BC7A7B">
        <w:rPr>
          <w:rFonts w:ascii="Arial" w:eastAsia="Times" w:hAnsi="Arial" w:cs="Arial"/>
          <w:iCs/>
        </w:rPr>
        <w:t>Se tiene</w:t>
      </w:r>
      <w:r>
        <w:rPr>
          <w:rFonts w:ascii="Arial" w:eastAsia="Times" w:hAnsi="Arial" w:cs="Arial"/>
          <w:iCs/>
        </w:rPr>
        <w:t>n C</w:t>
      </w:r>
      <w:r w:rsidRPr="00BC7A7B">
        <w:rPr>
          <w:rFonts w:ascii="Arial" w:eastAsia="Times" w:hAnsi="Arial" w:cs="Arial"/>
          <w:iCs/>
        </w:rPr>
        <w:t>omité</w:t>
      </w:r>
      <w:r>
        <w:rPr>
          <w:rFonts w:ascii="Arial" w:eastAsia="Times" w:hAnsi="Arial" w:cs="Arial"/>
          <w:iCs/>
        </w:rPr>
        <w:t>s de Contraloría Social</w:t>
      </w:r>
      <w:r w:rsidRPr="00BC7A7B">
        <w:rPr>
          <w:rFonts w:ascii="Arial" w:eastAsia="Times" w:hAnsi="Arial" w:cs="Arial"/>
          <w:iCs/>
        </w:rPr>
        <w:t xml:space="preserve"> que se ha</w:t>
      </w:r>
      <w:r w:rsidR="00126D1E">
        <w:rPr>
          <w:rFonts w:ascii="Arial" w:eastAsia="Times" w:hAnsi="Arial" w:cs="Arial"/>
          <w:iCs/>
        </w:rPr>
        <w:t>n</w:t>
      </w:r>
      <w:r w:rsidRPr="00BC7A7B">
        <w:rPr>
          <w:rFonts w:ascii="Arial" w:eastAsia="Times" w:hAnsi="Arial" w:cs="Arial"/>
          <w:iCs/>
        </w:rPr>
        <w:t xml:space="preserve"> encargado de analizar la recolección de información de las contribuciones del </w:t>
      </w:r>
      <w:r w:rsidR="005E695A">
        <w:rPr>
          <w:rFonts w:ascii="Arial" w:eastAsia="Times" w:hAnsi="Arial" w:cs="Arial"/>
          <w:iCs/>
        </w:rPr>
        <w:t>Programa/Fondo</w:t>
      </w:r>
      <w:r w:rsidRPr="00BC7A7B">
        <w:rPr>
          <w:rFonts w:ascii="Arial" w:eastAsia="Times" w:hAnsi="Arial" w:cs="Arial"/>
          <w:iCs/>
        </w:rPr>
        <w:t>, los tipos y montos de apoyos otorgados, así como las características socioeconómicas de sus beneficiarios.</w:t>
      </w:r>
      <w:r>
        <w:rPr>
          <w:rFonts w:ascii="Arial" w:eastAsia="Times" w:hAnsi="Arial" w:cs="Arial"/>
          <w:iCs/>
        </w:rPr>
        <w:t xml:space="preserve"> </w:t>
      </w:r>
      <w:r w:rsidRPr="00BC7A7B">
        <w:rPr>
          <w:rFonts w:ascii="Arial" w:eastAsia="Times" w:hAnsi="Arial" w:cs="Arial"/>
          <w:iCs/>
        </w:rPr>
        <w:t xml:space="preserve">Lo anterior se encuentra debidamente documentado e integrado en </w:t>
      </w:r>
      <w:r w:rsidR="005B7DE7" w:rsidRPr="00BC7A7B">
        <w:rPr>
          <w:rFonts w:ascii="Arial" w:eastAsia="Times" w:hAnsi="Arial" w:cs="Arial"/>
          <w:iCs/>
        </w:rPr>
        <w:t>los expedientes</w:t>
      </w:r>
      <w:r w:rsidRPr="00BC7A7B">
        <w:rPr>
          <w:rFonts w:ascii="Arial" w:eastAsia="Times" w:hAnsi="Arial" w:cs="Arial"/>
          <w:iCs/>
        </w:rPr>
        <w:t xml:space="preserve"> de las </w:t>
      </w:r>
      <w:r>
        <w:rPr>
          <w:rFonts w:ascii="Arial" w:eastAsia="Times" w:hAnsi="Arial" w:cs="Arial"/>
          <w:iCs/>
        </w:rPr>
        <w:t>A</w:t>
      </w:r>
      <w:r w:rsidRPr="00BC7A7B">
        <w:rPr>
          <w:rFonts w:ascii="Arial" w:eastAsia="Times" w:hAnsi="Arial" w:cs="Arial"/>
          <w:iCs/>
        </w:rPr>
        <w:t xml:space="preserve">ctas de </w:t>
      </w:r>
      <w:r>
        <w:rPr>
          <w:rFonts w:ascii="Arial" w:eastAsia="Times" w:hAnsi="Arial" w:cs="Arial"/>
          <w:iCs/>
        </w:rPr>
        <w:t>los C</w:t>
      </w:r>
      <w:r w:rsidRPr="00BC7A7B">
        <w:rPr>
          <w:rFonts w:ascii="Arial" w:eastAsia="Times" w:hAnsi="Arial" w:cs="Arial"/>
          <w:iCs/>
        </w:rPr>
        <w:t xml:space="preserve">omités </w:t>
      </w:r>
      <w:r>
        <w:rPr>
          <w:rFonts w:ascii="Arial" w:eastAsia="Times" w:hAnsi="Arial" w:cs="Arial"/>
          <w:iCs/>
        </w:rPr>
        <w:t>de Contraloría Social</w:t>
      </w:r>
      <w:r w:rsidRPr="00BC7A7B">
        <w:rPr>
          <w:rFonts w:ascii="Arial" w:eastAsia="Times" w:hAnsi="Arial" w:cs="Arial"/>
          <w:iCs/>
        </w:rPr>
        <w:t xml:space="preserve"> y resguardadas en la Secretar</w:t>
      </w:r>
      <w:r>
        <w:rPr>
          <w:rFonts w:ascii="Arial" w:eastAsia="Times" w:hAnsi="Arial" w:cs="Arial"/>
          <w:iCs/>
        </w:rPr>
        <w:t>í</w:t>
      </w:r>
      <w:r w:rsidRPr="00BC7A7B">
        <w:rPr>
          <w:rFonts w:ascii="Arial" w:eastAsia="Times" w:hAnsi="Arial" w:cs="Arial"/>
          <w:iCs/>
        </w:rPr>
        <w:t>a de Infraestructura</w:t>
      </w:r>
      <w:r>
        <w:rPr>
          <w:rFonts w:ascii="Arial" w:eastAsia="Times" w:hAnsi="Arial" w:cs="Arial"/>
          <w:iCs/>
        </w:rPr>
        <w:t xml:space="preserve"> del H. Ayuntamiento del Municipio de Puebla</w:t>
      </w:r>
      <w:r w:rsidRPr="00BC7A7B">
        <w:rPr>
          <w:rFonts w:ascii="Arial" w:eastAsia="Times" w:hAnsi="Arial" w:cs="Arial"/>
          <w:iCs/>
        </w:rPr>
        <w:t xml:space="preserve">. </w:t>
      </w:r>
    </w:p>
    <w:p w:rsidR="00E15FD1" w:rsidRPr="00BC7A7B"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iCs/>
          <w:color w:val="FFFFFF" w:themeColor="background1"/>
        </w:rPr>
      </w:pPr>
      <w:r w:rsidRPr="00BC7A7B">
        <w:rPr>
          <w:rFonts w:ascii="Arial" w:eastAsia="Times" w:hAnsi="Arial" w:cs="Arial"/>
          <w:iCs/>
        </w:rPr>
        <w:t xml:space="preserve">Cuando una persona no es beneficiada por alguna razón, su CUIS se mantiene para nuevos programas y se le da seguimiento a través de la </w:t>
      </w:r>
      <w:r>
        <w:rPr>
          <w:rFonts w:ascii="Arial" w:eastAsia="Times" w:hAnsi="Arial" w:cs="Arial"/>
          <w:iCs/>
        </w:rPr>
        <w:t>D</w:t>
      </w:r>
      <w:r w:rsidRPr="00BC7A7B">
        <w:rPr>
          <w:rFonts w:ascii="Arial" w:eastAsia="Times" w:hAnsi="Arial" w:cs="Arial"/>
          <w:iCs/>
        </w:rPr>
        <w:t xml:space="preserve">irección de Promoción y Participación Social, a fin de que se solucione su tema, en algunos casos es por falta de documentación y se registra en una base de datos y/o se envía a SEDESOL del Estado y Federal para que sea considerada en sus programas. </w:t>
      </w:r>
    </w:p>
    <w:p w:rsidR="00E15FD1" w:rsidRDefault="00E15FD1" w:rsidP="00E15FD1">
      <w:pPr>
        <w:pStyle w:val="Prrafodelista"/>
        <w:spacing w:line="276" w:lineRule="auto"/>
        <w:ind w:left="1069"/>
        <w:jc w:val="both"/>
        <w:rPr>
          <w:rFonts w:ascii="Arial" w:eastAsia="Times" w:hAnsi="Arial" w:cs="Arial"/>
          <w:b/>
          <w:iCs/>
        </w:rPr>
      </w:pPr>
    </w:p>
    <w:p w:rsidR="00E15FD1" w:rsidRPr="00BC7A7B" w:rsidRDefault="00E15FD1" w:rsidP="00CE213F">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E15FD1" w:rsidRPr="00BC7A7B" w:rsidRDefault="0070081E" w:rsidP="00E15FD1">
      <w:pPr>
        <w:tabs>
          <w:tab w:val="left" w:pos="284"/>
          <w:tab w:val="left" w:pos="993"/>
        </w:tabs>
        <w:spacing w:line="276" w:lineRule="auto"/>
        <w:jc w:val="both"/>
        <w:rPr>
          <w:rFonts w:ascii="Arial" w:hAnsi="Arial" w:cs="Arial"/>
        </w:rPr>
      </w:pPr>
      <w:r>
        <w:rPr>
          <w:rFonts w:ascii="Arial" w:hAnsi="Arial" w:cs="Arial"/>
          <w:lang w:eastAsia="en-US"/>
        </w:rPr>
        <w:t>S</w:t>
      </w:r>
      <w:r w:rsidR="00E15FD1">
        <w:rPr>
          <w:rFonts w:ascii="Arial" w:hAnsi="Arial" w:cs="Arial"/>
          <w:lang w:eastAsia="en-US"/>
        </w:rPr>
        <w:t>e deberán obtener los CUIS realizados durante el año 2015</w:t>
      </w:r>
      <w:r w:rsidR="00A622BA">
        <w:rPr>
          <w:rFonts w:ascii="Arial" w:hAnsi="Arial" w:cs="Arial"/>
          <w:lang w:eastAsia="en-US"/>
        </w:rPr>
        <w:t>,</w:t>
      </w:r>
      <w:r w:rsidR="00E15FD1">
        <w:rPr>
          <w:rFonts w:ascii="Arial" w:hAnsi="Arial" w:cs="Arial"/>
          <w:lang w:eastAsia="en-US"/>
        </w:rPr>
        <w:t xml:space="preserve"> con la finalidad de corroborar la oportunidad y confiabilidad de los resultados obtenidos, así como se deberá evidenciar que dicha </w:t>
      </w:r>
      <w:r w:rsidR="00E15FD1">
        <w:rPr>
          <w:rFonts w:ascii="Arial" w:eastAsia="Times" w:hAnsi="Arial" w:cs="Arial"/>
          <w:iCs/>
        </w:rPr>
        <w:t>información es base suficiente para la medición de</w:t>
      </w:r>
      <w:r w:rsidR="00E15FD1" w:rsidRPr="00BC7A7B">
        <w:rPr>
          <w:rFonts w:ascii="Arial" w:eastAsia="Times" w:hAnsi="Arial" w:cs="Arial"/>
          <w:iCs/>
        </w:rPr>
        <w:t xml:space="preserve"> los indicadores de actividades y componentes</w:t>
      </w:r>
      <w:r w:rsidR="00E15FD1">
        <w:rPr>
          <w:rFonts w:ascii="Arial" w:eastAsia="Times" w:hAnsi="Arial" w:cs="Arial"/>
          <w:iCs/>
        </w:rPr>
        <w:t xml:space="preserve"> del </w:t>
      </w:r>
      <w:r w:rsidR="005E695A">
        <w:rPr>
          <w:rFonts w:ascii="Arial" w:eastAsia="Times" w:hAnsi="Arial" w:cs="Arial"/>
          <w:iCs/>
        </w:rPr>
        <w:t>Programa/Fondo</w:t>
      </w:r>
      <w:r>
        <w:rPr>
          <w:rFonts w:ascii="Arial" w:eastAsia="Times" w:hAnsi="Arial" w:cs="Arial"/>
          <w:iCs/>
        </w:rPr>
        <w:t>, implementando un sistema electrónico de padrón de beneficiarios, así como establecer mecanismos de verificación de satisfacción de los beneficiarios.</w:t>
      </w:r>
    </w:p>
    <w:p w:rsidR="00E15FD1" w:rsidRPr="005E695A" w:rsidRDefault="00E15FD1" w:rsidP="005E695A">
      <w:pPr>
        <w:overflowPunct/>
        <w:autoSpaceDE/>
        <w:autoSpaceDN/>
        <w:adjustRightInd/>
        <w:textAlignment w:val="auto"/>
        <w:rPr>
          <w:rFonts w:cs="Arial"/>
          <w:bCs/>
          <w:smallCaps/>
          <w:color w:val="000000" w:themeColor="text1"/>
          <w:szCs w:val="22"/>
        </w:rPr>
      </w:pPr>
      <w:bookmarkStart w:id="3" w:name="_Toc446359474"/>
      <w:bookmarkEnd w:id="3"/>
      <w:r w:rsidRPr="005E695A">
        <w:rPr>
          <w:rFonts w:ascii="Arial" w:hAnsi="Arial" w:cs="Arial"/>
          <w:b/>
          <w:bCs/>
          <w:smallCaps/>
          <w:color w:val="000000" w:themeColor="text1"/>
          <w:sz w:val="22"/>
          <w:szCs w:val="22"/>
        </w:rPr>
        <w:lastRenderedPageBreak/>
        <w:t>ETAPA 3.- COBERTURA Y FOCALIZACIÓN</w:t>
      </w:r>
    </w:p>
    <w:p w:rsidR="00E15FD1" w:rsidRPr="00BC7A7B" w:rsidRDefault="00E15FD1" w:rsidP="00E15FD1">
      <w:pPr>
        <w:spacing w:line="276" w:lineRule="auto"/>
        <w:jc w:val="center"/>
        <w:rPr>
          <w:rFonts w:ascii="Arial" w:hAnsi="Arial" w:cs="Arial"/>
          <w:b/>
          <w:bCs/>
          <w:smallCaps/>
        </w:rPr>
      </w:pPr>
    </w:p>
    <w:p w:rsidR="00E15FD1" w:rsidRPr="00BC7A7B" w:rsidRDefault="00E15FD1" w:rsidP="00CE213F">
      <w:pPr>
        <w:pStyle w:val="Ttulo3"/>
      </w:pPr>
      <w:r w:rsidRPr="00BC7A7B">
        <w:t>Análisis de cobertura</w:t>
      </w:r>
    </w:p>
    <w:p w:rsidR="00E15FD1" w:rsidRPr="00BC7A7B" w:rsidRDefault="00E15FD1" w:rsidP="00E15FD1">
      <w:pPr>
        <w:tabs>
          <w:tab w:val="left" w:pos="0"/>
        </w:tabs>
        <w:spacing w:line="276" w:lineRule="auto"/>
        <w:jc w:val="both"/>
        <w:rPr>
          <w:rFonts w:ascii="Arial" w:hAnsi="Arial" w:cs="Arial"/>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t>El programa cuenta con una estrategia de cobertura documentada para atender a su población objetivo con las siguientes características:</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Incluye la definición de la población objetivo.</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Especifica metas de cobertura anual.</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Abarca un horizonte de mediano y largo plazo.</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congruente con el diseño del programa.</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42"/>
        <w:gridCol w:w="9011"/>
      </w:tblGrid>
      <w:tr w:rsidR="00E15FD1" w:rsidRPr="00CE213F" w:rsidTr="00F82B2F">
        <w:trPr>
          <w:jc w:val="center"/>
        </w:trPr>
        <w:tc>
          <w:tcPr>
            <w:tcW w:w="0" w:type="auto"/>
            <w:vAlign w:val="center"/>
          </w:tcPr>
          <w:p w:rsidR="00E15FD1" w:rsidRPr="00CE213F" w:rsidRDefault="00E15FD1" w:rsidP="00CE213F">
            <w:pPr>
              <w:pStyle w:val="Prrafodelista1"/>
              <w:spacing w:after="0" w:line="240" w:lineRule="atLeast"/>
              <w:ind w:left="0"/>
              <w:jc w:val="center"/>
              <w:rPr>
                <w:rFonts w:ascii="Arial" w:eastAsia="Times" w:hAnsi="Arial" w:cs="Arial"/>
                <w:b/>
                <w:iCs/>
                <w:sz w:val="20"/>
                <w:lang w:eastAsia="es-MX"/>
              </w:rPr>
            </w:pPr>
            <w:r w:rsidRPr="00CE213F">
              <w:rPr>
                <w:rFonts w:ascii="Arial" w:eastAsia="Times" w:hAnsi="Arial" w:cs="Arial"/>
                <w:b/>
                <w:iCs/>
                <w:sz w:val="20"/>
                <w:lang w:eastAsia="es-MX"/>
              </w:rPr>
              <w:t xml:space="preserve">Nivel </w:t>
            </w:r>
          </w:p>
        </w:tc>
        <w:tc>
          <w:tcPr>
            <w:tcW w:w="9011" w:type="dxa"/>
          </w:tcPr>
          <w:p w:rsidR="00E15FD1" w:rsidRPr="00CE213F" w:rsidRDefault="00E15FD1" w:rsidP="00CE213F">
            <w:pPr>
              <w:spacing w:line="240" w:lineRule="atLeast"/>
              <w:jc w:val="center"/>
              <w:rPr>
                <w:rFonts w:ascii="Arial" w:hAnsi="Arial" w:cs="Arial"/>
                <w:b/>
                <w:szCs w:val="22"/>
              </w:rPr>
            </w:pPr>
            <w:r w:rsidRPr="00CE213F">
              <w:rPr>
                <w:rFonts w:ascii="Arial" w:hAnsi="Arial" w:cs="Arial"/>
                <w:b/>
                <w:szCs w:val="22"/>
              </w:rPr>
              <w:t>Criterios</w:t>
            </w:r>
          </w:p>
        </w:tc>
      </w:tr>
      <w:tr w:rsidR="00E15FD1" w:rsidRPr="00CE213F" w:rsidTr="00F82B2F">
        <w:trPr>
          <w:trHeight w:val="355"/>
          <w:jc w:val="center"/>
        </w:trPr>
        <w:tc>
          <w:tcPr>
            <w:tcW w:w="0" w:type="auto"/>
            <w:vAlign w:val="center"/>
          </w:tcPr>
          <w:p w:rsidR="00E15FD1" w:rsidRPr="00CE213F" w:rsidRDefault="00E15FD1" w:rsidP="00CE213F">
            <w:pPr>
              <w:pStyle w:val="Prrafodelista1"/>
              <w:spacing w:after="0" w:line="240" w:lineRule="atLeast"/>
              <w:ind w:left="0"/>
              <w:jc w:val="center"/>
              <w:rPr>
                <w:rFonts w:ascii="Arial" w:hAnsi="Arial" w:cs="Arial"/>
                <w:sz w:val="20"/>
                <w:lang w:eastAsia="es-MX"/>
              </w:rPr>
            </w:pPr>
            <w:r w:rsidRPr="00CE213F">
              <w:rPr>
                <w:rFonts w:ascii="Arial" w:hAnsi="Arial" w:cs="Arial"/>
                <w:sz w:val="20"/>
                <w:lang w:eastAsia="es-MX"/>
              </w:rPr>
              <w:t>1</w:t>
            </w:r>
          </w:p>
        </w:tc>
        <w:tc>
          <w:tcPr>
            <w:tcW w:w="9011" w:type="dxa"/>
          </w:tcPr>
          <w:p w:rsidR="00E15FD1" w:rsidRPr="00CE213F" w:rsidRDefault="00E15FD1" w:rsidP="006B121A">
            <w:pPr>
              <w:pStyle w:val="Prrafodelista1"/>
              <w:numPr>
                <w:ilvl w:val="0"/>
                <w:numId w:val="109"/>
              </w:numPr>
              <w:overflowPunct/>
              <w:autoSpaceDE/>
              <w:autoSpaceDN/>
              <w:adjustRightInd/>
              <w:spacing w:after="0" w:line="240" w:lineRule="atLeast"/>
              <w:ind w:left="474" w:hanging="357"/>
              <w:contextualSpacing w:val="0"/>
              <w:jc w:val="both"/>
              <w:textAlignment w:val="auto"/>
              <w:rPr>
                <w:rFonts w:ascii="Arial" w:eastAsia="Times" w:hAnsi="Arial" w:cs="Arial"/>
                <w:iCs/>
                <w:sz w:val="20"/>
                <w:lang w:eastAsia="es-MX"/>
              </w:rPr>
            </w:pPr>
            <w:r w:rsidRPr="00CE213F">
              <w:rPr>
                <w:rFonts w:ascii="Arial" w:eastAsia="Times" w:hAnsi="Arial" w:cs="Arial"/>
                <w:iCs/>
                <w:sz w:val="20"/>
                <w:lang w:eastAsia="es-MX"/>
              </w:rPr>
              <w:t>La estrategia de cobertura cuenta con una de las características establecidas.</w:t>
            </w:r>
          </w:p>
        </w:tc>
      </w:tr>
      <w:tr w:rsidR="00E15FD1" w:rsidRPr="00CE213F" w:rsidTr="00F82B2F">
        <w:trPr>
          <w:jc w:val="center"/>
        </w:trPr>
        <w:tc>
          <w:tcPr>
            <w:tcW w:w="0" w:type="auto"/>
            <w:vAlign w:val="center"/>
          </w:tcPr>
          <w:p w:rsidR="00E15FD1" w:rsidRPr="00CE213F" w:rsidRDefault="00E15FD1" w:rsidP="00CE213F">
            <w:pPr>
              <w:pStyle w:val="Prrafodelista1"/>
              <w:spacing w:after="0" w:line="240" w:lineRule="atLeast"/>
              <w:ind w:left="0"/>
              <w:jc w:val="center"/>
              <w:rPr>
                <w:rFonts w:ascii="Arial" w:hAnsi="Arial" w:cs="Arial"/>
                <w:sz w:val="20"/>
                <w:lang w:eastAsia="es-MX"/>
              </w:rPr>
            </w:pPr>
            <w:r w:rsidRPr="00CE213F">
              <w:rPr>
                <w:rFonts w:ascii="Arial" w:hAnsi="Arial" w:cs="Arial"/>
                <w:sz w:val="20"/>
                <w:lang w:eastAsia="es-MX"/>
              </w:rPr>
              <w:t>2</w:t>
            </w:r>
          </w:p>
        </w:tc>
        <w:tc>
          <w:tcPr>
            <w:tcW w:w="9011" w:type="dxa"/>
          </w:tcPr>
          <w:p w:rsidR="00E15FD1" w:rsidRPr="00CE213F" w:rsidRDefault="00E15FD1" w:rsidP="006B121A">
            <w:pPr>
              <w:pStyle w:val="Prrafodelista1"/>
              <w:numPr>
                <w:ilvl w:val="0"/>
                <w:numId w:val="109"/>
              </w:numPr>
              <w:overflowPunct/>
              <w:autoSpaceDE/>
              <w:autoSpaceDN/>
              <w:adjustRightInd/>
              <w:spacing w:after="0" w:line="240" w:lineRule="atLeast"/>
              <w:ind w:left="474" w:hanging="357"/>
              <w:contextualSpacing w:val="0"/>
              <w:jc w:val="both"/>
              <w:textAlignment w:val="auto"/>
              <w:rPr>
                <w:rFonts w:ascii="Arial" w:eastAsia="Times" w:hAnsi="Arial" w:cs="Arial"/>
                <w:iCs/>
                <w:sz w:val="20"/>
                <w:lang w:eastAsia="es-MX"/>
              </w:rPr>
            </w:pPr>
            <w:r w:rsidRPr="00CE213F">
              <w:rPr>
                <w:rFonts w:ascii="Arial" w:eastAsia="Times" w:hAnsi="Arial" w:cs="Arial"/>
                <w:iCs/>
                <w:sz w:val="20"/>
                <w:lang w:eastAsia="es-MX"/>
              </w:rPr>
              <w:t>La estrategia de cobertura cuenta con dos de las características establecidas.</w:t>
            </w:r>
          </w:p>
        </w:tc>
      </w:tr>
      <w:tr w:rsidR="00E15FD1" w:rsidRPr="00CE213F" w:rsidTr="00F82B2F">
        <w:trPr>
          <w:jc w:val="center"/>
        </w:trPr>
        <w:tc>
          <w:tcPr>
            <w:tcW w:w="0" w:type="auto"/>
            <w:vAlign w:val="center"/>
          </w:tcPr>
          <w:p w:rsidR="00E15FD1" w:rsidRPr="00CE213F" w:rsidRDefault="00E15FD1" w:rsidP="00CE213F">
            <w:pPr>
              <w:pStyle w:val="Prrafodelista1"/>
              <w:spacing w:after="0" w:line="240" w:lineRule="atLeast"/>
              <w:ind w:left="0"/>
              <w:jc w:val="center"/>
              <w:rPr>
                <w:rFonts w:ascii="Arial" w:hAnsi="Arial" w:cs="Arial"/>
                <w:sz w:val="20"/>
                <w:lang w:eastAsia="es-MX"/>
              </w:rPr>
            </w:pPr>
            <w:r w:rsidRPr="00CE213F">
              <w:rPr>
                <w:rFonts w:ascii="Arial" w:hAnsi="Arial" w:cs="Arial"/>
                <w:sz w:val="20"/>
                <w:lang w:eastAsia="es-MX"/>
              </w:rPr>
              <w:t>3</w:t>
            </w:r>
          </w:p>
        </w:tc>
        <w:tc>
          <w:tcPr>
            <w:tcW w:w="9011" w:type="dxa"/>
          </w:tcPr>
          <w:p w:rsidR="00E15FD1" w:rsidRPr="00CE213F" w:rsidRDefault="00E15FD1" w:rsidP="006B121A">
            <w:pPr>
              <w:pStyle w:val="Prrafodelista1"/>
              <w:numPr>
                <w:ilvl w:val="0"/>
                <w:numId w:val="109"/>
              </w:numPr>
              <w:overflowPunct/>
              <w:autoSpaceDE/>
              <w:autoSpaceDN/>
              <w:adjustRightInd/>
              <w:spacing w:after="0" w:line="240" w:lineRule="atLeast"/>
              <w:ind w:left="474" w:hanging="357"/>
              <w:contextualSpacing w:val="0"/>
              <w:jc w:val="both"/>
              <w:textAlignment w:val="auto"/>
              <w:rPr>
                <w:rFonts w:ascii="Arial" w:eastAsia="Times" w:hAnsi="Arial" w:cs="Arial"/>
                <w:iCs/>
                <w:sz w:val="20"/>
                <w:lang w:eastAsia="es-MX"/>
              </w:rPr>
            </w:pPr>
            <w:r w:rsidRPr="00CE213F">
              <w:rPr>
                <w:rFonts w:ascii="Arial" w:eastAsia="Times" w:hAnsi="Arial" w:cs="Arial"/>
                <w:iCs/>
                <w:sz w:val="20"/>
                <w:lang w:eastAsia="es-MX"/>
              </w:rPr>
              <w:t>La estrategia de cobertura cuenta con tres de las características establecidas.</w:t>
            </w:r>
          </w:p>
        </w:tc>
      </w:tr>
      <w:tr w:rsidR="00E15FD1" w:rsidRPr="00CE213F" w:rsidTr="00F82B2F">
        <w:trPr>
          <w:jc w:val="center"/>
        </w:trPr>
        <w:tc>
          <w:tcPr>
            <w:tcW w:w="0" w:type="auto"/>
            <w:vAlign w:val="center"/>
          </w:tcPr>
          <w:p w:rsidR="00E15FD1" w:rsidRPr="00CE213F" w:rsidRDefault="00E15FD1" w:rsidP="00CE213F">
            <w:pPr>
              <w:pStyle w:val="Prrafodelista1"/>
              <w:spacing w:after="0" w:line="240" w:lineRule="atLeast"/>
              <w:ind w:left="0"/>
              <w:jc w:val="center"/>
              <w:rPr>
                <w:rFonts w:ascii="Arial" w:hAnsi="Arial" w:cs="Arial"/>
                <w:sz w:val="20"/>
                <w:lang w:eastAsia="es-MX"/>
              </w:rPr>
            </w:pPr>
            <w:r w:rsidRPr="00CE213F">
              <w:rPr>
                <w:rFonts w:ascii="Arial" w:hAnsi="Arial" w:cs="Arial"/>
                <w:sz w:val="20"/>
                <w:lang w:eastAsia="es-MX"/>
              </w:rPr>
              <w:t>4</w:t>
            </w:r>
          </w:p>
        </w:tc>
        <w:tc>
          <w:tcPr>
            <w:tcW w:w="9011" w:type="dxa"/>
          </w:tcPr>
          <w:p w:rsidR="00E15FD1" w:rsidRPr="00CE213F" w:rsidRDefault="00E15FD1" w:rsidP="006B121A">
            <w:pPr>
              <w:pStyle w:val="Prrafodelista1"/>
              <w:numPr>
                <w:ilvl w:val="0"/>
                <w:numId w:val="109"/>
              </w:numPr>
              <w:overflowPunct/>
              <w:autoSpaceDE/>
              <w:autoSpaceDN/>
              <w:adjustRightInd/>
              <w:spacing w:after="0" w:line="240" w:lineRule="atLeast"/>
              <w:ind w:left="474" w:hanging="357"/>
              <w:contextualSpacing w:val="0"/>
              <w:jc w:val="both"/>
              <w:textAlignment w:val="auto"/>
              <w:rPr>
                <w:rFonts w:ascii="Arial" w:eastAsia="Times" w:hAnsi="Arial" w:cs="Arial"/>
                <w:iCs/>
                <w:sz w:val="20"/>
                <w:lang w:eastAsia="es-MX"/>
              </w:rPr>
            </w:pPr>
            <w:r w:rsidRPr="00CE213F">
              <w:rPr>
                <w:rFonts w:ascii="Arial" w:eastAsia="Times" w:hAnsi="Arial" w:cs="Arial"/>
                <w:iCs/>
                <w:sz w:val="20"/>
                <w:lang w:eastAsia="es-MX"/>
              </w:rPr>
              <w:t>La estrategia de cobertura cuenta con todas las características establecidas.</w:t>
            </w:r>
          </w:p>
        </w:tc>
      </w:tr>
    </w:tbl>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CE213F">
      <w:pPr>
        <w:spacing w:after="240"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70081E">
        <w:rPr>
          <w:rFonts w:ascii="Arial" w:eastAsia="Times" w:hAnsi="Arial" w:cs="Arial"/>
          <w:iCs/>
        </w:rPr>
        <w:t xml:space="preserve"> </w:t>
      </w:r>
      <w:r w:rsidRPr="00BC7A7B">
        <w:rPr>
          <w:rFonts w:ascii="Arial" w:hAnsi="Arial" w:cs="Arial"/>
          <w:b/>
          <w:lang w:eastAsia="en-US"/>
        </w:rPr>
        <w:t>4,</w:t>
      </w:r>
      <w:r w:rsidR="00A622BA">
        <w:rPr>
          <w:rFonts w:ascii="Arial" w:hAnsi="Arial" w:cs="Arial"/>
          <w:b/>
          <w:lang w:eastAsia="en-US"/>
        </w:rPr>
        <w:t xml:space="preserve"> </w:t>
      </w:r>
      <w:r w:rsidR="00A622BA" w:rsidRPr="00A622BA">
        <w:rPr>
          <w:rFonts w:ascii="Arial" w:hAnsi="Arial" w:cs="Arial"/>
          <w:lang w:eastAsia="en-US"/>
        </w:rPr>
        <w:t>ya</w:t>
      </w:r>
      <w:r w:rsidRPr="00BC7A7B">
        <w:rPr>
          <w:rFonts w:ascii="Arial" w:hAnsi="Arial" w:cs="Arial"/>
          <w:lang w:eastAsia="en-US"/>
        </w:rPr>
        <w:t xml:space="preserve"> que el </w:t>
      </w:r>
      <w:r w:rsidR="005E695A">
        <w:rPr>
          <w:rFonts w:ascii="Arial" w:hAnsi="Arial" w:cs="Arial"/>
          <w:lang w:eastAsia="en-US"/>
        </w:rPr>
        <w:t>Programa/Fondo</w:t>
      </w:r>
      <w:r w:rsidRPr="00BC7A7B">
        <w:rPr>
          <w:rFonts w:ascii="Arial" w:hAnsi="Arial" w:cs="Arial"/>
          <w:lang w:eastAsia="en-US"/>
        </w:rPr>
        <w:t xml:space="preserve"> cuenta con una estrat</w:t>
      </w:r>
      <w:r>
        <w:rPr>
          <w:rFonts w:ascii="Arial" w:hAnsi="Arial" w:cs="Arial"/>
          <w:lang w:eastAsia="en-US"/>
        </w:rPr>
        <w:t>e</w:t>
      </w:r>
      <w:r w:rsidRPr="00BC7A7B">
        <w:rPr>
          <w:rFonts w:ascii="Arial" w:hAnsi="Arial" w:cs="Arial"/>
          <w:lang w:eastAsia="en-US"/>
        </w:rPr>
        <w:t xml:space="preserve">gia de cobertura documentada para atender a su población objetivo, donde se define a la población objetivo, las metas de cobertura anual, abarca un horizonte de mediano y largo plazo y es congruente con el diseño del </w:t>
      </w:r>
      <w:r w:rsidR="005E695A">
        <w:rPr>
          <w:rFonts w:ascii="Arial" w:hAnsi="Arial" w:cs="Arial"/>
          <w:lang w:eastAsia="en-US"/>
        </w:rPr>
        <w:t>Programa/Fondo</w:t>
      </w:r>
      <w:r w:rsidRPr="00BC7A7B">
        <w:rPr>
          <w:rFonts w:ascii="Arial" w:hAnsi="Arial" w:cs="Arial"/>
          <w:lang w:eastAsia="en-US"/>
        </w:rPr>
        <w:t>.</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b/>
          <w:lang w:eastAsia="en-US"/>
        </w:rPr>
      </w:pPr>
    </w:p>
    <w:p w:rsidR="00E15FD1" w:rsidRPr="00BC7A7B" w:rsidRDefault="00E15FD1" w:rsidP="00CE213F">
      <w:pPr>
        <w:overflowPunct/>
        <w:spacing w:after="240"/>
        <w:textAlignment w:val="auto"/>
        <w:rPr>
          <w:rFonts w:ascii="Arial" w:hAnsi="Arial" w:cs="Arial"/>
          <w:b/>
          <w:lang w:eastAsia="en-US"/>
        </w:rPr>
      </w:pPr>
      <w:r w:rsidRPr="00BC7A7B">
        <w:rPr>
          <w:rFonts w:ascii="Arial" w:hAnsi="Arial" w:cs="Arial"/>
          <w:b/>
          <w:lang w:eastAsia="en-US"/>
        </w:rPr>
        <w:t xml:space="preserve">Justificación: </w:t>
      </w:r>
    </w:p>
    <w:p w:rsidR="00E15FD1" w:rsidRPr="00BC7A7B" w:rsidRDefault="00E15FD1" w:rsidP="00E15FD1">
      <w:pPr>
        <w:jc w:val="both"/>
        <w:rPr>
          <w:rFonts w:ascii="Arial" w:hAnsi="Arial" w:cs="Arial"/>
        </w:rPr>
      </w:pPr>
      <w:r w:rsidRPr="00BC7A7B">
        <w:rPr>
          <w:rFonts w:ascii="Arial" w:hAnsi="Arial" w:cs="Arial"/>
          <w:b/>
        </w:rPr>
        <w:t>Análisis y Focalización de acciones de Desarrollo Social</w:t>
      </w:r>
    </w:p>
    <w:p w:rsidR="00E15FD1" w:rsidRPr="00BC7A7B" w:rsidRDefault="00E15FD1" w:rsidP="00E15FD1">
      <w:pPr>
        <w:jc w:val="both"/>
        <w:rPr>
          <w:rFonts w:ascii="Arial" w:hAnsi="Arial" w:cs="Arial"/>
        </w:rPr>
      </w:pPr>
      <w:r w:rsidRPr="00BC7A7B">
        <w:rPr>
          <w:rFonts w:ascii="Arial" w:hAnsi="Arial" w:cs="Arial"/>
        </w:rPr>
        <w:t>La coordinación interinstitucional con los tres órdenes de gobierno, ha permitido incrementar el número de recursos en programas y acciones sociales, que tengan un mayor impacto en la reducción de los indicadores de pobreza de CONEVAL, por ello, el análisis y diagnóstico de las diferentes variables nos permite contar con la herramienta de Focalización de Beneficiarios de los programas y acciones sociales.</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rPr>
        <w:t>Para ello</w:t>
      </w:r>
      <w:r w:rsidR="00A622BA">
        <w:rPr>
          <w:rFonts w:ascii="Arial" w:hAnsi="Arial" w:cs="Arial"/>
        </w:rPr>
        <w:t>,</w:t>
      </w:r>
      <w:r w:rsidRPr="00BC7A7B">
        <w:rPr>
          <w:rFonts w:ascii="Arial" w:hAnsi="Arial" w:cs="Arial"/>
        </w:rPr>
        <w:t xml:space="preserve"> se utilizó toda la información disponible para el análisis de la actual situación de la pobreza en el Municipio, análisis que se desglosa a nivel manzana, los documentos e instrumentos de planeación utilizados son:</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CONEVAL: Principales Resultados de Pobreza por Municipio 2010.</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INEGI: Censo de Población de Vivienda 2010.</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CONAPO: Índice de Marginación por Entidad Federativa y Municipio 2010</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Benemérita Universidad Autónoma de Puebla, Gobierno del Estado de Puebla: Estrategia Integral Para la Reducción de la Pobreza Extrema en el Estado de Puebla. Premiado por el CONEVAL como mejores Prácticas en el Uso de la Información 2013.</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Municipio de Puebla: Plan Municipal de Desarrollo 2014-2018.</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Gobierno de la República: Plan Nacional de Desarrollo 2012-2017.</w:t>
      </w:r>
    </w:p>
    <w:p w:rsidR="00CE213F"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CE213F">
        <w:rPr>
          <w:rFonts w:ascii="Arial" w:hAnsi="Arial" w:cs="Arial"/>
        </w:rPr>
        <w:t>Gobierno del Estado de Puebla: Plan Estatal de Desarrollo 2010-2016.</w:t>
      </w:r>
    </w:p>
    <w:p w:rsidR="00E15FD1" w:rsidRPr="00CE213F"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CE213F">
        <w:rPr>
          <w:rFonts w:ascii="Arial" w:hAnsi="Arial" w:cs="Arial"/>
        </w:rPr>
        <w:t>SEDESOL: Informe Anual de Pobreza por Municipio.</w:t>
      </w:r>
    </w:p>
    <w:p w:rsidR="00E15FD1" w:rsidRPr="00BC7A7B" w:rsidRDefault="00E15FD1" w:rsidP="00E15FD1">
      <w:pPr>
        <w:overflowPunct/>
        <w:jc w:val="both"/>
        <w:textAlignment w:val="auto"/>
        <w:rPr>
          <w:rFonts w:ascii="Arial" w:hAnsi="Arial" w:cs="Arial"/>
        </w:rPr>
      </w:pP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 xml:space="preserve">SEDESOL: El Sistema de Información Social Portal web </w:t>
      </w:r>
      <w:hyperlink r:id="rId66" w:history="1">
        <w:r w:rsidRPr="00BC7A7B">
          <w:rPr>
            <w:rStyle w:val="Hipervnculo"/>
            <w:rFonts w:ascii="Arial" w:hAnsi="Arial" w:cs="Arial"/>
            <w:color w:val="auto"/>
          </w:rPr>
          <w:t>http://sisgeo.sedesol.gob.mx/sisweb2011/</w:t>
        </w:r>
      </w:hyperlink>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SEDESOL: Zonas de Atención Prioritaria ZAP</w:t>
      </w:r>
    </w:p>
    <w:p w:rsidR="00E15FD1" w:rsidRPr="00BC7A7B" w:rsidRDefault="00E15FD1" w:rsidP="00E15FD1">
      <w:pPr>
        <w:pStyle w:val="Prrafodelista"/>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rPr>
        <w:t>Ejemplo de Focalización de acciones:</w:t>
      </w:r>
    </w:p>
    <w:tbl>
      <w:tblPr>
        <w:tblW w:w="8868" w:type="dxa"/>
        <w:tblCellMar>
          <w:left w:w="0" w:type="dxa"/>
          <w:right w:w="0" w:type="dxa"/>
        </w:tblCellMar>
        <w:tblLook w:val="04A0"/>
      </w:tblPr>
      <w:tblGrid>
        <w:gridCol w:w="8868"/>
      </w:tblGrid>
      <w:tr w:rsidR="00E15FD1" w:rsidRPr="00BC7A7B" w:rsidTr="00F82B2F">
        <w:trPr>
          <w:trHeight w:val="223"/>
        </w:trPr>
        <w:tc>
          <w:tcPr>
            <w:tcW w:w="8868"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jc w:val="both"/>
              <w:rPr>
                <w:rFonts w:ascii="Arial" w:hAnsi="Arial" w:cs="Arial"/>
              </w:rPr>
            </w:pPr>
            <w:r w:rsidRPr="00BC7A7B">
              <w:rPr>
                <w:rFonts w:ascii="Arial" w:hAnsi="Arial" w:cs="Arial"/>
              </w:rPr>
              <w:t xml:space="preserve">Tipo de información (fuente) </w:t>
            </w:r>
          </w:p>
        </w:tc>
      </w:tr>
      <w:tr w:rsidR="00E15FD1" w:rsidRPr="00BC7A7B" w:rsidTr="00F82B2F">
        <w:trPr>
          <w:trHeight w:val="223"/>
        </w:trPr>
        <w:tc>
          <w:tcPr>
            <w:tcW w:w="8868"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F82B2F">
            <w:pPr>
              <w:jc w:val="both"/>
              <w:rPr>
                <w:rFonts w:ascii="Arial" w:hAnsi="Arial" w:cs="Arial"/>
              </w:rPr>
            </w:pPr>
            <w:r w:rsidRPr="00BC7A7B">
              <w:rPr>
                <w:rFonts w:ascii="Arial" w:hAnsi="Arial" w:cs="Arial"/>
              </w:rPr>
              <w:t xml:space="preserve">Se utiliza la información Censal en cada uno de los siguientes niveles </w:t>
            </w:r>
          </w:p>
          <w:p w:rsidR="00E15FD1" w:rsidRPr="00BC7A7B" w:rsidRDefault="00E15FD1" w:rsidP="006B121A">
            <w:pPr>
              <w:numPr>
                <w:ilvl w:val="0"/>
                <w:numId w:val="111"/>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Estatal</w:t>
            </w:r>
          </w:p>
          <w:p w:rsidR="00E15FD1" w:rsidRPr="00BC7A7B" w:rsidRDefault="00E15FD1" w:rsidP="006B121A">
            <w:pPr>
              <w:numPr>
                <w:ilvl w:val="0"/>
                <w:numId w:val="111"/>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Municipal</w:t>
            </w:r>
          </w:p>
          <w:p w:rsidR="00E15FD1" w:rsidRPr="00BC7A7B" w:rsidRDefault="00E15FD1" w:rsidP="006B121A">
            <w:pPr>
              <w:numPr>
                <w:ilvl w:val="0"/>
                <w:numId w:val="111"/>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Por </w:t>
            </w:r>
            <w:r w:rsidR="0070081E">
              <w:rPr>
                <w:rFonts w:ascii="Arial" w:hAnsi="Arial" w:cs="Arial"/>
              </w:rPr>
              <w:t>Área Geoestadística Básica (</w:t>
            </w:r>
            <w:r w:rsidRPr="00BC7A7B">
              <w:rPr>
                <w:rFonts w:ascii="Arial" w:hAnsi="Arial" w:cs="Arial"/>
              </w:rPr>
              <w:t>AGEB</w:t>
            </w:r>
            <w:r w:rsidR="0070081E">
              <w:rPr>
                <w:rFonts w:ascii="Arial" w:hAnsi="Arial" w:cs="Arial"/>
              </w:rPr>
              <w:t>)</w:t>
            </w:r>
          </w:p>
          <w:p w:rsidR="00E15FD1" w:rsidRPr="00BC7A7B" w:rsidRDefault="00E15FD1" w:rsidP="006B121A">
            <w:pPr>
              <w:numPr>
                <w:ilvl w:val="0"/>
                <w:numId w:val="111"/>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Por Manzana </w:t>
            </w:r>
          </w:p>
        </w:tc>
      </w:tr>
    </w:tbl>
    <w:p w:rsidR="00E15FD1" w:rsidRPr="00BC7A7B" w:rsidRDefault="00E15FD1" w:rsidP="00E15FD1">
      <w:pPr>
        <w:jc w:val="both"/>
        <w:rPr>
          <w:rFonts w:ascii="Arial" w:hAnsi="Arial" w:cs="Arial"/>
        </w:rPr>
      </w:pPr>
    </w:p>
    <w:tbl>
      <w:tblPr>
        <w:tblW w:w="9600" w:type="dxa"/>
        <w:tblCellMar>
          <w:left w:w="0" w:type="dxa"/>
          <w:right w:w="0" w:type="dxa"/>
        </w:tblCellMar>
        <w:tblLook w:val="04A0"/>
      </w:tblPr>
      <w:tblGrid>
        <w:gridCol w:w="9600"/>
      </w:tblGrid>
      <w:tr w:rsidR="00E15FD1" w:rsidRPr="00BC7A7B" w:rsidTr="00F82B2F">
        <w:trPr>
          <w:trHeight w:val="584"/>
        </w:trPr>
        <w:tc>
          <w:tcPr>
            <w:tcW w:w="9600"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CE213F" w:rsidP="00F82B2F">
            <w:pPr>
              <w:tabs>
                <w:tab w:val="left" w:pos="1386"/>
              </w:tabs>
              <w:jc w:val="both"/>
              <w:rPr>
                <w:rFonts w:ascii="Arial" w:hAnsi="Arial" w:cs="Arial"/>
              </w:rPr>
            </w:pPr>
            <w:r>
              <w:rPr>
                <w:rFonts w:ascii="Arial" w:hAnsi="Arial" w:cs="Arial"/>
              </w:rPr>
              <w:t>Pr</w:t>
            </w:r>
            <w:r w:rsidR="00E15FD1" w:rsidRPr="00BC7A7B">
              <w:rPr>
                <w:rFonts w:ascii="Arial" w:hAnsi="Arial" w:cs="Arial"/>
              </w:rPr>
              <w:t xml:space="preserve">oceso </w:t>
            </w:r>
            <w:r w:rsidR="00E15FD1" w:rsidRPr="00BC7A7B">
              <w:rPr>
                <w:rFonts w:ascii="Arial" w:hAnsi="Arial" w:cs="Arial"/>
              </w:rPr>
              <w:tab/>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6B121A">
            <w:pPr>
              <w:numPr>
                <w:ilvl w:val="0"/>
                <w:numId w:val="112"/>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Se identificaron los AGEBS con mayor porcentaje de población con carencia en Alimentación (AGEB con al menos 50% de concentración)</w:t>
            </w:r>
          </w:p>
          <w:p w:rsidR="00E15FD1" w:rsidRPr="00BC7A7B" w:rsidRDefault="00E15FD1" w:rsidP="006B121A">
            <w:pPr>
              <w:numPr>
                <w:ilvl w:val="0"/>
                <w:numId w:val="112"/>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Dentro de cada AGEB se identificaron las manzanas que tuvieran mayor porcentaje de población con cada carencia </w:t>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tabs>
                <w:tab w:val="left" w:pos="1386"/>
              </w:tabs>
              <w:jc w:val="both"/>
              <w:rPr>
                <w:rFonts w:ascii="Arial" w:hAnsi="Arial" w:cs="Arial"/>
              </w:rPr>
            </w:pPr>
            <w:r w:rsidRPr="00BC7A7B">
              <w:rPr>
                <w:rFonts w:ascii="Arial" w:hAnsi="Arial" w:cs="Arial"/>
              </w:rPr>
              <w:t xml:space="preserve">Proceso </w:t>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6B121A">
            <w:pPr>
              <w:numPr>
                <w:ilvl w:val="0"/>
                <w:numId w:val="113"/>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Bajo el proceso de focalización se identificaron AGEBS, con altos porcentajes de población con carencia alimentaria. Este hecho, fomenta la concentración de obras en beneficio de más personas.</w:t>
            </w:r>
          </w:p>
          <w:p w:rsidR="00E15FD1" w:rsidRPr="00BC7A7B" w:rsidRDefault="00E15FD1" w:rsidP="006B121A">
            <w:pPr>
              <w:numPr>
                <w:ilvl w:val="0"/>
                <w:numId w:val="113"/>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Dentro de cada AGEB, se identifican las manzanas de mayor prioridad.</w:t>
            </w:r>
          </w:p>
          <w:p w:rsidR="00E15FD1" w:rsidRPr="00BC7A7B" w:rsidRDefault="00E15FD1" w:rsidP="006B121A">
            <w:pPr>
              <w:numPr>
                <w:ilvl w:val="0"/>
                <w:numId w:val="113"/>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La identificación por AGEB implica la concentración con población con dicha característica. </w:t>
            </w:r>
          </w:p>
          <w:p w:rsidR="00E15FD1" w:rsidRPr="00BC7A7B" w:rsidRDefault="00E15FD1" w:rsidP="00CE213F">
            <w:pPr>
              <w:overflowPunct/>
              <w:autoSpaceDE/>
              <w:autoSpaceDN/>
              <w:adjustRightInd/>
              <w:spacing w:line="276" w:lineRule="auto"/>
              <w:jc w:val="center"/>
              <w:textAlignment w:val="auto"/>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CE213F">
            <w:pPr>
              <w:overflowPunct/>
              <w:autoSpaceDE/>
              <w:autoSpaceDN/>
              <w:adjustRightInd/>
              <w:spacing w:line="276" w:lineRule="auto"/>
              <w:jc w:val="center"/>
              <w:textAlignment w:val="auto"/>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F82B2F">
            <w:pPr>
              <w:overflowPunct/>
              <w:autoSpaceDE/>
              <w:autoSpaceDN/>
              <w:adjustRightInd/>
              <w:spacing w:after="200" w:line="276" w:lineRule="auto"/>
              <w:jc w:val="both"/>
              <w:textAlignment w:val="auto"/>
              <w:rPr>
                <w:rFonts w:ascii="Arial" w:hAnsi="Arial" w:cs="Arial"/>
              </w:rPr>
            </w:pPr>
          </w:p>
        </w:tc>
      </w:tr>
    </w:tbl>
    <w:p w:rsidR="00E15FD1" w:rsidRPr="00BC7A7B" w:rsidRDefault="00E15FD1" w:rsidP="00E15FD1">
      <w:pPr>
        <w:jc w:val="both"/>
        <w:rPr>
          <w:rFonts w:ascii="Arial" w:hAnsi="Arial" w:cs="Arial"/>
        </w:rPr>
      </w:pPr>
      <w:r w:rsidRPr="00BC7A7B">
        <w:rPr>
          <w:rFonts w:ascii="Arial" w:hAnsi="Arial" w:cs="Arial"/>
        </w:rPr>
        <w:t>Por ejemplo, se analizaron las 16 variables de INEGI para las 6 carencias de CONEVAL a nivel AGEB y por manzana para el Municipio, en las imágenes siguientes se pueden observar en color rojo las zonas prioritarias para cada carencia, esto nos permite tener con certeza el lugar donde se deben aplicar los programas.</w:t>
      </w: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47297A" w:rsidRDefault="0047297A">
      <w:pPr>
        <w:overflowPunct/>
        <w:autoSpaceDE/>
        <w:autoSpaceDN/>
        <w:adjustRightInd/>
        <w:textAlignment w:val="auto"/>
        <w:rPr>
          <w:rFonts w:ascii="Arial" w:hAnsi="Arial" w:cs="Arial"/>
          <w:b/>
          <w:bCs/>
        </w:rPr>
      </w:pPr>
      <w:r>
        <w:rPr>
          <w:rFonts w:ascii="Arial" w:hAnsi="Arial" w:cs="Arial"/>
          <w:b/>
          <w:bCs/>
        </w:rPr>
        <w:br w:type="page"/>
      </w:r>
    </w:p>
    <w:p w:rsidR="00E15FD1" w:rsidRPr="00BC7A7B" w:rsidRDefault="00E15FD1" w:rsidP="00E15FD1">
      <w:pPr>
        <w:jc w:val="both"/>
        <w:rPr>
          <w:rFonts w:ascii="Arial" w:hAnsi="Arial" w:cs="Arial"/>
          <w:b/>
          <w:bCs/>
        </w:rPr>
      </w:pPr>
      <w:r w:rsidRPr="00BC7A7B">
        <w:rPr>
          <w:rFonts w:ascii="Arial" w:hAnsi="Arial" w:cs="Arial"/>
          <w:b/>
          <w:bCs/>
        </w:rPr>
        <w:lastRenderedPageBreak/>
        <w:t xml:space="preserve">Análisis a nivel Municipal – Zonas Prioritarias por AGEB </w:t>
      </w:r>
      <w:r w:rsidR="005B7DE7" w:rsidRPr="00BC7A7B">
        <w:rPr>
          <w:rFonts w:ascii="Arial" w:hAnsi="Arial" w:cs="Arial"/>
          <w:b/>
          <w:bCs/>
        </w:rPr>
        <w:t>- (</w:t>
      </w:r>
      <w:r w:rsidRPr="00BC7A7B">
        <w:rPr>
          <w:rFonts w:ascii="Arial" w:hAnsi="Arial" w:cs="Arial"/>
          <w:b/>
          <w:bCs/>
        </w:rPr>
        <w:t>alimentación)</w:t>
      </w:r>
    </w:p>
    <w:p w:rsidR="00E15FD1" w:rsidRPr="00BC7A7B" w:rsidRDefault="00E15FD1" w:rsidP="00E15FD1">
      <w:pPr>
        <w:jc w:val="both"/>
        <w:rPr>
          <w:rFonts w:ascii="Arial" w:hAnsi="Arial" w:cs="Arial"/>
          <w:b/>
          <w:bCs/>
        </w:rPr>
      </w:pPr>
    </w:p>
    <w:p w:rsidR="00E15FD1" w:rsidRPr="00BC7A7B" w:rsidRDefault="00E15FD1" w:rsidP="00CE213F">
      <w:pPr>
        <w:jc w:val="center"/>
        <w:rPr>
          <w:rFonts w:ascii="Arial" w:hAnsi="Arial" w:cs="Arial"/>
        </w:rPr>
      </w:pPr>
      <w:r w:rsidRPr="00BC7A7B">
        <w:rPr>
          <w:rFonts w:ascii="Arial" w:hAnsi="Arial" w:cs="Arial"/>
          <w:noProof/>
          <w:lang w:eastAsia="es-MX"/>
        </w:rPr>
        <w:drawing>
          <wp:inline distT="0" distB="0" distL="0" distR="0">
            <wp:extent cx="5082746" cy="3517557"/>
            <wp:effectExtent l="0" t="0" r="0" b="0"/>
            <wp:docPr id="34" name="Imagen 2"/>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1875"/>
                    <a:stretch>
                      <a:fillRect/>
                    </a:stretch>
                  </pic:blipFill>
                  <pic:spPr>
                    <a:xfrm>
                      <a:off x="0" y="0"/>
                      <a:ext cx="5077401" cy="3513858"/>
                    </a:xfrm>
                    <a:prstGeom prst="rect">
                      <a:avLst/>
                    </a:prstGeom>
                  </pic:spPr>
                </pic:pic>
              </a:graphicData>
            </a:graphic>
          </wp:inline>
        </w:drawing>
      </w:r>
    </w:p>
    <w:p w:rsidR="00E15FD1" w:rsidRPr="00BC7A7B" w:rsidRDefault="00E15FD1" w:rsidP="00CE213F">
      <w:pPr>
        <w:jc w:val="center"/>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CE213F">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jc w:val="both"/>
        <w:rPr>
          <w:rFonts w:ascii="Arial" w:hAnsi="Arial" w:cs="Arial"/>
          <w:sz w:val="16"/>
        </w:rPr>
      </w:pP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bCs/>
        </w:rPr>
      </w:pPr>
      <w:r w:rsidRPr="00BC7A7B">
        <w:rPr>
          <w:rFonts w:ascii="Arial" w:hAnsi="Arial" w:cs="Arial"/>
          <w:bCs/>
        </w:rPr>
        <w:t xml:space="preserve">Porcentaje de hogares censales con carencia en alimentación, entre más rojo este el AGEB mayor es la carencia. </w:t>
      </w:r>
    </w:p>
    <w:p w:rsidR="00E15FD1" w:rsidRPr="00BC7A7B" w:rsidRDefault="00E15FD1" w:rsidP="00E15FD1">
      <w:pPr>
        <w:overflowPunct/>
        <w:jc w:val="both"/>
        <w:textAlignment w:val="auto"/>
        <w:rPr>
          <w:rFonts w:ascii="Arial" w:hAnsi="Arial" w:cs="Arial"/>
        </w:rPr>
      </w:pPr>
    </w:p>
    <w:p w:rsidR="00E15FD1" w:rsidRPr="00BC7A7B" w:rsidRDefault="00E15FD1" w:rsidP="00E15FD1">
      <w:pPr>
        <w:overflowPunct/>
        <w:jc w:val="both"/>
        <w:textAlignment w:val="auto"/>
        <w:rPr>
          <w:rFonts w:ascii="Arial" w:hAnsi="Arial" w:cs="Arial"/>
        </w:rPr>
      </w:pPr>
    </w:p>
    <w:p w:rsidR="00E15FD1" w:rsidRPr="00BC7A7B" w:rsidRDefault="00E15FD1" w:rsidP="00E15FD1">
      <w:pPr>
        <w:overflowPunct/>
        <w:jc w:val="both"/>
        <w:textAlignment w:val="auto"/>
        <w:rPr>
          <w:rFonts w:ascii="Arial" w:hAnsi="Arial" w:cs="Arial"/>
        </w:rPr>
      </w:pPr>
    </w:p>
    <w:p w:rsidR="00E15FD1" w:rsidRPr="00BC7A7B" w:rsidRDefault="00E15FD1" w:rsidP="00E15FD1">
      <w:pPr>
        <w:overflowPunct/>
        <w:jc w:val="both"/>
        <w:textAlignment w:val="auto"/>
        <w:rPr>
          <w:rFonts w:ascii="Arial" w:hAnsi="Arial" w:cs="Arial"/>
        </w:rPr>
      </w:pPr>
    </w:p>
    <w:p w:rsidR="00E15FD1" w:rsidRPr="00BC7A7B" w:rsidRDefault="00E15FD1" w:rsidP="00E15FD1">
      <w:pPr>
        <w:overflowPunct/>
        <w:jc w:val="both"/>
        <w:textAlignment w:val="auto"/>
        <w:rPr>
          <w:rFonts w:ascii="Arial" w:hAnsi="Arial" w:cs="Arial"/>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Default="00E15FD1" w:rsidP="00E15FD1">
      <w:pPr>
        <w:jc w:val="both"/>
        <w:rPr>
          <w:rFonts w:ascii="Arial" w:hAnsi="Arial" w:cs="Arial"/>
          <w:b/>
          <w:bCs/>
        </w:rPr>
      </w:pPr>
    </w:p>
    <w:p w:rsidR="00557E85" w:rsidRPr="00BC7A7B" w:rsidRDefault="00557E85"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rPr>
      </w:pPr>
      <w:r w:rsidRPr="00BC7A7B">
        <w:rPr>
          <w:rFonts w:ascii="Arial" w:hAnsi="Arial" w:cs="Arial"/>
          <w:b/>
          <w:bCs/>
        </w:rPr>
        <w:lastRenderedPageBreak/>
        <w:t xml:space="preserve">Análisis Municipal -  Zonas Prioritarias por manzana - (Alimentación) </w:t>
      </w:r>
    </w:p>
    <w:p w:rsidR="00E15FD1" w:rsidRPr="00BC7A7B" w:rsidRDefault="00E15FD1" w:rsidP="003930F1">
      <w:pPr>
        <w:jc w:val="center"/>
        <w:rPr>
          <w:rFonts w:ascii="Arial" w:hAnsi="Arial" w:cs="Arial"/>
        </w:rPr>
      </w:pPr>
      <w:r w:rsidRPr="00BC7A7B">
        <w:rPr>
          <w:rFonts w:ascii="Arial" w:hAnsi="Arial" w:cs="Arial"/>
          <w:noProof/>
          <w:lang w:eastAsia="es-MX"/>
        </w:rPr>
        <w:drawing>
          <wp:inline distT="0" distB="0" distL="0" distR="0">
            <wp:extent cx="5612130" cy="4786630"/>
            <wp:effectExtent l="19050" t="0" r="7620" b="0"/>
            <wp:docPr id="44" name="Imagen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1890"/>
                    <a:stretch/>
                  </pic:blipFill>
                  <pic:spPr bwMode="auto">
                    <a:xfrm>
                      <a:off x="0" y="0"/>
                      <a:ext cx="5612130" cy="478663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Lst>
                  </pic:spPr>
                </pic:pic>
              </a:graphicData>
            </a:graphic>
          </wp:inline>
        </w:drawing>
      </w:r>
    </w:p>
    <w:p w:rsidR="00E15FD1" w:rsidRPr="00BC7A7B" w:rsidRDefault="00E15FD1" w:rsidP="003930F1">
      <w:pPr>
        <w:jc w:val="center"/>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3930F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E15FD1" w:rsidRPr="00BC7A7B" w:rsidRDefault="00E15FD1" w:rsidP="00E15FD1">
      <w:pPr>
        <w:jc w:val="both"/>
        <w:rPr>
          <w:rFonts w:ascii="Arial" w:hAnsi="Arial" w:cs="Arial"/>
          <w:bCs/>
        </w:rPr>
      </w:pPr>
      <w:r w:rsidRPr="00BC7A7B">
        <w:rPr>
          <w:rFonts w:ascii="Arial" w:hAnsi="Arial" w:cs="Arial"/>
          <w:bCs/>
        </w:rPr>
        <w:lastRenderedPageBreak/>
        <w:t>Porcentaje de hogares censales con carencia en alimentación, entre más rojo este la manzana mayor es la carencia.</w:t>
      </w:r>
    </w:p>
    <w:p w:rsidR="00E15FD1" w:rsidRPr="00BC7A7B" w:rsidRDefault="00E15FD1" w:rsidP="00E15FD1">
      <w:pPr>
        <w:jc w:val="both"/>
        <w:rPr>
          <w:rFonts w:ascii="Arial" w:hAnsi="Arial" w:cs="Arial"/>
          <w:bCs/>
        </w:rPr>
      </w:pPr>
    </w:p>
    <w:p w:rsidR="00E15FD1" w:rsidRPr="00BC7A7B" w:rsidRDefault="00E15FD1" w:rsidP="003930F1">
      <w:pPr>
        <w:jc w:val="center"/>
        <w:rPr>
          <w:rFonts w:ascii="Arial" w:hAnsi="Arial" w:cs="Arial"/>
        </w:rPr>
      </w:pPr>
      <w:r w:rsidRPr="00BC7A7B">
        <w:rPr>
          <w:rFonts w:ascii="Arial" w:hAnsi="Arial" w:cs="Arial"/>
          <w:noProof/>
          <w:lang w:eastAsia="es-MX"/>
        </w:rPr>
        <w:drawing>
          <wp:inline distT="0" distB="0" distL="0" distR="0">
            <wp:extent cx="4880496" cy="3971499"/>
            <wp:effectExtent l="19050" t="0" r="0" b="0"/>
            <wp:docPr id="45" name="Imagen 4" descr="C:\Users\SOPORTE\Downloads\mapa camion puebla transparente.jpg"/>
            <wp:cNvGraphicFramePr/>
            <a:graphic xmlns:a="http://schemas.openxmlformats.org/drawingml/2006/main">
              <a:graphicData uri="http://schemas.openxmlformats.org/drawingml/2006/picture">
                <pic:pic xmlns:pic="http://schemas.openxmlformats.org/drawingml/2006/picture">
                  <pic:nvPicPr>
                    <pic:cNvPr id="1026" name="Picture 2" descr="C:\Users\SOPORTE\Downloads\mapa camion puebla transparente.jpg"/>
                    <pic:cNvPicPr>
                      <a:picLocks noChangeAspect="1" noChangeArrowheads="1"/>
                    </pic:cNvPicPr>
                  </pic:nvPicPr>
                  <pic:blipFill>
                    <a:blip r:embed="rId69" cstate="print"/>
                    <a:srcRect t="8333" r="21827" b="7291"/>
                    <a:stretch>
                      <a:fillRect/>
                    </a:stretch>
                  </pic:blipFill>
                  <pic:spPr bwMode="auto">
                    <a:xfrm>
                      <a:off x="0" y="0"/>
                      <a:ext cx="4882475" cy="3973109"/>
                    </a:xfrm>
                    <a:prstGeom prst="rect">
                      <a:avLst/>
                    </a:prstGeom>
                    <a:noFill/>
                  </pic:spPr>
                </pic:pic>
              </a:graphicData>
            </a:graphic>
          </wp:inline>
        </w:drawing>
      </w:r>
    </w:p>
    <w:p w:rsidR="00E15FD1" w:rsidRPr="00BC7A7B" w:rsidRDefault="00E15FD1" w:rsidP="003930F1">
      <w:pPr>
        <w:jc w:val="center"/>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3930F1">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3930F1">
      <w:pPr>
        <w:jc w:val="center"/>
        <w:rPr>
          <w:rFonts w:ascii="Arial" w:hAnsi="Arial" w:cs="Arial"/>
        </w:rPr>
      </w:pPr>
    </w:p>
    <w:p w:rsidR="00E15FD1" w:rsidRPr="00BC7A7B" w:rsidRDefault="00E15FD1" w:rsidP="00E15FD1">
      <w:pPr>
        <w:pStyle w:val="Prrafodelista"/>
        <w:jc w:val="both"/>
        <w:rPr>
          <w:rFonts w:ascii="Arial" w:hAnsi="Arial" w:cs="Arial"/>
          <w:b/>
        </w:rPr>
      </w:pPr>
    </w:p>
    <w:p w:rsidR="00E15FD1" w:rsidRPr="00BC7A7B" w:rsidRDefault="00E15FD1" w:rsidP="00085EA9">
      <w:pPr>
        <w:spacing w:after="240"/>
        <w:jc w:val="both"/>
        <w:rPr>
          <w:rFonts w:ascii="Arial" w:hAnsi="Arial" w:cs="Arial"/>
        </w:rPr>
      </w:pPr>
      <w:r w:rsidRPr="00BC7A7B">
        <w:rPr>
          <w:rFonts w:ascii="Arial" w:hAnsi="Arial" w:cs="Arial"/>
          <w:b/>
        </w:rPr>
        <w:t>Criterios de Selección de beneficiarios de Acciones de Desarrollo Social</w:t>
      </w:r>
    </w:p>
    <w:p w:rsidR="00E15FD1" w:rsidRPr="00BC7A7B" w:rsidRDefault="002170C6" w:rsidP="00E15FD1">
      <w:pPr>
        <w:jc w:val="both"/>
        <w:rPr>
          <w:rFonts w:ascii="Arial" w:hAnsi="Arial" w:cs="Arial"/>
        </w:rPr>
      </w:pPr>
      <w:r w:rsidRPr="00BC7A7B">
        <w:rPr>
          <w:rFonts w:ascii="Arial" w:hAnsi="Arial" w:cs="Arial"/>
        </w:rPr>
        <w:t xml:space="preserve">Una vez que se utiliza la información arriba mencionada, misma que nos sirve para identificar las zonas de atención, según el diseño del programa a implementar, se ubican las zonas de posibles </w:t>
      </w:r>
      <w:r w:rsidR="005B7DE7" w:rsidRPr="00BC7A7B">
        <w:rPr>
          <w:rFonts w:ascii="Arial" w:hAnsi="Arial" w:cs="Arial"/>
        </w:rPr>
        <w:t>beneficiarios a</w:t>
      </w:r>
      <w:r w:rsidRPr="00BC7A7B">
        <w:rPr>
          <w:rFonts w:ascii="Arial" w:hAnsi="Arial" w:cs="Arial"/>
        </w:rPr>
        <w:t xml:space="preserve"> los cuales se les aplica el Cuestionario Único de Información Socioeconómica (CUIS) de la Secretaría de Desarrollo Social Federal, el cual recaba los datos socioeconómicos de los integrantes de los hogares que son posibles</w:t>
      </w:r>
      <w:r>
        <w:rPr>
          <w:rFonts w:ascii="Arial" w:hAnsi="Arial" w:cs="Arial"/>
        </w:rPr>
        <w:t xml:space="preserve"> </w:t>
      </w:r>
      <w:r w:rsidRPr="00BC7A7B">
        <w:rPr>
          <w:rFonts w:ascii="Arial" w:hAnsi="Arial" w:cs="Arial"/>
        </w:rPr>
        <w:t>beneficiarios.</w:t>
      </w:r>
    </w:p>
    <w:p w:rsidR="00E15FD1" w:rsidRPr="00BC7A7B" w:rsidRDefault="00E15FD1" w:rsidP="00E15FD1">
      <w:pPr>
        <w:jc w:val="both"/>
        <w:rPr>
          <w:rFonts w:ascii="Arial" w:hAnsi="Arial" w:cs="Arial"/>
          <w:b/>
        </w:rPr>
      </w:pPr>
    </w:p>
    <w:p w:rsidR="00E15FD1" w:rsidRPr="00BC7A7B" w:rsidRDefault="00E15FD1" w:rsidP="00E15FD1">
      <w:pPr>
        <w:jc w:val="both"/>
        <w:rPr>
          <w:rFonts w:ascii="Arial" w:hAnsi="Arial" w:cs="Arial"/>
          <w:b/>
        </w:rPr>
      </w:pPr>
    </w:p>
    <w:p w:rsidR="00E15FD1" w:rsidRPr="00BC7A7B" w:rsidRDefault="00E15FD1" w:rsidP="00085EA9">
      <w:pPr>
        <w:spacing w:after="240"/>
        <w:jc w:val="both"/>
        <w:rPr>
          <w:rFonts w:ascii="Arial" w:hAnsi="Arial" w:cs="Arial"/>
        </w:rPr>
      </w:pPr>
      <w:r w:rsidRPr="00BC7A7B">
        <w:rPr>
          <w:rFonts w:ascii="Arial" w:hAnsi="Arial" w:cs="Arial"/>
          <w:b/>
        </w:rPr>
        <w:t>Ubicación de las Principales Acciones de Desarrollo Social como Techo de Lámina de Fibrocemento, Recámara Adicional y Estufas Ahorradoras de Leña</w:t>
      </w:r>
    </w:p>
    <w:p w:rsidR="00E15FD1" w:rsidRPr="00BC7A7B" w:rsidRDefault="00E15FD1" w:rsidP="00E15FD1">
      <w:pPr>
        <w:jc w:val="both"/>
        <w:rPr>
          <w:rFonts w:ascii="Arial" w:hAnsi="Arial" w:cs="Arial"/>
        </w:rPr>
      </w:pPr>
      <w:r w:rsidRPr="00BC7A7B">
        <w:rPr>
          <w:rFonts w:ascii="Arial" w:hAnsi="Arial" w:cs="Arial"/>
        </w:rPr>
        <w:t>Los programas se implementaron en Zonas de Atención Prioritaria (ver mapas) y atendiendo las Colonias y Localidades de mayor rezago social.</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rPr>
        <w:tab/>
      </w:r>
      <w:r w:rsidRPr="00BC7A7B">
        <w:rPr>
          <w:rFonts w:ascii="Arial" w:hAnsi="Arial" w:cs="Arial"/>
        </w:rPr>
        <w:tab/>
      </w:r>
      <w:r w:rsidRPr="00BC7A7B">
        <w:rPr>
          <w:rFonts w:ascii="Arial" w:hAnsi="Arial" w:cs="Arial"/>
        </w:rPr>
        <w:tab/>
      </w:r>
      <w:r w:rsidRPr="00BC7A7B">
        <w:rPr>
          <w:rFonts w:ascii="Arial" w:hAnsi="Arial" w:cs="Arial"/>
        </w:rPr>
        <w:tab/>
      </w:r>
      <w:r w:rsidRPr="00BC7A7B">
        <w:rPr>
          <w:rFonts w:ascii="Arial" w:hAnsi="Arial" w:cs="Arial"/>
        </w:rPr>
        <w:tab/>
      </w:r>
    </w:p>
    <w:p w:rsidR="00E15FD1" w:rsidRPr="00BC7A7B" w:rsidRDefault="00E15FD1" w:rsidP="00085EA9">
      <w:pPr>
        <w:jc w:val="center"/>
        <w:rPr>
          <w:rFonts w:ascii="Arial" w:hAnsi="Arial" w:cs="Arial"/>
        </w:rPr>
      </w:pPr>
      <w:r w:rsidRPr="00BC7A7B">
        <w:rPr>
          <w:rFonts w:ascii="Arial" w:hAnsi="Arial" w:cs="Arial"/>
          <w:noProof/>
          <w:lang w:eastAsia="es-MX"/>
        </w:rPr>
        <w:lastRenderedPageBreak/>
        <w:drawing>
          <wp:inline distT="0" distB="0" distL="0" distR="0">
            <wp:extent cx="5610860" cy="7261860"/>
            <wp:effectExtent l="19050" t="0" r="8890" b="0"/>
            <wp:docPr id="46" name="Imagen 32" descr="TECHO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ECHOS (1)"/>
                    <pic:cNvPicPr>
                      <a:picLocks noChangeAspect="1" noChangeArrowheads="1"/>
                    </pic:cNvPicPr>
                  </pic:nvPicPr>
                  <pic:blipFill>
                    <a:blip r:embed="rId70" cstate="print"/>
                    <a:srcRect/>
                    <a:stretch>
                      <a:fillRect/>
                    </a:stretch>
                  </pic:blipFill>
                  <pic:spPr bwMode="auto">
                    <a:xfrm>
                      <a:off x="0" y="0"/>
                      <a:ext cx="5610860" cy="7261860"/>
                    </a:xfrm>
                    <a:prstGeom prst="rect">
                      <a:avLst/>
                    </a:prstGeom>
                    <a:noFill/>
                    <a:ln w="9525">
                      <a:noFill/>
                      <a:miter lim="800000"/>
                      <a:headEnd/>
                      <a:tailEnd/>
                    </a:ln>
                  </pic:spPr>
                </pic:pic>
              </a:graphicData>
            </a:graphic>
          </wp:inline>
        </w:drawing>
      </w:r>
    </w:p>
    <w:p w:rsidR="00E15FD1" w:rsidRPr="00BC7A7B" w:rsidRDefault="00E15FD1" w:rsidP="00085EA9">
      <w:pPr>
        <w:jc w:val="center"/>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085EA9">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p>
    <w:p w:rsidR="00E15FD1" w:rsidRPr="00BC7A7B" w:rsidRDefault="00E15FD1" w:rsidP="00C650EB">
      <w:pPr>
        <w:jc w:val="center"/>
        <w:rPr>
          <w:rFonts w:ascii="Arial" w:hAnsi="Arial" w:cs="Arial"/>
        </w:rPr>
      </w:pPr>
      <w:r w:rsidRPr="00BC7A7B">
        <w:rPr>
          <w:rFonts w:ascii="Arial" w:hAnsi="Arial" w:cs="Arial"/>
          <w:noProof/>
          <w:lang w:eastAsia="es-MX"/>
        </w:rPr>
        <w:lastRenderedPageBreak/>
        <w:drawing>
          <wp:inline distT="0" distB="0" distL="0" distR="0">
            <wp:extent cx="5612130" cy="7259198"/>
            <wp:effectExtent l="19050" t="0" r="7620" b="0"/>
            <wp:docPr id="47" name="Imagen 3" descr="C:\Users\SOPORTE\Downloads\RECAM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PORTE\Downloads\RECAMARA (2).jpg"/>
                    <pic:cNvPicPr>
                      <a:picLocks noChangeAspect="1" noChangeArrowheads="1"/>
                    </pic:cNvPicPr>
                  </pic:nvPicPr>
                  <pic:blipFill>
                    <a:blip r:embed="rId71" cstate="print"/>
                    <a:srcRect/>
                    <a:stretch>
                      <a:fillRect/>
                    </a:stretch>
                  </pic:blipFill>
                  <pic:spPr bwMode="auto">
                    <a:xfrm>
                      <a:off x="0" y="0"/>
                      <a:ext cx="5612130" cy="7259198"/>
                    </a:xfrm>
                    <a:prstGeom prst="rect">
                      <a:avLst/>
                    </a:prstGeom>
                    <a:noFill/>
                    <a:ln w="9525">
                      <a:noFill/>
                      <a:miter lim="800000"/>
                      <a:headEnd/>
                      <a:tailEnd/>
                    </a:ln>
                  </pic:spPr>
                </pic:pic>
              </a:graphicData>
            </a:graphic>
          </wp:inline>
        </w:drawing>
      </w:r>
    </w:p>
    <w:p w:rsidR="00E15FD1" w:rsidRPr="00BC7A7B" w:rsidRDefault="00E15FD1" w:rsidP="00C650EB">
      <w:pPr>
        <w:overflowPunct/>
        <w:jc w:val="center"/>
        <w:textAlignment w:val="auto"/>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C650EB">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1C6C30" w:rsidRDefault="001C6C30" w:rsidP="006C30ED">
      <w:pPr>
        <w:tabs>
          <w:tab w:val="left" w:pos="540"/>
        </w:tabs>
        <w:spacing w:line="276" w:lineRule="auto"/>
        <w:jc w:val="both"/>
        <w:rPr>
          <w:rFonts w:ascii="Arial" w:hAnsi="Arial" w:cs="Arial"/>
          <w:b/>
          <w:lang w:eastAsia="en-US"/>
        </w:rPr>
      </w:pPr>
    </w:p>
    <w:p w:rsidR="001C6C30" w:rsidRDefault="001C6C30" w:rsidP="006C30ED">
      <w:pPr>
        <w:tabs>
          <w:tab w:val="left" w:pos="540"/>
        </w:tabs>
        <w:spacing w:line="276" w:lineRule="auto"/>
        <w:jc w:val="both"/>
        <w:rPr>
          <w:rFonts w:ascii="Arial" w:hAnsi="Arial" w:cs="Arial"/>
          <w:b/>
          <w:lang w:eastAsia="en-US"/>
        </w:rPr>
      </w:pPr>
    </w:p>
    <w:p w:rsidR="001C6C30" w:rsidRDefault="001C6C30" w:rsidP="006C30ED">
      <w:pPr>
        <w:tabs>
          <w:tab w:val="left" w:pos="540"/>
        </w:tabs>
        <w:spacing w:line="276" w:lineRule="auto"/>
        <w:jc w:val="both"/>
        <w:rPr>
          <w:rFonts w:ascii="Arial" w:hAnsi="Arial" w:cs="Arial"/>
          <w:b/>
          <w:lang w:eastAsia="en-US"/>
        </w:rPr>
      </w:pPr>
    </w:p>
    <w:p w:rsidR="001C6C30" w:rsidRDefault="001C6C30" w:rsidP="006C30ED">
      <w:pPr>
        <w:tabs>
          <w:tab w:val="left" w:pos="540"/>
        </w:tabs>
        <w:spacing w:line="276" w:lineRule="auto"/>
        <w:jc w:val="both"/>
        <w:rPr>
          <w:rFonts w:ascii="Arial" w:hAnsi="Arial" w:cs="Arial"/>
          <w:b/>
          <w:lang w:eastAsia="en-US"/>
        </w:rPr>
      </w:pPr>
    </w:p>
    <w:p w:rsidR="00E15FD1" w:rsidRDefault="00E15FD1" w:rsidP="006C30ED">
      <w:pPr>
        <w:tabs>
          <w:tab w:val="left" w:pos="540"/>
        </w:tabs>
        <w:spacing w:line="276" w:lineRule="auto"/>
        <w:jc w:val="both"/>
        <w:rPr>
          <w:rFonts w:ascii="Arial" w:hAnsi="Arial" w:cs="Arial"/>
          <w:b/>
          <w:lang w:eastAsia="en-US"/>
        </w:rPr>
      </w:pPr>
      <w:r w:rsidRPr="00BC7A7B">
        <w:rPr>
          <w:rFonts w:ascii="Arial" w:hAnsi="Arial" w:cs="Arial"/>
          <w:b/>
          <w:lang w:eastAsia="en-US"/>
        </w:rPr>
        <w:lastRenderedPageBreak/>
        <w:t>Sugerencia:</w:t>
      </w:r>
    </w:p>
    <w:p w:rsidR="00C650EB" w:rsidRPr="00BC7A7B" w:rsidRDefault="00C650EB" w:rsidP="006C30ED">
      <w:pPr>
        <w:tabs>
          <w:tab w:val="left" w:pos="540"/>
        </w:tabs>
        <w:spacing w:line="276" w:lineRule="auto"/>
        <w:jc w:val="both"/>
        <w:rPr>
          <w:rFonts w:ascii="Arial" w:hAnsi="Arial" w:cs="Arial"/>
          <w:b/>
          <w:lang w:eastAsia="en-US"/>
        </w:rPr>
      </w:pPr>
    </w:p>
    <w:p w:rsidR="00E15FD1" w:rsidRDefault="00E15FD1" w:rsidP="006C30ED">
      <w:pPr>
        <w:overflowPunct/>
        <w:jc w:val="both"/>
        <w:textAlignment w:val="auto"/>
        <w:rPr>
          <w:rFonts w:ascii="Arial" w:hAnsi="Arial" w:cs="Arial"/>
          <w:iCs/>
        </w:rPr>
      </w:pPr>
      <w:r>
        <w:rPr>
          <w:rFonts w:ascii="Arial" w:hAnsi="Arial" w:cs="Arial"/>
          <w:lang w:eastAsia="en-US"/>
        </w:rPr>
        <w:t>Mantener la e</w:t>
      </w:r>
      <w:r w:rsidRPr="00BC7A7B">
        <w:rPr>
          <w:rFonts w:ascii="Arial" w:hAnsi="Arial" w:cs="Arial"/>
          <w:lang w:eastAsia="en-US"/>
        </w:rPr>
        <w:t xml:space="preserve">strategia de cobertura </w:t>
      </w:r>
      <w:r>
        <w:rPr>
          <w:rFonts w:ascii="Arial" w:hAnsi="Arial" w:cs="Arial"/>
          <w:lang w:eastAsia="en-US"/>
        </w:rPr>
        <w:t xml:space="preserve">debidamente </w:t>
      </w:r>
      <w:r w:rsidRPr="00BC7A7B">
        <w:rPr>
          <w:rFonts w:ascii="Arial" w:hAnsi="Arial" w:cs="Arial"/>
          <w:lang w:eastAsia="en-US"/>
        </w:rPr>
        <w:t>documentada</w:t>
      </w:r>
      <w:r>
        <w:rPr>
          <w:rFonts w:ascii="Arial" w:hAnsi="Arial" w:cs="Arial"/>
          <w:lang w:eastAsia="en-US"/>
        </w:rPr>
        <w:t xml:space="preserve">, con el propósito de </w:t>
      </w:r>
      <w:r w:rsidRPr="00BC7A7B">
        <w:rPr>
          <w:rFonts w:ascii="Arial" w:hAnsi="Arial" w:cs="Arial"/>
          <w:lang w:eastAsia="en-US"/>
        </w:rPr>
        <w:t xml:space="preserve">atender a su población objetivo, </w:t>
      </w:r>
      <w:r>
        <w:rPr>
          <w:rFonts w:ascii="Arial" w:hAnsi="Arial" w:cs="Arial"/>
          <w:lang w:eastAsia="en-US"/>
        </w:rPr>
        <w:t xml:space="preserve">identificando oportunamente la población en situación vulnerable de pobreza </w:t>
      </w:r>
      <w:r w:rsidR="005B7DE7">
        <w:rPr>
          <w:rFonts w:ascii="Arial" w:hAnsi="Arial" w:cs="Arial"/>
          <w:lang w:eastAsia="en-US"/>
        </w:rPr>
        <w:t>extrema,</w:t>
      </w:r>
      <w:r>
        <w:rPr>
          <w:rFonts w:ascii="Arial" w:hAnsi="Arial" w:cs="Arial"/>
          <w:lang w:eastAsia="en-US"/>
        </w:rPr>
        <w:t xml:space="preserve"> así como </w:t>
      </w:r>
      <w:r w:rsidRPr="00BC7A7B">
        <w:rPr>
          <w:rFonts w:ascii="Arial" w:hAnsi="Arial" w:cs="Arial"/>
          <w:lang w:eastAsia="en-US"/>
        </w:rPr>
        <w:t xml:space="preserve">las </w:t>
      </w:r>
      <w:r>
        <w:rPr>
          <w:rFonts w:ascii="Arial" w:hAnsi="Arial" w:cs="Arial"/>
          <w:lang w:eastAsia="en-US"/>
        </w:rPr>
        <w:t xml:space="preserve">metas de cobertura anual a partir de los resultados de la evaluación del </w:t>
      </w:r>
      <w:r w:rsidR="005E695A">
        <w:rPr>
          <w:rFonts w:ascii="Arial" w:hAnsi="Arial" w:cs="Arial"/>
          <w:lang w:eastAsia="en-US"/>
        </w:rPr>
        <w:t>Programa/Fondo</w:t>
      </w:r>
      <w:r>
        <w:rPr>
          <w:rFonts w:ascii="Arial" w:hAnsi="Arial" w:cs="Arial"/>
          <w:lang w:eastAsia="en-US"/>
        </w:rPr>
        <w:t>.</w:t>
      </w:r>
    </w:p>
    <w:p w:rsidR="00E15FD1" w:rsidRDefault="00E15FD1" w:rsidP="00E15FD1">
      <w:pPr>
        <w:overflowPunct/>
        <w:textAlignment w:val="auto"/>
        <w:rPr>
          <w:rFonts w:ascii="Arial" w:hAnsi="Arial" w:cs="Arial"/>
          <w:iCs/>
        </w:rPr>
      </w:pPr>
    </w:p>
    <w:p w:rsidR="00E15FD1" w:rsidRDefault="00C650EB" w:rsidP="00E15FD1">
      <w:pPr>
        <w:overflowPunct/>
        <w:textAlignment w:val="auto"/>
        <w:rPr>
          <w:rFonts w:ascii="Arial" w:hAnsi="Arial" w:cs="Arial"/>
          <w:iCs/>
        </w:rPr>
      </w:pPr>
      <w:r>
        <w:rPr>
          <w:rFonts w:ascii="Arial" w:hAnsi="Arial" w:cs="Arial"/>
          <w:iCs/>
        </w:rPr>
        <w:t xml:space="preserve">Mantener el uso de las herramientas tecnológicas que brinden mayor precisión en la información de las zonas atendidas, así como las condiciones de su población antes y después de la actuación de los bienes o servicios provistos por el </w:t>
      </w:r>
      <w:r w:rsidR="00D9326E">
        <w:rPr>
          <w:rFonts w:ascii="Arial" w:hAnsi="Arial" w:cs="Arial"/>
          <w:iCs/>
        </w:rPr>
        <w:t>Programa/Fondo</w:t>
      </w:r>
      <w:r>
        <w:rPr>
          <w:rFonts w:ascii="Arial" w:hAnsi="Arial" w:cs="Arial"/>
          <w:iCs/>
        </w:rPr>
        <w:t>.</w:t>
      </w: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hAnsi="Arial" w:cs="Arial"/>
          <w:b/>
          <w:iCs/>
        </w:rPr>
      </w:pPr>
      <w:r w:rsidRPr="00BC7A7B">
        <w:rPr>
          <w:rFonts w:ascii="Arial" w:hAnsi="Arial" w:cs="Arial"/>
          <w:b/>
          <w:iCs/>
        </w:rPr>
        <w:lastRenderedPageBreak/>
        <w:t xml:space="preserve">¿El </w:t>
      </w:r>
      <w:r w:rsidRPr="00BC7A7B">
        <w:rPr>
          <w:rFonts w:ascii="Arial" w:eastAsia="Times" w:hAnsi="Arial" w:cs="Arial"/>
          <w:b/>
          <w:iCs/>
        </w:rPr>
        <w:t>programa</w:t>
      </w:r>
      <w:r w:rsidRPr="00BC7A7B">
        <w:rPr>
          <w:rFonts w:ascii="Arial" w:hAnsi="Arial" w:cs="Arial"/>
          <w:b/>
          <w:iCs/>
        </w:rPr>
        <w:t xml:space="preserve"> cuenta con mecanismos para identificar su población objetivo? En caso de contar con estos, </w:t>
      </w:r>
      <w:r w:rsidRPr="00BC7A7B">
        <w:rPr>
          <w:rFonts w:ascii="Arial" w:eastAsia="Times" w:hAnsi="Arial" w:cs="Arial"/>
          <w:b/>
          <w:iCs/>
        </w:rPr>
        <w:t>especifique</w:t>
      </w:r>
      <w:r w:rsidRPr="00BC7A7B">
        <w:rPr>
          <w:rFonts w:ascii="Arial" w:hAnsi="Arial" w:cs="Arial"/>
          <w:b/>
          <w:iCs/>
        </w:rPr>
        <w:t xml:space="preserve"> cuáles y qué información utiliza para hacerlo. </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b/>
          <w:iCs/>
        </w:rPr>
      </w:pPr>
    </w:p>
    <w:p w:rsidR="00E15FD1" w:rsidRPr="00BC7A7B" w:rsidRDefault="001A12E3" w:rsidP="001A12E3">
      <w:pPr>
        <w:tabs>
          <w:tab w:val="left" w:pos="540"/>
        </w:tabs>
        <w:overflowPunct/>
        <w:autoSpaceDE/>
        <w:autoSpaceDN/>
        <w:adjustRightInd/>
        <w:spacing w:line="276" w:lineRule="auto"/>
        <w:jc w:val="center"/>
        <w:textAlignment w:val="auto"/>
        <w:rPr>
          <w:rFonts w:ascii="Arial" w:hAnsi="Arial" w:cs="Arial"/>
          <w:b/>
          <w:lang w:eastAsia="en-US"/>
        </w:rPr>
      </w:pPr>
      <w:r>
        <w:rPr>
          <w:rFonts w:ascii="Arial" w:hAnsi="Arial" w:cs="Arial"/>
          <w:b/>
          <w:lang w:eastAsia="en-US"/>
        </w:rPr>
        <w:t>Análisis Preliminar</w:t>
      </w:r>
    </w:p>
    <w:p w:rsidR="00E15FD1" w:rsidRPr="00BC7A7B" w:rsidRDefault="00E15FD1" w:rsidP="00E15FD1">
      <w:pPr>
        <w:tabs>
          <w:tab w:val="left" w:pos="540"/>
        </w:tabs>
        <w:overflowPunct/>
        <w:autoSpaceDE/>
        <w:autoSpaceDN/>
        <w:adjustRightInd/>
        <w:spacing w:line="276" w:lineRule="auto"/>
        <w:textAlignment w:val="auto"/>
        <w:rPr>
          <w:rFonts w:ascii="Arial" w:hAnsi="Arial" w:cs="Arial"/>
          <w:b/>
          <w:lang w:eastAsia="en-US"/>
        </w:rPr>
      </w:pPr>
      <w:r w:rsidRPr="00BC7A7B">
        <w:rPr>
          <w:rFonts w:ascii="Arial" w:hAnsi="Arial" w:cs="Arial"/>
          <w:b/>
          <w:lang w:eastAsia="en-US"/>
        </w:rPr>
        <w:t>Ponderación según CONEVAL:</w:t>
      </w:r>
    </w:p>
    <w:p w:rsidR="00E15FD1" w:rsidRPr="00BC7A7B" w:rsidRDefault="00E15FD1" w:rsidP="006B121A">
      <w:pPr>
        <w:pStyle w:val="Default"/>
        <w:numPr>
          <w:ilvl w:val="0"/>
          <w:numId w:val="114"/>
        </w:numPr>
        <w:rPr>
          <w:rFonts w:ascii="Arial" w:hAnsi="Arial" w:cs="Arial"/>
          <w:sz w:val="20"/>
          <w:szCs w:val="20"/>
          <w:lang w:val="es-MX" w:eastAsia="en-US"/>
        </w:rPr>
      </w:pPr>
      <w:r w:rsidRPr="00BC7A7B">
        <w:rPr>
          <w:rFonts w:ascii="Arial" w:hAnsi="Arial" w:cs="Arial"/>
          <w:sz w:val="20"/>
          <w:szCs w:val="20"/>
          <w:lang w:val="es-MX" w:eastAsia="en-US"/>
        </w:rPr>
        <w:t>Cumple</w:t>
      </w:r>
    </w:p>
    <w:p w:rsidR="00E15FD1" w:rsidRPr="00BC7A7B" w:rsidRDefault="00E15FD1" w:rsidP="006B121A">
      <w:pPr>
        <w:pStyle w:val="Default"/>
        <w:numPr>
          <w:ilvl w:val="0"/>
          <w:numId w:val="114"/>
        </w:numPr>
        <w:rPr>
          <w:rFonts w:ascii="Arial" w:hAnsi="Arial" w:cs="Arial"/>
          <w:sz w:val="20"/>
          <w:szCs w:val="20"/>
          <w:lang w:val="es-MX" w:eastAsia="en-US"/>
        </w:rPr>
      </w:pPr>
      <w:r w:rsidRPr="00BC7A7B">
        <w:rPr>
          <w:rFonts w:ascii="Arial" w:hAnsi="Arial" w:cs="Arial"/>
          <w:sz w:val="20"/>
          <w:szCs w:val="20"/>
          <w:lang w:val="es-MX" w:eastAsia="en-US"/>
        </w:rPr>
        <w:t>No Cumple</w:t>
      </w:r>
    </w:p>
    <w:p w:rsidR="00E15FD1" w:rsidRPr="00BC7A7B" w:rsidRDefault="00E15FD1" w:rsidP="00E15FD1">
      <w:pPr>
        <w:pStyle w:val="Default"/>
        <w:rPr>
          <w:rFonts w:ascii="Arial" w:hAnsi="Arial" w:cs="Arial"/>
          <w:sz w:val="20"/>
          <w:szCs w:val="20"/>
          <w:lang w:val="es-MX" w:eastAsia="en-US"/>
        </w:rPr>
      </w:pPr>
    </w:p>
    <w:p w:rsidR="00E15FD1" w:rsidRPr="00BC7A7B" w:rsidRDefault="00E15FD1" w:rsidP="001A12E3">
      <w:pPr>
        <w:pStyle w:val="Default"/>
        <w:spacing w:after="240"/>
        <w:rPr>
          <w:rFonts w:ascii="Arial" w:hAnsi="Arial" w:cs="Arial"/>
          <w:b/>
          <w:sz w:val="20"/>
          <w:szCs w:val="20"/>
          <w:lang w:val="es-MX" w:eastAsia="en-US"/>
        </w:rPr>
      </w:pPr>
      <w:r w:rsidRPr="00BC7A7B">
        <w:rPr>
          <w:rFonts w:ascii="Arial" w:hAnsi="Arial" w:cs="Arial"/>
          <w:b/>
          <w:sz w:val="20"/>
          <w:szCs w:val="20"/>
          <w:lang w:val="es-MX" w:eastAsia="en-US"/>
        </w:rPr>
        <w:t>Evaluación:</w:t>
      </w:r>
    </w:p>
    <w:p w:rsidR="00E15FD1" w:rsidRPr="00BC7A7B" w:rsidRDefault="00E15FD1" w:rsidP="00E15FD1">
      <w:pPr>
        <w:pStyle w:val="Default"/>
        <w:jc w:val="both"/>
        <w:rPr>
          <w:rFonts w:ascii="Arial" w:hAnsi="Arial" w:cs="Arial"/>
          <w:sz w:val="20"/>
          <w:szCs w:val="20"/>
          <w:lang w:val="es-MX"/>
        </w:rPr>
      </w:pPr>
      <w:r w:rsidRPr="00BC7A7B">
        <w:rPr>
          <w:rFonts w:ascii="Arial" w:eastAsia="Times" w:hAnsi="Arial" w:cs="Arial"/>
          <w:iCs/>
          <w:sz w:val="20"/>
          <w:szCs w:val="20"/>
          <w:lang w:val="es-MX"/>
        </w:rPr>
        <w:t>De la evaluación a la información y documentación proporcionada</w:t>
      </w:r>
      <w:r w:rsidRPr="00BC7A7B">
        <w:rPr>
          <w:rFonts w:ascii="Arial" w:hAnsi="Arial" w:cs="Arial"/>
          <w:sz w:val="20"/>
          <w:szCs w:val="20"/>
          <w:lang w:val="es-MX" w:eastAsia="en-US"/>
        </w:rPr>
        <w:t xml:space="preserve"> se determina que </w:t>
      </w:r>
      <w:r w:rsidRPr="00BC7A7B">
        <w:rPr>
          <w:rFonts w:ascii="Arial" w:hAnsi="Arial" w:cs="Arial"/>
          <w:b/>
          <w:sz w:val="20"/>
          <w:szCs w:val="20"/>
          <w:lang w:val="es-MX" w:eastAsia="en-US"/>
        </w:rPr>
        <w:t>cumple,</w:t>
      </w:r>
      <w:r w:rsidRPr="00BC7A7B">
        <w:rPr>
          <w:rFonts w:ascii="Arial" w:hAnsi="Arial" w:cs="Arial"/>
          <w:sz w:val="20"/>
          <w:szCs w:val="20"/>
          <w:lang w:val="es-MX" w:eastAsia="en-US"/>
        </w:rPr>
        <w:t xml:space="preserve"> ya que evidenció que cada año el Municipio aplica </w:t>
      </w:r>
      <w:r>
        <w:rPr>
          <w:rFonts w:ascii="Arial" w:hAnsi="Arial" w:cs="Arial"/>
          <w:sz w:val="20"/>
          <w:szCs w:val="20"/>
          <w:lang w:val="es-MX" w:eastAsia="en-US"/>
        </w:rPr>
        <w:t>C</w:t>
      </w:r>
      <w:r w:rsidRPr="00BC7A7B">
        <w:rPr>
          <w:rFonts w:ascii="Arial" w:hAnsi="Arial" w:cs="Arial"/>
          <w:sz w:val="20"/>
          <w:szCs w:val="20"/>
          <w:lang w:val="es-MX" w:eastAsia="en-US"/>
        </w:rPr>
        <w:t xml:space="preserve">uestionarios </w:t>
      </w:r>
      <w:r>
        <w:rPr>
          <w:rFonts w:ascii="Arial" w:hAnsi="Arial" w:cs="Arial"/>
          <w:sz w:val="20"/>
          <w:szCs w:val="20"/>
          <w:lang w:val="es-MX" w:eastAsia="en-US"/>
        </w:rPr>
        <w:t>Ú</w:t>
      </w:r>
      <w:r w:rsidRPr="00BC7A7B">
        <w:rPr>
          <w:rFonts w:ascii="Arial" w:hAnsi="Arial" w:cs="Arial"/>
          <w:sz w:val="20"/>
          <w:szCs w:val="20"/>
          <w:lang w:val="es-MX" w:eastAsia="en-US"/>
        </w:rPr>
        <w:t xml:space="preserve">nicos de Información (CUIS) en donde se </w:t>
      </w:r>
      <w:r w:rsidRPr="00BC7A7B">
        <w:rPr>
          <w:rFonts w:ascii="Arial" w:hAnsi="Arial" w:cs="Arial"/>
          <w:sz w:val="20"/>
          <w:szCs w:val="20"/>
          <w:lang w:val="es-MX"/>
        </w:rPr>
        <w:t xml:space="preserve">recolecta información socioeconómica de los posibles beneficiarios del </w:t>
      </w:r>
      <w:r w:rsidR="00B7325E">
        <w:rPr>
          <w:rFonts w:ascii="Arial" w:hAnsi="Arial" w:cs="Arial"/>
          <w:sz w:val="20"/>
          <w:szCs w:val="20"/>
          <w:lang w:val="es-MX"/>
        </w:rPr>
        <w:t>Programa/Fondo</w:t>
      </w:r>
      <w:r>
        <w:rPr>
          <w:rFonts w:ascii="Arial" w:hAnsi="Arial" w:cs="Arial"/>
          <w:sz w:val="20"/>
          <w:szCs w:val="20"/>
          <w:lang w:val="es-MX"/>
        </w:rPr>
        <w:t xml:space="preserve"> </w:t>
      </w:r>
      <w:r w:rsidRPr="00BC7A7B">
        <w:rPr>
          <w:rFonts w:ascii="Arial" w:hAnsi="Arial" w:cs="Arial"/>
          <w:sz w:val="20"/>
          <w:szCs w:val="20"/>
          <w:lang w:val="es-MX"/>
        </w:rPr>
        <w:t>.</w:t>
      </w:r>
      <w:r>
        <w:rPr>
          <w:rFonts w:ascii="Arial" w:hAnsi="Arial" w:cs="Arial"/>
          <w:sz w:val="20"/>
          <w:szCs w:val="20"/>
          <w:lang w:val="es-MX"/>
        </w:rPr>
        <w:t xml:space="preserve">A partir de la información recolectada, se mantiene una base de datos histórica que permite proporcionar información que se incluye en la elaboración del documento denominado Estrategia Integral para la reducción de pobreza extrema por el Gobierno del Estado, así como se utiliza para identificar las zonas donde se han aplicado los recursos del </w:t>
      </w:r>
      <w:r w:rsidR="00B7325E">
        <w:rPr>
          <w:rFonts w:ascii="Arial" w:hAnsi="Arial" w:cs="Arial"/>
          <w:sz w:val="20"/>
          <w:szCs w:val="20"/>
          <w:lang w:val="es-MX"/>
        </w:rPr>
        <w:t>Programa/Fondo</w:t>
      </w:r>
      <w:r>
        <w:rPr>
          <w:rFonts w:ascii="Arial" w:hAnsi="Arial" w:cs="Arial"/>
          <w:sz w:val="20"/>
          <w:szCs w:val="20"/>
          <w:lang w:val="es-MX"/>
        </w:rPr>
        <w:t xml:space="preserve"> y el grado de cumplimiento de los objetivos.</w:t>
      </w:r>
    </w:p>
    <w:p w:rsidR="00E15FD1" w:rsidRPr="00BC7A7B" w:rsidRDefault="00E15FD1" w:rsidP="00E15FD1">
      <w:pPr>
        <w:pStyle w:val="Default"/>
        <w:jc w:val="both"/>
        <w:rPr>
          <w:rFonts w:ascii="Arial" w:hAnsi="Arial" w:cs="Arial"/>
          <w:sz w:val="20"/>
          <w:szCs w:val="20"/>
          <w:lang w:val="es-MX"/>
        </w:rPr>
      </w:pPr>
    </w:p>
    <w:p w:rsidR="00E15FD1" w:rsidRPr="00BC7A7B" w:rsidRDefault="00E15FD1" w:rsidP="001A12E3">
      <w:pPr>
        <w:overflowPunct/>
        <w:spacing w:after="240"/>
        <w:textAlignment w:val="auto"/>
        <w:rPr>
          <w:rFonts w:ascii="Arial" w:hAnsi="Arial" w:cs="Arial"/>
          <w:b/>
          <w:color w:val="000000"/>
        </w:rPr>
      </w:pPr>
      <w:r w:rsidRPr="00BC7A7B">
        <w:rPr>
          <w:rFonts w:ascii="Arial" w:hAnsi="Arial" w:cs="Arial"/>
          <w:b/>
          <w:color w:val="000000"/>
        </w:rPr>
        <w:t>Justificación:</w:t>
      </w:r>
    </w:p>
    <w:p w:rsidR="00E15FD1" w:rsidRPr="00BC7A7B" w:rsidRDefault="00E15FD1" w:rsidP="00E15FD1">
      <w:pPr>
        <w:overflowPunct/>
        <w:textAlignment w:val="auto"/>
        <w:rPr>
          <w:rFonts w:ascii="Arial" w:hAnsi="Arial" w:cs="Arial"/>
          <w:color w:val="000000"/>
        </w:rPr>
      </w:pPr>
      <w:r w:rsidRPr="00BC7A7B">
        <w:rPr>
          <w:rFonts w:ascii="Arial" w:hAnsi="Arial" w:cs="Arial"/>
          <w:color w:val="000000"/>
        </w:rPr>
        <w:t xml:space="preserve">El procedimiento básico para realizar el levantamiento del CUIS es el siguiente: </w:t>
      </w:r>
    </w:p>
    <w:p w:rsidR="00E15FD1" w:rsidRPr="00BC7A7B" w:rsidRDefault="00E15FD1" w:rsidP="00E15FD1">
      <w:pPr>
        <w:overflowPunct/>
        <w:textAlignment w:val="auto"/>
        <w:rPr>
          <w:rFonts w:ascii="Arial" w:hAnsi="Arial" w:cs="Arial"/>
          <w:color w:val="000000"/>
        </w:rPr>
      </w:pPr>
    </w:p>
    <w:p w:rsidR="00E15FD1" w:rsidRPr="00BC7A7B" w:rsidRDefault="00E15FD1" w:rsidP="006B121A">
      <w:pPr>
        <w:pStyle w:val="Prrafodelista"/>
        <w:numPr>
          <w:ilvl w:val="0"/>
          <w:numId w:val="99"/>
        </w:numPr>
        <w:overflowPunct/>
        <w:spacing w:after="11"/>
        <w:textAlignment w:val="auto"/>
        <w:rPr>
          <w:rFonts w:ascii="Arial" w:hAnsi="Arial" w:cs="Arial"/>
          <w:color w:val="000000"/>
        </w:rPr>
      </w:pPr>
      <w:r w:rsidRPr="00BC7A7B">
        <w:rPr>
          <w:rFonts w:ascii="Arial" w:hAnsi="Arial" w:cs="Arial"/>
          <w:color w:val="000000"/>
        </w:rPr>
        <w:t xml:space="preserve">El área ejecutora, en caso de que no cuente con el instrumento (CUIS) vigente, deberá solicitarlo a la SEDESOL, así como la capacitación necesaria para su aplicación. </w:t>
      </w:r>
    </w:p>
    <w:p w:rsidR="00E15FD1" w:rsidRPr="00BC7A7B" w:rsidRDefault="00E15FD1" w:rsidP="006B121A">
      <w:pPr>
        <w:pStyle w:val="Prrafodelista"/>
        <w:numPr>
          <w:ilvl w:val="0"/>
          <w:numId w:val="99"/>
        </w:numPr>
        <w:overflowPunct/>
        <w:spacing w:after="11"/>
        <w:textAlignment w:val="auto"/>
        <w:rPr>
          <w:rFonts w:ascii="Arial" w:hAnsi="Arial" w:cs="Arial"/>
          <w:color w:val="000000"/>
        </w:rPr>
      </w:pPr>
      <w:r w:rsidRPr="00BC7A7B">
        <w:rPr>
          <w:rFonts w:ascii="Arial" w:hAnsi="Arial" w:cs="Arial"/>
          <w:color w:val="000000"/>
        </w:rPr>
        <w:t xml:space="preserve">Organizará y pondrá en marcha la aplicación en campo de los cuestionarios. </w:t>
      </w:r>
    </w:p>
    <w:p w:rsidR="00E15FD1" w:rsidRPr="00BC7A7B" w:rsidRDefault="00E15FD1" w:rsidP="006B121A">
      <w:pPr>
        <w:pStyle w:val="Prrafodelista"/>
        <w:numPr>
          <w:ilvl w:val="0"/>
          <w:numId w:val="99"/>
        </w:numPr>
        <w:overflowPunct/>
        <w:spacing w:after="11"/>
        <w:textAlignment w:val="auto"/>
        <w:rPr>
          <w:rFonts w:ascii="Arial" w:hAnsi="Arial" w:cs="Arial"/>
          <w:color w:val="000000"/>
        </w:rPr>
      </w:pPr>
      <w:r w:rsidRPr="00BC7A7B">
        <w:rPr>
          <w:rFonts w:ascii="Arial" w:hAnsi="Arial" w:cs="Arial"/>
          <w:color w:val="000000"/>
        </w:rPr>
        <w:t xml:space="preserve">La aplicación del CUIS deberá apegarse al contenido de los “Lineamientos para los procesos de recolección de información socioeconómica y captura”. </w:t>
      </w:r>
    </w:p>
    <w:p w:rsidR="00E15FD1" w:rsidRPr="00BC7A7B" w:rsidRDefault="00E15FD1" w:rsidP="006B121A">
      <w:pPr>
        <w:pStyle w:val="Prrafodelista"/>
        <w:numPr>
          <w:ilvl w:val="0"/>
          <w:numId w:val="99"/>
        </w:numPr>
        <w:overflowPunct/>
        <w:spacing w:after="11"/>
        <w:textAlignment w:val="auto"/>
        <w:rPr>
          <w:rFonts w:ascii="Arial" w:hAnsi="Arial" w:cs="Arial"/>
          <w:color w:val="000000"/>
        </w:rPr>
      </w:pPr>
      <w:r w:rsidRPr="00BC7A7B">
        <w:rPr>
          <w:rFonts w:ascii="Arial" w:hAnsi="Arial" w:cs="Arial"/>
          <w:color w:val="000000"/>
        </w:rPr>
        <w:t>Asimismo, se considerará lo establecido en el “Instructivo del entrevistador”</w:t>
      </w:r>
    </w:p>
    <w:p w:rsidR="00E15FD1" w:rsidRPr="00BC7A7B" w:rsidRDefault="00E15FD1" w:rsidP="006B121A">
      <w:pPr>
        <w:pStyle w:val="Prrafodelista"/>
        <w:numPr>
          <w:ilvl w:val="0"/>
          <w:numId w:val="99"/>
        </w:numPr>
        <w:overflowPunct/>
        <w:spacing w:after="11"/>
        <w:textAlignment w:val="auto"/>
        <w:rPr>
          <w:rFonts w:ascii="Arial" w:hAnsi="Arial" w:cs="Arial"/>
          <w:color w:val="000000"/>
        </w:rPr>
      </w:pPr>
      <w:r w:rsidRPr="00BC7A7B">
        <w:rPr>
          <w:rFonts w:ascii="Arial" w:hAnsi="Arial" w:cs="Arial"/>
          <w:color w:val="000000"/>
        </w:rPr>
        <w:t>La información socioeconómica obtenida a través de la aplicación en campo del CUIS se enviará a la SEDESOL mediante su captura.</w:t>
      </w:r>
    </w:p>
    <w:p w:rsidR="00E15FD1" w:rsidRPr="00BC7A7B" w:rsidRDefault="00E15FD1" w:rsidP="00E15FD1">
      <w:pPr>
        <w:overflowPunct/>
        <w:spacing w:after="11"/>
        <w:textAlignment w:val="auto"/>
        <w:rPr>
          <w:rFonts w:ascii="Arial" w:hAnsi="Arial" w:cs="Arial"/>
          <w:color w:val="000000"/>
        </w:rPr>
      </w:pPr>
    </w:p>
    <w:p w:rsidR="00E15FD1" w:rsidRPr="00BC7A7B" w:rsidRDefault="00E15FD1" w:rsidP="00E15FD1">
      <w:pPr>
        <w:jc w:val="both"/>
        <w:rPr>
          <w:rFonts w:ascii="Arial" w:hAnsi="Arial" w:cs="Arial"/>
        </w:rPr>
      </w:pPr>
      <w:r w:rsidRPr="00BC7A7B">
        <w:rPr>
          <w:rFonts w:ascii="Arial" w:hAnsi="Arial" w:cs="Arial"/>
        </w:rPr>
        <w:t xml:space="preserve">Adicionalmente mediante el Análisis y Focalización de acciones de Desarrollo Social (definición de población objetivo) y </w:t>
      </w:r>
      <w:r>
        <w:rPr>
          <w:rFonts w:ascii="Arial" w:hAnsi="Arial" w:cs="Arial"/>
        </w:rPr>
        <w:t>l</w:t>
      </w:r>
      <w:r w:rsidRPr="00BC7A7B">
        <w:rPr>
          <w:rFonts w:ascii="Arial" w:hAnsi="Arial" w:cs="Arial"/>
        </w:rPr>
        <w:t xml:space="preserve">a coordinación interinstitucional con los tres órdenes de gobierno, ha permitido incrementar el número de recursos en programas y acciones sociales, que tengan un mayor impacto en la reducción de los indicadores de pobreza de CONEVAL, por ello, el análisis y diagnóstico de las diferentes variables nos permite contar con la herramienta de Focalización de Beneficiarios de los programas y acciones sociales. </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rPr>
        <w:t>Para ello</w:t>
      </w:r>
      <w:r w:rsidR="00A622BA">
        <w:rPr>
          <w:rFonts w:ascii="Arial" w:hAnsi="Arial" w:cs="Arial"/>
        </w:rPr>
        <w:t>,</w:t>
      </w:r>
      <w:r w:rsidRPr="00BC7A7B">
        <w:rPr>
          <w:rFonts w:ascii="Arial" w:hAnsi="Arial" w:cs="Arial"/>
        </w:rPr>
        <w:t xml:space="preserve"> se utilizó toda la información disponible para el análisis de la actual situación de la pobreza en el Municipio, análisis que se desglosa a nivel manzana, los documentos e instrumentos de planeación utilizados son:</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CONEVAL: Principales Resultados de Pobreza por Municipio 2010.</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INEGI: Censo de Población de Vivienda 2010.</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CONAPO: Índice de Marginación por Entidad Federativa y Municipio 2010</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Benemérita Universidad Autónoma de Puebla, Gobierno del Estado de Puebla: Estrategia Integral Para la Reducción de la Pobreza Extrema en el Estado de Puebla. Premiado por el CONEVAL como mejores Prácticas en el Uso de la Información 2013.</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Municipio de Puebla: Plan Municipal de Desarrollo 2014-2018.</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Gobierno de la República: Plan Nacional de Desarrollo 2012-2017.</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Gobierno del Estado de Puebla: Plan Estatal de Desarrollo 2010-2016.</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SEDESOL: Informe Anual de Pobreza por Municipio.</w:t>
      </w:r>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 xml:space="preserve">SEDESOL: El Sistema de Información Social Portal web </w:t>
      </w:r>
      <w:hyperlink r:id="rId72" w:history="1">
        <w:r w:rsidRPr="00BC7A7B">
          <w:rPr>
            <w:rStyle w:val="Hipervnculo"/>
            <w:rFonts w:ascii="Arial" w:hAnsi="Arial" w:cs="Arial"/>
            <w:color w:val="auto"/>
          </w:rPr>
          <w:t>http://sisgeo.sedesol.gob.mx/sisweb2011/</w:t>
        </w:r>
      </w:hyperlink>
    </w:p>
    <w:p w:rsidR="00E15FD1" w:rsidRPr="00BC7A7B" w:rsidRDefault="00E15FD1" w:rsidP="006B121A">
      <w:pPr>
        <w:pStyle w:val="Prrafodelista"/>
        <w:numPr>
          <w:ilvl w:val="0"/>
          <w:numId w:val="110"/>
        </w:numPr>
        <w:overflowPunct/>
        <w:autoSpaceDE/>
        <w:autoSpaceDN/>
        <w:adjustRightInd/>
        <w:spacing w:after="200" w:line="276" w:lineRule="auto"/>
        <w:contextualSpacing/>
        <w:jc w:val="both"/>
        <w:textAlignment w:val="auto"/>
      </w:pPr>
      <w:r w:rsidRPr="00BC7A7B">
        <w:rPr>
          <w:rFonts w:ascii="Arial" w:hAnsi="Arial" w:cs="Arial"/>
        </w:rPr>
        <w:t>SEDESOL: Zonas de Atención Prioritaria ZAP</w:t>
      </w:r>
    </w:p>
    <w:p w:rsidR="00E15FD1" w:rsidRPr="00BC7A7B" w:rsidRDefault="00E15FD1" w:rsidP="00E15FD1">
      <w:pPr>
        <w:jc w:val="both"/>
        <w:rPr>
          <w:rFonts w:ascii="Arial" w:hAnsi="Arial" w:cs="Arial"/>
        </w:rPr>
      </w:pPr>
      <w:r w:rsidRPr="00BC7A7B">
        <w:rPr>
          <w:rFonts w:ascii="Arial" w:hAnsi="Arial" w:cs="Arial"/>
        </w:rPr>
        <w:lastRenderedPageBreak/>
        <w:t>Ejemplo de Focalización de acciones:</w:t>
      </w:r>
    </w:p>
    <w:tbl>
      <w:tblPr>
        <w:tblW w:w="8868" w:type="dxa"/>
        <w:tblCellMar>
          <w:left w:w="0" w:type="dxa"/>
          <w:right w:w="0" w:type="dxa"/>
        </w:tblCellMar>
        <w:tblLook w:val="04A0"/>
      </w:tblPr>
      <w:tblGrid>
        <w:gridCol w:w="8868"/>
      </w:tblGrid>
      <w:tr w:rsidR="00E15FD1" w:rsidRPr="00BC7A7B" w:rsidTr="00F82B2F">
        <w:trPr>
          <w:trHeight w:val="223"/>
        </w:trPr>
        <w:tc>
          <w:tcPr>
            <w:tcW w:w="8868"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jc w:val="both"/>
              <w:rPr>
                <w:rFonts w:ascii="Arial" w:hAnsi="Arial" w:cs="Arial"/>
              </w:rPr>
            </w:pPr>
            <w:r w:rsidRPr="00BC7A7B">
              <w:rPr>
                <w:rFonts w:ascii="Arial" w:hAnsi="Arial" w:cs="Arial"/>
              </w:rPr>
              <w:t xml:space="preserve">Tipo de información (fuente) </w:t>
            </w:r>
          </w:p>
        </w:tc>
      </w:tr>
      <w:tr w:rsidR="00E15FD1" w:rsidRPr="00BC7A7B" w:rsidTr="00F82B2F">
        <w:trPr>
          <w:trHeight w:val="223"/>
        </w:trPr>
        <w:tc>
          <w:tcPr>
            <w:tcW w:w="8868"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F82B2F">
            <w:pPr>
              <w:jc w:val="both"/>
              <w:rPr>
                <w:rFonts w:ascii="Arial" w:hAnsi="Arial" w:cs="Arial"/>
              </w:rPr>
            </w:pPr>
            <w:r w:rsidRPr="00BC7A7B">
              <w:rPr>
                <w:rFonts w:ascii="Arial" w:hAnsi="Arial" w:cs="Arial"/>
              </w:rPr>
              <w:t xml:space="preserve">Se utiliza la información Censal en cada uno de los siguientes niveles </w:t>
            </w:r>
          </w:p>
          <w:p w:rsidR="00E15FD1" w:rsidRPr="00BC7A7B" w:rsidRDefault="00E15FD1" w:rsidP="006B121A">
            <w:pPr>
              <w:numPr>
                <w:ilvl w:val="0"/>
                <w:numId w:val="111"/>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Estatal</w:t>
            </w:r>
          </w:p>
          <w:p w:rsidR="00E15FD1" w:rsidRPr="00BC7A7B" w:rsidRDefault="00E15FD1" w:rsidP="006B121A">
            <w:pPr>
              <w:numPr>
                <w:ilvl w:val="0"/>
                <w:numId w:val="111"/>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Municipal</w:t>
            </w:r>
          </w:p>
          <w:p w:rsidR="00E15FD1" w:rsidRPr="00BC7A7B" w:rsidRDefault="00E15FD1" w:rsidP="006B121A">
            <w:pPr>
              <w:numPr>
                <w:ilvl w:val="0"/>
                <w:numId w:val="111"/>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Por AGEB</w:t>
            </w:r>
          </w:p>
          <w:p w:rsidR="00E15FD1" w:rsidRPr="00BC7A7B" w:rsidRDefault="00E15FD1" w:rsidP="006B121A">
            <w:pPr>
              <w:numPr>
                <w:ilvl w:val="0"/>
                <w:numId w:val="111"/>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Por Manzana </w:t>
            </w:r>
          </w:p>
        </w:tc>
      </w:tr>
    </w:tbl>
    <w:p w:rsidR="00E15FD1" w:rsidRPr="00BC7A7B" w:rsidRDefault="00E15FD1" w:rsidP="00E15FD1">
      <w:pPr>
        <w:jc w:val="both"/>
        <w:rPr>
          <w:rFonts w:ascii="Arial" w:hAnsi="Arial" w:cs="Arial"/>
        </w:rPr>
      </w:pPr>
    </w:p>
    <w:tbl>
      <w:tblPr>
        <w:tblW w:w="9600" w:type="dxa"/>
        <w:tblCellMar>
          <w:left w:w="0" w:type="dxa"/>
          <w:right w:w="0" w:type="dxa"/>
        </w:tblCellMar>
        <w:tblLook w:val="04A0"/>
      </w:tblPr>
      <w:tblGrid>
        <w:gridCol w:w="9600"/>
      </w:tblGrid>
      <w:tr w:rsidR="00E15FD1" w:rsidRPr="00BC7A7B" w:rsidTr="00F82B2F">
        <w:trPr>
          <w:trHeight w:val="584"/>
        </w:trPr>
        <w:tc>
          <w:tcPr>
            <w:tcW w:w="9600"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tabs>
                <w:tab w:val="left" w:pos="1386"/>
              </w:tabs>
              <w:jc w:val="both"/>
              <w:rPr>
                <w:rFonts w:ascii="Arial" w:hAnsi="Arial" w:cs="Arial"/>
              </w:rPr>
            </w:pPr>
            <w:r w:rsidRPr="00BC7A7B">
              <w:rPr>
                <w:rFonts w:ascii="Arial" w:hAnsi="Arial" w:cs="Arial"/>
              </w:rPr>
              <w:t xml:space="preserve">Proceso </w:t>
            </w:r>
            <w:r w:rsidRPr="00BC7A7B">
              <w:rPr>
                <w:rFonts w:ascii="Arial" w:hAnsi="Arial" w:cs="Arial"/>
              </w:rPr>
              <w:tab/>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6B121A">
            <w:pPr>
              <w:numPr>
                <w:ilvl w:val="0"/>
                <w:numId w:val="112"/>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Se identificaron los AGEBS con mayor porcentaje de población con carencia en Alimentación (AGEB con al menos 50% de concentración)</w:t>
            </w:r>
          </w:p>
          <w:p w:rsidR="00E15FD1" w:rsidRPr="00BC7A7B" w:rsidRDefault="00E15FD1" w:rsidP="006B121A">
            <w:pPr>
              <w:numPr>
                <w:ilvl w:val="0"/>
                <w:numId w:val="112"/>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Dentro de cada AGEB se identificaron las manzanas que tuvieran mayor porcentaje de población con cada carencia </w:t>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tabs>
                <w:tab w:val="left" w:pos="1386"/>
              </w:tabs>
              <w:jc w:val="both"/>
              <w:rPr>
                <w:rFonts w:ascii="Arial" w:hAnsi="Arial" w:cs="Arial"/>
              </w:rPr>
            </w:pPr>
            <w:r w:rsidRPr="00BC7A7B">
              <w:rPr>
                <w:rFonts w:ascii="Arial" w:hAnsi="Arial" w:cs="Arial"/>
              </w:rPr>
              <w:t xml:space="preserve">Proceso </w:t>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6B121A">
            <w:pPr>
              <w:numPr>
                <w:ilvl w:val="0"/>
                <w:numId w:val="113"/>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Bajo el proceso de focalización se identificaron AGEBS, con altos porcentajes de población con carencia alimentaria. Este hecho, fomenta la concentración de obras en beneficio de más personas.</w:t>
            </w:r>
          </w:p>
          <w:p w:rsidR="00E15FD1" w:rsidRPr="00BC7A7B" w:rsidRDefault="00E15FD1" w:rsidP="006B121A">
            <w:pPr>
              <w:numPr>
                <w:ilvl w:val="0"/>
                <w:numId w:val="113"/>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Dentro de cada AGEB, se identifican las manzanas de mayor prioridad.</w:t>
            </w:r>
          </w:p>
          <w:p w:rsidR="00E15FD1" w:rsidRPr="00BC7A7B" w:rsidRDefault="00E15FD1" w:rsidP="006B121A">
            <w:pPr>
              <w:numPr>
                <w:ilvl w:val="0"/>
                <w:numId w:val="113"/>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La identificación por AGEB implica la concentración con población con dicha característica. </w:t>
            </w:r>
          </w:p>
          <w:p w:rsidR="00E15FD1" w:rsidRPr="00BC7A7B" w:rsidRDefault="00E15FD1" w:rsidP="001A12E3">
            <w:pPr>
              <w:overflowPunct/>
              <w:autoSpaceDE/>
              <w:autoSpaceDN/>
              <w:adjustRightInd/>
              <w:spacing w:line="276" w:lineRule="auto"/>
              <w:jc w:val="center"/>
              <w:textAlignment w:val="auto"/>
              <w:rPr>
                <w:rFonts w:ascii="Arial" w:hAnsi="Arial" w:cs="Arial"/>
                <w:sz w:val="16"/>
              </w:rPr>
            </w:pPr>
            <w:r w:rsidRPr="00BC7A7B">
              <w:rPr>
                <w:rFonts w:ascii="Arial" w:hAnsi="Arial" w:cs="Arial"/>
                <w:sz w:val="16"/>
              </w:rPr>
              <w:t>Fuente: Elaborado por la Secretaría de Desarrollo Social Municipal</w:t>
            </w:r>
          </w:p>
          <w:p w:rsidR="00E15FD1" w:rsidRPr="001A12E3" w:rsidRDefault="00E15FD1" w:rsidP="001A12E3">
            <w:pPr>
              <w:tabs>
                <w:tab w:val="left" w:pos="540"/>
              </w:tabs>
              <w:jc w:val="center"/>
              <w:rPr>
                <w:rFonts w:ascii="Arial" w:hAnsi="Arial" w:cs="Arial"/>
                <w:b/>
                <w:bCs/>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tc>
      </w:tr>
    </w:tbl>
    <w:p w:rsidR="00E15FD1"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1A12E3" w:rsidRPr="00BC7A7B" w:rsidRDefault="001A12E3" w:rsidP="00E15FD1">
      <w:pPr>
        <w:tabs>
          <w:tab w:val="left" w:pos="540"/>
        </w:tabs>
        <w:spacing w:line="276" w:lineRule="auto"/>
        <w:jc w:val="both"/>
        <w:rPr>
          <w:rFonts w:ascii="Arial" w:hAnsi="Arial" w:cs="Arial"/>
          <w:b/>
          <w:lang w:eastAsia="en-US"/>
        </w:rPr>
      </w:pPr>
    </w:p>
    <w:p w:rsidR="00E15FD1" w:rsidRPr="00BC7A7B" w:rsidRDefault="00E15FD1" w:rsidP="00E15FD1">
      <w:pPr>
        <w:pStyle w:val="Default"/>
        <w:jc w:val="both"/>
        <w:rPr>
          <w:rFonts w:ascii="Arial" w:hAnsi="Arial" w:cs="Arial"/>
          <w:sz w:val="20"/>
          <w:szCs w:val="20"/>
          <w:lang w:val="es-MX"/>
        </w:rPr>
      </w:pPr>
      <w:r>
        <w:rPr>
          <w:rFonts w:ascii="Arial" w:hAnsi="Arial" w:cs="Arial"/>
          <w:sz w:val="20"/>
          <w:szCs w:val="20"/>
          <w:lang w:val="es-MX"/>
        </w:rPr>
        <w:t xml:space="preserve">A partir de la información recolectada se debe utilizar, además de identificar las zonas donde se han aplicado los recursos del </w:t>
      </w:r>
      <w:r w:rsidR="00B7325E">
        <w:rPr>
          <w:rFonts w:ascii="Arial" w:hAnsi="Arial" w:cs="Arial"/>
          <w:sz w:val="20"/>
          <w:szCs w:val="20"/>
          <w:lang w:val="es-MX"/>
        </w:rPr>
        <w:t>Programa/Fondo</w:t>
      </w:r>
      <w:r>
        <w:rPr>
          <w:rFonts w:ascii="Arial" w:hAnsi="Arial" w:cs="Arial"/>
          <w:sz w:val="20"/>
          <w:szCs w:val="20"/>
          <w:lang w:val="es-MX"/>
        </w:rPr>
        <w:t xml:space="preserve"> y el grado de cumplimiento de los objetivos, para estructurar estrategias más precisas que ayuden a hacer más eficiente el uso de los recursos en busca del logro de los objetivos del </w:t>
      </w:r>
      <w:r w:rsidR="00B7325E">
        <w:rPr>
          <w:rFonts w:ascii="Arial" w:hAnsi="Arial" w:cs="Arial"/>
          <w:sz w:val="20"/>
          <w:szCs w:val="20"/>
          <w:lang w:val="es-MX"/>
        </w:rPr>
        <w:t>Programa/Fondo</w:t>
      </w:r>
      <w:r>
        <w:rPr>
          <w:rFonts w:ascii="Arial" w:hAnsi="Arial" w:cs="Arial"/>
          <w:sz w:val="20"/>
          <w:szCs w:val="20"/>
          <w:lang w:val="es-MX"/>
        </w:rPr>
        <w:t>, de manera particular en el Municipio de Puebla.</w:t>
      </w:r>
    </w:p>
    <w:p w:rsidR="00E15FD1" w:rsidRPr="00BC7A7B" w:rsidRDefault="00E15FD1" w:rsidP="00E15FD1">
      <w:pPr>
        <w:tabs>
          <w:tab w:val="left" w:pos="284"/>
          <w:tab w:val="left" w:pos="993"/>
        </w:tabs>
        <w:spacing w:line="276" w:lineRule="auto"/>
        <w:jc w:val="both"/>
        <w:rPr>
          <w:rFonts w:ascii="Arial" w:hAnsi="Arial" w:cs="Arial"/>
        </w:rPr>
      </w:pPr>
    </w:p>
    <w:p w:rsidR="00E15FD1" w:rsidRDefault="00E15FD1" w:rsidP="00E15FD1">
      <w:pPr>
        <w:tabs>
          <w:tab w:val="left" w:pos="284"/>
          <w:tab w:val="left" w:pos="993"/>
        </w:tabs>
        <w:spacing w:line="276" w:lineRule="auto"/>
        <w:jc w:val="both"/>
        <w:rPr>
          <w:rFonts w:ascii="Arial" w:hAnsi="Arial" w:cs="Arial"/>
        </w:rPr>
      </w:pPr>
    </w:p>
    <w:p w:rsidR="00E15FD1" w:rsidRDefault="00E15FD1" w:rsidP="00E15FD1">
      <w:pPr>
        <w:tabs>
          <w:tab w:val="left" w:pos="284"/>
          <w:tab w:val="left" w:pos="993"/>
        </w:tabs>
        <w:spacing w:line="276" w:lineRule="auto"/>
        <w:jc w:val="both"/>
        <w:rPr>
          <w:rFonts w:ascii="Arial" w:hAnsi="Arial" w:cs="Arial"/>
        </w:rPr>
      </w:pPr>
    </w:p>
    <w:p w:rsidR="00E15FD1" w:rsidRPr="00BC7A7B" w:rsidRDefault="00E15FD1" w:rsidP="00E15FD1">
      <w:pPr>
        <w:tabs>
          <w:tab w:val="left" w:pos="284"/>
          <w:tab w:val="left" w:pos="993"/>
        </w:tabs>
        <w:spacing w:line="276" w:lineRule="auto"/>
        <w:jc w:val="both"/>
        <w:rPr>
          <w:rFonts w:ascii="Arial" w:hAnsi="Arial" w:cs="Arial"/>
        </w:rPr>
      </w:pPr>
    </w:p>
    <w:p w:rsidR="00E15FD1" w:rsidRDefault="00E15FD1" w:rsidP="00E15FD1">
      <w:pPr>
        <w:tabs>
          <w:tab w:val="left" w:pos="284"/>
          <w:tab w:val="left" w:pos="993"/>
        </w:tabs>
        <w:spacing w:line="276" w:lineRule="auto"/>
        <w:jc w:val="both"/>
        <w:rPr>
          <w:rFonts w:ascii="Arial" w:hAnsi="Arial" w:cs="Arial"/>
        </w:rPr>
      </w:pPr>
    </w:p>
    <w:p w:rsidR="0008774E" w:rsidRDefault="0008774E" w:rsidP="00E15FD1">
      <w:pPr>
        <w:tabs>
          <w:tab w:val="left" w:pos="284"/>
          <w:tab w:val="left" w:pos="993"/>
        </w:tabs>
        <w:spacing w:line="276" w:lineRule="auto"/>
        <w:jc w:val="both"/>
        <w:rPr>
          <w:rFonts w:ascii="Arial" w:hAnsi="Arial" w:cs="Arial"/>
        </w:rPr>
      </w:pPr>
    </w:p>
    <w:p w:rsidR="0008774E" w:rsidRDefault="0008774E" w:rsidP="00E15FD1">
      <w:pPr>
        <w:tabs>
          <w:tab w:val="left" w:pos="284"/>
          <w:tab w:val="left" w:pos="993"/>
        </w:tabs>
        <w:spacing w:line="276" w:lineRule="auto"/>
        <w:jc w:val="both"/>
        <w:rPr>
          <w:rFonts w:ascii="Arial" w:hAnsi="Arial" w:cs="Arial"/>
        </w:rPr>
      </w:pPr>
    </w:p>
    <w:p w:rsidR="0008774E" w:rsidRDefault="0008774E" w:rsidP="00E15FD1">
      <w:pPr>
        <w:tabs>
          <w:tab w:val="left" w:pos="284"/>
          <w:tab w:val="left" w:pos="993"/>
        </w:tabs>
        <w:spacing w:line="276" w:lineRule="auto"/>
        <w:jc w:val="both"/>
        <w:rPr>
          <w:rFonts w:ascii="Arial" w:hAnsi="Arial" w:cs="Arial"/>
        </w:rPr>
      </w:pPr>
    </w:p>
    <w:p w:rsidR="006322E7" w:rsidRDefault="006322E7">
      <w:pPr>
        <w:overflowPunct/>
        <w:autoSpaceDE/>
        <w:autoSpaceDN/>
        <w:adjustRightInd/>
        <w:textAlignment w:val="auto"/>
        <w:rPr>
          <w:rFonts w:ascii="Arial" w:hAnsi="Arial" w:cs="Arial"/>
        </w:rPr>
      </w:pPr>
      <w:r>
        <w:rPr>
          <w:rFonts w:ascii="Arial" w:hAnsi="Arial" w:cs="Arial"/>
        </w:rPr>
        <w:br w:type="page"/>
      </w:r>
    </w:p>
    <w:p w:rsidR="00E15FD1" w:rsidRPr="00557E85"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57E85">
        <w:rPr>
          <w:rFonts w:ascii="Arial" w:eastAsia="Times" w:hAnsi="Arial" w:cs="Arial"/>
          <w:b/>
          <w:iCs/>
        </w:rPr>
        <w:lastRenderedPageBreak/>
        <w:t>A partir de las definiciones de la población potencial, la población objetivo y la población atendida, ¿cuál ha sido la cobertura del programa?</w:t>
      </w:r>
    </w:p>
    <w:p w:rsidR="00E15FD1" w:rsidRPr="00BC7A7B" w:rsidRDefault="00E15FD1" w:rsidP="00E15FD1">
      <w:pPr>
        <w:tabs>
          <w:tab w:val="left" w:pos="567"/>
        </w:tabs>
        <w:spacing w:line="276" w:lineRule="auto"/>
        <w:ind w:left="426" w:hanging="426"/>
        <w:jc w:val="both"/>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E15FD1" w:rsidRPr="00BC7A7B" w:rsidRDefault="00E15FD1" w:rsidP="00E15FD1">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E15FD1" w:rsidRPr="00BC7A7B" w:rsidRDefault="00E15FD1"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Cumple</w:t>
      </w:r>
    </w:p>
    <w:p w:rsidR="00E15FD1" w:rsidRPr="00BC7A7B" w:rsidRDefault="00E15FD1"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No Cumple</w:t>
      </w:r>
    </w:p>
    <w:p w:rsidR="00E15FD1" w:rsidRPr="00BC7A7B" w:rsidRDefault="00E15FD1" w:rsidP="00E15FD1">
      <w:pPr>
        <w:pStyle w:val="Default"/>
        <w:rPr>
          <w:rFonts w:ascii="Arial" w:hAnsi="Arial" w:cs="Arial"/>
          <w:sz w:val="20"/>
          <w:szCs w:val="20"/>
          <w:lang w:val="es-MX" w:eastAsia="en-US"/>
        </w:rPr>
      </w:pPr>
    </w:p>
    <w:p w:rsidR="00E15FD1" w:rsidRPr="00BC7A7B" w:rsidRDefault="00E15FD1" w:rsidP="001A12E3">
      <w:pPr>
        <w:pStyle w:val="Default"/>
        <w:spacing w:after="240"/>
        <w:rPr>
          <w:rFonts w:ascii="Arial" w:hAnsi="Arial" w:cs="Arial"/>
          <w:b/>
          <w:sz w:val="20"/>
          <w:szCs w:val="20"/>
          <w:lang w:val="es-MX" w:eastAsia="en-US"/>
        </w:rPr>
      </w:pPr>
      <w:r w:rsidRPr="00BC7A7B">
        <w:rPr>
          <w:rFonts w:ascii="Arial" w:hAnsi="Arial" w:cs="Arial"/>
          <w:b/>
          <w:sz w:val="20"/>
          <w:szCs w:val="20"/>
          <w:lang w:val="es-MX" w:eastAsia="en-US"/>
        </w:rPr>
        <w:t>Evaluación:</w:t>
      </w:r>
    </w:p>
    <w:p w:rsidR="00E15FD1" w:rsidRPr="00BC7A7B" w:rsidRDefault="00E15FD1" w:rsidP="00E15FD1">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sidRPr="00BC7A7B">
        <w:rPr>
          <w:rFonts w:ascii="Arial" w:eastAsia="Times" w:hAnsi="Arial" w:cs="Arial"/>
          <w:iCs/>
        </w:rPr>
        <w:t xml:space="preserve">ya que muestra </w:t>
      </w:r>
      <w:r>
        <w:rPr>
          <w:rFonts w:ascii="Arial" w:eastAsia="Times" w:hAnsi="Arial" w:cs="Arial"/>
          <w:iCs/>
        </w:rPr>
        <w:t xml:space="preserve">en el plano de obras concertadas, </w:t>
      </w:r>
      <w:r w:rsidRPr="00BC7A7B">
        <w:rPr>
          <w:rFonts w:ascii="Arial" w:eastAsia="Times" w:hAnsi="Arial" w:cs="Arial"/>
          <w:iCs/>
        </w:rPr>
        <w:t xml:space="preserve">cuál ha sido la cobertura del </w:t>
      </w:r>
      <w:r w:rsidR="00B7325E">
        <w:rPr>
          <w:rFonts w:ascii="Arial" w:eastAsia="Times" w:hAnsi="Arial" w:cs="Arial"/>
          <w:iCs/>
        </w:rPr>
        <w:t>Programa/Fondo</w:t>
      </w:r>
      <w:r w:rsidRPr="00BC7A7B">
        <w:rPr>
          <w:rFonts w:ascii="Arial" w:eastAsia="Times" w:hAnsi="Arial" w:cs="Arial"/>
          <w:iCs/>
        </w:rPr>
        <w:t xml:space="preserve"> una vez definidas la población potencial y objetivo</w:t>
      </w:r>
      <w:r>
        <w:rPr>
          <w:rFonts w:ascii="Arial" w:eastAsia="Times" w:hAnsi="Arial" w:cs="Arial"/>
          <w:iCs/>
        </w:rPr>
        <w:t>, así como se identifica las zonas geográficas donde se han aplicado los recursos y el tipo de programas ejecutados.</w:t>
      </w:r>
    </w:p>
    <w:p w:rsidR="00E15FD1" w:rsidRPr="00BC7A7B" w:rsidRDefault="00E15FD1" w:rsidP="00E15FD1">
      <w:pPr>
        <w:tabs>
          <w:tab w:val="left" w:pos="567"/>
        </w:tabs>
        <w:spacing w:line="276" w:lineRule="auto"/>
        <w:jc w:val="both"/>
        <w:rPr>
          <w:rFonts w:ascii="Arial" w:eastAsia="Times" w:hAnsi="Arial" w:cs="Arial"/>
          <w:b/>
          <w:iCs/>
        </w:rPr>
      </w:pPr>
    </w:p>
    <w:p w:rsidR="00E15FD1" w:rsidRPr="00BC7A7B" w:rsidRDefault="00E15FD1" w:rsidP="001A12E3">
      <w:pPr>
        <w:tabs>
          <w:tab w:val="left" w:pos="567"/>
        </w:tabs>
        <w:spacing w:after="240" w:line="276" w:lineRule="auto"/>
        <w:jc w:val="both"/>
        <w:rPr>
          <w:rFonts w:ascii="Arial" w:eastAsia="Times" w:hAnsi="Arial" w:cs="Arial"/>
          <w:b/>
          <w:iCs/>
        </w:rPr>
      </w:pPr>
      <w:r w:rsidRPr="00BC7A7B">
        <w:rPr>
          <w:rFonts w:ascii="Arial" w:eastAsia="Times" w:hAnsi="Arial" w:cs="Arial"/>
          <w:b/>
          <w:iCs/>
        </w:rPr>
        <w:t>Justificación: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 xml:space="preserve">El siguiente mapa muestra las zonas donde se aplicó el </w:t>
      </w:r>
      <w:r w:rsidR="00D9326E">
        <w:rPr>
          <w:rFonts w:ascii="Arial" w:hAnsi="Arial" w:cs="Arial"/>
          <w:lang w:eastAsia="en-US"/>
        </w:rPr>
        <w:t>Programa/Fondo</w:t>
      </w:r>
      <w:r w:rsidRPr="00BC7A7B">
        <w:rPr>
          <w:rFonts w:ascii="Arial" w:hAnsi="Arial" w:cs="Arial"/>
          <w:lang w:eastAsia="en-US"/>
        </w:rPr>
        <w:t xml:space="preserve"> 201</w:t>
      </w:r>
      <w:r w:rsidR="00A43E59">
        <w:rPr>
          <w:rFonts w:ascii="Arial" w:hAnsi="Arial" w:cs="Arial"/>
          <w:lang w:eastAsia="en-US"/>
        </w:rPr>
        <w:t>5</w:t>
      </w:r>
      <w:r w:rsidRPr="00BC7A7B">
        <w:rPr>
          <w:rFonts w:ascii="Arial" w:hAnsi="Arial" w:cs="Arial"/>
          <w:lang w:eastAsia="en-US"/>
        </w:rPr>
        <w:t>, programas como Techo Fibrocemento, recámara adicional, agua potable, drenaje y electrificación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 xml:space="preserve">También se cuenta con la cédula de registro de las obras y acciones realizadas del </w:t>
      </w:r>
      <w:r w:rsidR="00B7325E">
        <w:rPr>
          <w:rFonts w:ascii="Arial" w:hAnsi="Arial" w:cs="Arial"/>
          <w:lang w:eastAsia="en-US"/>
        </w:rPr>
        <w:t>Programa/Fondo</w:t>
      </w:r>
      <w:r>
        <w:rPr>
          <w:rFonts w:ascii="Arial" w:hAnsi="Arial" w:cs="Arial"/>
          <w:lang w:eastAsia="en-US"/>
        </w:rPr>
        <w:t xml:space="preserve"> </w:t>
      </w:r>
      <w:r w:rsidRPr="00BC7A7B">
        <w:rPr>
          <w:rFonts w:ascii="Arial" w:hAnsi="Arial" w:cs="Arial"/>
          <w:lang w:eastAsia="en-US"/>
        </w:rPr>
        <w:t>en esta se captura información como:</w:t>
      </w:r>
    </w:p>
    <w:p w:rsidR="008E047C" w:rsidRPr="00BC7A7B" w:rsidRDefault="008E047C"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Rubros</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Número de contrato</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Nombre del Proyecto</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Localidad</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Grado de rezago social</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Ubicación de la obra</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Número de beneficiarios</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 xml:space="preserve">Tipo de proyecto (catalogo </w:t>
      </w:r>
      <w:r w:rsidR="00742C59">
        <w:rPr>
          <w:rFonts w:ascii="Arial" w:hAnsi="Arial" w:cs="Arial"/>
          <w:lang w:eastAsia="en-US"/>
        </w:rPr>
        <w:t>FISM DF</w:t>
      </w:r>
      <w:r w:rsidRPr="00BC7A7B">
        <w:rPr>
          <w:rFonts w:ascii="Arial" w:hAnsi="Arial" w:cs="Arial"/>
          <w:lang w:eastAsia="en-US"/>
        </w:rPr>
        <w:t>)</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Tipo de contribución a las carencias sociales</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Criterio utilizado para la inversión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Monto presupuestado</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Pr="005E695A" w:rsidRDefault="0077083E" w:rsidP="001A12E3">
      <w:pPr>
        <w:tabs>
          <w:tab w:val="left" w:pos="540"/>
        </w:tabs>
        <w:overflowPunct/>
        <w:autoSpaceDE/>
        <w:autoSpaceDN/>
        <w:adjustRightInd/>
        <w:spacing w:line="276" w:lineRule="auto"/>
        <w:jc w:val="center"/>
        <w:textAlignment w:val="auto"/>
        <w:rPr>
          <w:rFonts w:ascii="Arial" w:hAnsi="Arial" w:cs="Arial"/>
          <w:lang w:val="en-US" w:eastAsia="en-US"/>
        </w:rPr>
      </w:pPr>
      <w:r>
        <w:rPr>
          <w:noProof/>
          <w:lang w:eastAsia="es-MX"/>
        </w:rPr>
        <w:lastRenderedPageBreak/>
        <w:drawing>
          <wp:inline distT="0" distB="0" distL="0" distR="0">
            <wp:extent cx="6071287" cy="3945924"/>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l="20208" t="16983" r="21144" b="34679"/>
                    <a:stretch/>
                  </pic:blipFill>
                  <pic:spPr bwMode="auto">
                    <a:xfrm>
                      <a:off x="0" y="0"/>
                      <a:ext cx="6106860" cy="39690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E15FD1" w:rsidRPr="00BC7A7B">
        <w:rPr>
          <w:rFonts w:ascii="Arial" w:hAnsi="Arial" w:cs="Arial"/>
          <w:sz w:val="16"/>
          <w:lang w:eastAsia="en-US"/>
        </w:rPr>
        <w:t xml:space="preserve">Fuente: Reportes Trimestrales del </w:t>
      </w:r>
      <w:r w:rsidR="00742C59">
        <w:rPr>
          <w:rFonts w:ascii="Arial" w:hAnsi="Arial" w:cs="Arial"/>
          <w:sz w:val="16"/>
          <w:lang w:eastAsia="en-US"/>
        </w:rPr>
        <w:t>FISM DF</w:t>
      </w:r>
      <w:r w:rsidR="00E15FD1" w:rsidRPr="00BC7A7B">
        <w:rPr>
          <w:rFonts w:ascii="Arial" w:hAnsi="Arial" w:cs="Arial"/>
          <w:sz w:val="16"/>
          <w:lang w:eastAsia="en-US"/>
        </w:rPr>
        <w:t xml:space="preserve">. </w:t>
      </w:r>
      <w:hyperlink r:id="rId74" w:history="1">
        <w:r w:rsidR="00E15FD1" w:rsidRPr="005E695A">
          <w:rPr>
            <w:rStyle w:val="Hipervnculo"/>
            <w:rFonts w:ascii="Arial" w:hAnsi="Arial" w:cs="Arial"/>
            <w:sz w:val="16"/>
            <w:lang w:val="en-US" w:eastAsia="en-US"/>
          </w:rPr>
          <w:t>http://www.sedesol.gob.mx/es/SEDESOL/Reportes_Municipales_</w:t>
        </w:r>
        <w:r w:rsidR="00742C59">
          <w:rPr>
            <w:rStyle w:val="Hipervnculo"/>
            <w:rFonts w:ascii="Arial" w:hAnsi="Arial" w:cs="Arial"/>
            <w:sz w:val="16"/>
            <w:lang w:val="en-US" w:eastAsia="en-US"/>
          </w:rPr>
          <w:t>FISM DF</w:t>
        </w:r>
      </w:hyperlink>
    </w:p>
    <w:p w:rsidR="00E15FD1" w:rsidRPr="00BC7A7B" w:rsidRDefault="00E15FD1" w:rsidP="001A12E3">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sz w:val="16"/>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b/>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Derivado de esta base se desprende que se han beneficiado en 201</w:t>
      </w:r>
      <w:r w:rsidR="0077083E">
        <w:rPr>
          <w:rFonts w:ascii="Arial" w:hAnsi="Arial" w:cs="Arial"/>
          <w:lang w:eastAsia="en-US"/>
        </w:rPr>
        <w:t>5</w:t>
      </w:r>
      <w:r w:rsidRPr="00BC7A7B">
        <w:rPr>
          <w:rFonts w:ascii="Arial" w:hAnsi="Arial" w:cs="Arial"/>
          <w:lang w:eastAsia="en-US"/>
        </w:rPr>
        <w:t xml:space="preserve"> con el </w:t>
      </w:r>
      <w:r w:rsidR="00742C59">
        <w:rPr>
          <w:rFonts w:ascii="Arial" w:hAnsi="Arial" w:cs="Arial"/>
          <w:lang w:eastAsia="en-US"/>
        </w:rPr>
        <w:t>FISM DF</w:t>
      </w:r>
      <w:r w:rsidRPr="00BC7A7B">
        <w:rPr>
          <w:rFonts w:ascii="Arial" w:hAnsi="Arial" w:cs="Arial"/>
          <w:lang w:eastAsia="en-US"/>
        </w:rPr>
        <w:t xml:space="preserve"> a más de </w:t>
      </w:r>
      <w:r w:rsidR="0077083E">
        <w:rPr>
          <w:rFonts w:ascii="Arial" w:hAnsi="Arial" w:cs="Arial"/>
          <w:lang w:eastAsia="en-US"/>
        </w:rPr>
        <w:t>14</w:t>
      </w:r>
      <w:r w:rsidRPr="00BC7A7B">
        <w:rPr>
          <w:rFonts w:ascii="Arial" w:hAnsi="Arial" w:cs="Arial"/>
          <w:lang w:eastAsia="en-US"/>
        </w:rPr>
        <w:t xml:space="preserve"> mil personas de forma directa (sin considerar los beneficios indirectos que generan obras como drenaje, agua potable, techos, recamara a</w:t>
      </w:r>
      <w:r w:rsidR="003C752D">
        <w:rPr>
          <w:rFonts w:ascii="Arial" w:hAnsi="Arial" w:cs="Arial"/>
          <w:lang w:eastAsia="en-US"/>
        </w:rPr>
        <w:t>dicional, centros de salud, etc.</w:t>
      </w:r>
      <w:r w:rsidRPr="00BC7A7B">
        <w:rPr>
          <w:rFonts w:ascii="Arial" w:hAnsi="Arial" w:cs="Arial"/>
          <w:lang w:eastAsia="en-US"/>
        </w:rPr>
        <w:t>)</w:t>
      </w:r>
      <w:r w:rsidR="003C752D">
        <w:rPr>
          <w:rFonts w:ascii="Arial" w:hAnsi="Arial" w:cs="Arial"/>
          <w:lang w:eastAsia="en-US"/>
        </w:rPr>
        <w:t>.</w:t>
      </w: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noProof/>
          <w:lang w:eastAsia="es-MX"/>
        </w:rPr>
        <w:lastRenderedPageBreak/>
        <w:drawing>
          <wp:inline distT="0" distB="0" distL="0" distR="0">
            <wp:extent cx="4125653" cy="5962650"/>
            <wp:effectExtent l="19050" t="0" r="8197" b="0"/>
            <wp:docPr id="4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cstate="print"/>
                    <a:srcRect/>
                    <a:stretch>
                      <a:fillRect/>
                    </a:stretch>
                  </pic:blipFill>
                  <pic:spPr bwMode="auto">
                    <a:xfrm>
                      <a:off x="0" y="0"/>
                      <a:ext cx="4128759" cy="5967139"/>
                    </a:xfrm>
                    <a:prstGeom prst="rect">
                      <a:avLst/>
                    </a:prstGeom>
                    <a:noFill/>
                    <a:ln w="9525">
                      <a:noFill/>
                      <a:miter lim="800000"/>
                      <a:headEnd/>
                      <a:tailEnd/>
                    </a:ln>
                  </pic:spPr>
                </pic:pic>
              </a:graphicData>
            </a:graphic>
          </wp:inline>
        </w:drawing>
      </w:r>
    </w:p>
    <w:p w:rsidR="00E15FD1" w:rsidRPr="00BC7A7B" w:rsidRDefault="00E15FD1" w:rsidP="001A12E3">
      <w:pPr>
        <w:overflowPunct/>
        <w:jc w:val="center"/>
        <w:textAlignment w:val="auto"/>
        <w:rPr>
          <w:rFonts w:ascii="Arial" w:hAnsi="Arial" w:cs="Arial"/>
          <w:sz w:val="14"/>
          <w:lang w:eastAsia="en-US"/>
        </w:rPr>
      </w:pPr>
      <w:r w:rsidRPr="00BC7A7B">
        <w:rPr>
          <w:rFonts w:ascii="Arial" w:hAnsi="Arial" w:cs="Arial"/>
          <w:sz w:val="14"/>
          <w:lang w:eastAsia="en-US"/>
        </w:rPr>
        <w:t>Fuente: Elaborado por la Secretaría de Infraestructura y Servicios Públicos y la Secretaría de Desarrollo Social Municipal.</w:t>
      </w:r>
    </w:p>
    <w:p w:rsidR="00E15FD1" w:rsidRPr="00BC7A7B" w:rsidRDefault="00E15FD1" w:rsidP="001A12E3">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overflowPunct/>
        <w:textAlignment w:val="auto"/>
        <w:rPr>
          <w:rFonts w:ascii="Arial" w:hAnsi="Arial" w:cs="Arial"/>
          <w:sz w:val="14"/>
          <w:lang w:eastAsia="en-US"/>
        </w:rPr>
      </w:pPr>
    </w:p>
    <w:p w:rsidR="00E15FD1" w:rsidRPr="00BC7A7B" w:rsidRDefault="00E15FD1" w:rsidP="00E15FD1">
      <w:pPr>
        <w:overflowPunct/>
        <w:textAlignment w:val="auto"/>
        <w:rPr>
          <w:rFonts w:ascii="Arial" w:hAnsi="Arial" w:cs="Arial"/>
          <w:b/>
          <w:sz w:val="14"/>
          <w:lang w:eastAsia="en-US"/>
        </w:rPr>
      </w:pPr>
    </w:p>
    <w:p w:rsidR="00E15FD1" w:rsidRPr="00BC7A7B" w:rsidRDefault="00E15FD1" w:rsidP="00E15FD1">
      <w:pPr>
        <w:overflowPunct/>
        <w:textAlignment w:val="auto"/>
        <w:rPr>
          <w:rFonts w:ascii="Arial" w:hAnsi="Arial" w:cs="Arial"/>
          <w:b/>
          <w:lang w:eastAsia="en-US"/>
        </w:rPr>
      </w:pPr>
    </w:p>
    <w:p w:rsidR="00E15FD1" w:rsidRPr="00BC7A7B" w:rsidRDefault="00E15FD1" w:rsidP="001A12E3">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167693" w:rsidRDefault="00167693" w:rsidP="00167693">
      <w:pPr>
        <w:jc w:val="both"/>
        <w:rPr>
          <w:rFonts w:ascii="Arial" w:hAnsi="Arial" w:cs="Arial"/>
        </w:rPr>
      </w:pPr>
      <w:r w:rsidRPr="005D550B">
        <w:rPr>
          <w:rFonts w:ascii="Arial" w:hAnsi="Arial" w:cs="Arial"/>
        </w:rPr>
        <w:t xml:space="preserve">Si bien la definición de población potencial de un plan o programa institucional o de desarrollo social está determinada, es relevante llevar el control de los beneficios otorgados y de los beneficios obtenidos como parte del ejercicio de los recursos del </w:t>
      </w:r>
      <w:r w:rsidR="0047297A" w:rsidRPr="005D550B">
        <w:rPr>
          <w:rFonts w:ascii="Arial" w:hAnsi="Arial" w:cs="Arial"/>
        </w:rPr>
        <w:t>Programa</w:t>
      </w:r>
      <w:r w:rsidRPr="005D550B">
        <w:rPr>
          <w:rFonts w:ascii="Arial" w:hAnsi="Arial" w:cs="Arial"/>
        </w:rPr>
        <w:t>/Fondo.</w:t>
      </w:r>
    </w:p>
    <w:p w:rsidR="00167693" w:rsidRPr="005D550B" w:rsidRDefault="00167693" w:rsidP="00167693">
      <w:pPr>
        <w:jc w:val="both"/>
        <w:rPr>
          <w:rFonts w:ascii="Arial" w:hAnsi="Arial" w:cs="Arial"/>
        </w:rPr>
      </w:pPr>
    </w:p>
    <w:p w:rsidR="00167693" w:rsidRPr="005D550B" w:rsidRDefault="00167693" w:rsidP="00167693">
      <w:pPr>
        <w:jc w:val="both"/>
        <w:rPr>
          <w:rFonts w:ascii="Arial" w:eastAsia="Times" w:hAnsi="Arial" w:cs="Arial"/>
          <w:iCs/>
        </w:rPr>
      </w:pPr>
      <w:r w:rsidRPr="005D550B">
        <w:rPr>
          <w:rFonts w:ascii="Arial" w:hAnsi="Arial" w:cs="Arial"/>
        </w:rPr>
        <w:t xml:space="preserve">Por ello es importante evaluar la posibilidad de </w:t>
      </w:r>
      <w:r w:rsidR="008961CD" w:rsidRPr="005D550B">
        <w:rPr>
          <w:rFonts w:ascii="Arial" w:hAnsi="Arial" w:cs="Arial"/>
        </w:rPr>
        <w:t>que,</w:t>
      </w:r>
      <w:r w:rsidRPr="005D550B">
        <w:rPr>
          <w:rFonts w:ascii="Arial" w:hAnsi="Arial" w:cs="Arial"/>
        </w:rPr>
        <w:t xml:space="preserve"> con la información recolectada, pueda permitir adicionar en el mapa, información respecto al número de beneficiarios atendidos por </w:t>
      </w:r>
      <w:r w:rsidR="00B7325E">
        <w:rPr>
          <w:rFonts w:ascii="Arial" w:hAnsi="Arial" w:cs="Arial"/>
        </w:rPr>
        <w:t>Programa/Fondo</w:t>
      </w:r>
      <w:r w:rsidRPr="005D550B">
        <w:rPr>
          <w:rFonts w:ascii="Arial" w:hAnsi="Arial" w:cs="Arial"/>
        </w:rPr>
        <w:t>, el tipo de población beneficiada (sexo, edad, etc.) y demás información que pueda ser utilizada para una evaluación más detallada del logro de los objetivos.</w:t>
      </w:r>
    </w:p>
    <w:p w:rsidR="00E15FD1" w:rsidRPr="002C7CE2" w:rsidRDefault="002C7CE2" w:rsidP="00E15FD1">
      <w:pPr>
        <w:overflowPunct/>
        <w:autoSpaceDE/>
        <w:autoSpaceDN/>
        <w:adjustRightInd/>
        <w:textAlignment w:val="auto"/>
        <w:rPr>
          <w:rFonts w:ascii="Arial" w:hAnsi="Arial" w:cs="Arial"/>
          <w:b/>
          <w:bCs/>
          <w:smallCaps/>
          <w:color w:val="000000" w:themeColor="text1"/>
          <w:sz w:val="22"/>
          <w:szCs w:val="22"/>
        </w:rPr>
      </w:pPr>
      <w:r w:rsidRPr="002C7CE2">
        <w:rPr>
          <w:rFonts w:ascii="Arial" w:hAnsi="Arial" w:cs="Arial"/>
          <w:b/>
          <w:bCs/>
          <w:smallCaps/>
          <w:color w:val="000000" w:themeColor="text1"/>
          <w:sz w:val="22"/>
          <w:szCs w:val="22"/>
        </w:rPr>
        <w:lastRenderedPageBreak/>
        <w:t>ETAPA</w:t>
      </w:r>
      <w:r w:rsidR="00E15FD1" w:rsidRPr="002C7CE2">
        <w:rPr>
          <w:rFonts w:ascii="Arial" w:hAnsi="Arial" w:cs="Arial"/>
          <w:b/>
          <w:bCs/>
          <w:smallCaps/>
          <w:color w:val="000000" w:themeColor="text1"/>
          <w:sz w:val="22"/>
          <w:szCs w:val="22"/>
        </w:rPr>
        <w:t xml:space="preserve"> 4.- Operación</w:t>
      </w:r>
    </w:p>
    <w:p w:rsidR="00E15FD1" w:rsidRDefault="00E15FD1" w:rsidP="00E15FD1">
      <w:pPr>
        <w:spacing w:line="276" w:lineRule="auto"/>
        <w:jc w:val="center"/>
        <w:rPr>
          <w:rFonts w:ascii="Arial" w:hAnsi="Arial" w:cs="Arial"/>
          <w:b/>
          <w:bCs/>
          <w:smallCaps/>
          <w:sz w:val="22"/>
          <w:szCs w:val="22"/>
        </w:rPr>
      </w:pPr>
      <w:bookmarkStart w:id="4" w:name="_Toc219567011"/>
      <w:bookmarkStart w:id="5" w:name="_Toc219567121"/>
    </w:p>
    <w:p w:rsidR="00E15FD1" w:rsidRPr="0056145D" w:rsidRDefault="00E15FD1" w:rsidP="001A12E3">
      <w:pPr>
        <w:pStyle w:val="Ttulo3"/>
      </w:pPr>
      <w:r w:rsidRPr="0056145D">
        <w:t>Análisis de los procesos establecidos en las ROP o normatividad aplicable</w:t>
      </w:r>
      <w:bookmarkEnd w:id="4"/>
      <w:bookmarkEnd w:id="5"/>
    </w:p>
    <w:p w:rsidR="00E15FD1" w:rsidRPr="002F31CA" w:rsidRDefault="00E15FD1" w:rsidP="00E15FD1">
      <w:pPr>
        <w:spacing w:line="276" w:lineRule="auto"/>
        <w:rPr>
          <w:rFonts w:ascii="Arial" w:eastAsia="Times" w:hAnsi="Arial" w:cs="Arial"/>
          <w:b/>
          <w:bCs/>
          <w:i/>
          <w:iCs/>
          <w:sz w:val="22"/>
          <w:szCs w:val="22"/>
        </w:rPr>
      </w:pPr>
    </w:p>
    <w:p w:rsidR="00E15FD1" w:rsidRDefault="002170C6"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sz w:val="22"/>
          <w:szCs w:val="22"/>
        </w:rPr>
      </w:pPr>
      <w:r w:rsidRPr="00FD6EFE">
        <w:rPr>
          <w:rFonts w:ascii="Arial" w:hAnsi="Arial" w:cs="Arial"/>
          <w:b/>
          <w:iCs/>
          <w:sz w:val="22"/>
          <w:szCs w:val="22"/>
        </w:rPr>
        <w:t xml:space="preserve">Describa </w:t>
      </w:r>
      <w:r w:rsidRPr="00FD6EFE">
        <w:rPr>
          <w:rFonts w:ascii="Arial" w:eastAsia="Times" w:hAnsi="Arial" w:cs="Arial"/>
          <w:b/>
          <w:iCs/>
          <w:sz w:val="22"/>
          <w:szCs w:val="22"/>
        </w:rPr>
        <w:t>mediante</w:t>
      </w:r>
      <w:r w:rsidR="00E15FD1" w:rsidRPr="00FD6EFE">
        <w:rPr>
          <w:rFonts w:ascii="Arial" w:eastAsia="Times" w:hAnsi="Arial" w:cs="Arial"/>
          <w:b/>
          <w:iCs/>
          <w:sz w:val="22"/>
          <w:szCs w:val="22"/>
        </w:rPr>
        <w:t xml:space="preserve"> Diagramas de Flujo el proceso general del programa para cumplir con</w:t>
      </w:r>
      <w:r w:rsidR="00E15FD1">
        <w:rPr>
          <w:rFonts w:ascii="Arial" w:eastAsia="Times" w:hAnsi="Arial" w:cs="Arial"/>
          <w:b/>
          <w:iCs/>
          <w:sz w:val="22"/>
          <w:szCs w:val="22"/>
        </w:rPr>
        <w:t xml:space="preserve"> los bienes y los servicios (Componentes), así como los procesos clave en la operación del programa. </w:t>
      </w:r>
    </w:p>
    <w:p w:rsidR="00E15FD1" w:rsidRDefault="00E15FD1" w:rsidP="00E15FD1">
      <w:pPr>
        <w:tabs>
          <w:tab w:val="left" w:pos="540"/>
        </w:tabs>
        <w:overflowPunct/>
        <w:autoSpaceDE/>
        <w:autoSpaceDN/>
        <w:adjustRightInd/>
        <w:spacing w:line="276" w:lineRule="auto"/>
        <w:jc w:val="both"/>
        <w:textAlignment w:val="auto"/>
        <w:rPr>
          <w:rFonts w:ascii="Arial" w:eastAsia="Times" w:hAnsi="Arial" w:cs="Arial"/>
          <w:b/>
          <w:iCs/>
          <w:sz w:val="22"/>
          <w:szCs w:val="22"/>
        </w:rPr>
      </w:pP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E15FD1" w:rsidRPr="00BC7A7B" w:rsidRDefault="00E15FD1" w:rsidP="00E15FD1">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E15FD1" w:rsidRPr="00BC7A7B" w:rsidRDefault="00E15FD1"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Cumple</w:t>
      </w:r>
    </w:p>
    <w:p w:rsidR="00E15FD1" w:rsidRPr="00BC7A7B" w:rsidRDefault="00E15FD1"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No Cumple</w:t>
      </w:r>
    </w:p>
    <w:p w:rsidR="00E15FD1" w:rsidRPr="00BC7A7B" w:rsidRDefault="00E15FD1" w:rsidP="00E15FD1">
      <w:pPr>
        <w:pStyle w:val="Default"/>
        <w:rPr>
          <w:rFonts w:ascii="Arial" w:hAnsi="Arial" w:cs="Arial"/>
          <w:sz w:val="20"/>
          <w:szCs w:val="20"/>
          <w:lang w:val="es-MX" w:eastAsia="en-US"/>
        </w:rPr>
      </w:pPr>
    </w:p>
    <w:p w:rsidR="00E15FD1" w:rsidRPr="00BC7A7B" w:rsidRDefault="00E15FD1" w:rsidP="00AD33A8">
      <w:pPr>
        <w:pStyle w:val="Default"/>
        <w:spacing w:after="240"/>
        <w:rPr>
          <w:rFonts w:ascii="Arial" w:hAnsi="Arial" w:cs="Arial"/>
          <w:b/>
          <w:sz w:val="20"/>
          <w:szCs w:val="20"/>
          <w:lang w:val="es-MX" w:eastAsia="en-US"/>
        </w:rPr>
      </w:pPr>
      <w:r w:rsidRPr="00BC7A7B">
        <w:rPr>
          <w:rFonts w:ascii="Arial" w:hAnsi="Arial" w:cs="Arial"/>
          <w:b/>
          <w:sz w:val="20"/>
          <w:szCs w:val="20"/>
          <w:lang w:val="es-MX" w:eastAsia="en-US"/>
        </w:rPr>
        <w:t>Evaluación:</w:t>
      </w:r>
    </w:p>
    <w:p w:rsidR="00E15FD1" w:rsidRDefault="00E15FD1" w:rsidP="00E15FD1">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 xml:space="preserve">ya que presenta un diagrama de flujo donde se explica de manera general el proceso para cumplir con los bienes y servicios, así como los procesos clave de la operación del </w:t>
      </w:r>
      <w:r w:rsidR="00B7325E">
        <w:rPr>
          <w:rFonts w:ascii="Arial" w:eastAsia="Times" w:hAnsi="Arial" w:cs="Arial"/>
          <w:iCs/>
        </w:rPr>
        <w:t>Programa/Fondo</w:t>
      </w:r>
      <w:r>
        <w:rPr>
          <w:rFonts w:ascii="Arial" w:eastAsia="Times" w:hAnsi="Arial" w:cs="Arial"/>
          <w:iCs/>
        </w:rPr>
        <w:t xml:space="preserve"> (Anexo 4)</w:t>
      </w:r>
      <w:r w:rsidR="00A622BA">
        <w:rPr>
          <w:rFonts w:ascii="Arial" w:eastAsia="Times" w:hAnsi="Arial" w:cs="Arial"/>
          <w:iCs/>
        </w:rPr>
        <w:t>.</w:t>
      </w:r>
    </w:p>
    <w:p w:rsidR="00E15FD1" w:rsidRPr="00BC7A7B" w:rsidRDefault="00E15FD1" w:rsidP="00E15FD1">
      <w:pPr>
        <w:tabs>
          <w:tab w:val="left" w:pos="567"/>
        </w:tabs>
        <w:spacing w:line="276" w:lineRule="auto"/>
        <w:jc w:val="both"/>
        <w:rPr>
          <w:rFonts w:ascii="Arial" w:eastAsia="Times" w:hAnsi="Arial" w:cs="Arial"/>
          <w:b/>
          <w:iCs/>
        </w:rPr>
      </w:pPr>
    </w:p>
    <w:p w:rsidR="00E15FD1" w:rsidRPr="00BC7A7B" w:rsidRDefault="00E15FD1" w:rsidP="00AD33A8">
      <w:pPr>
        <w:tabs>
          <w:tab w:val="left" w:pos="567"/>
        </w:tabs>
        <w:spacing w:after="240" w:line="276" w:lineRule="auto"/>
        <w:jc w:val="both"/>
        <w:rPr>
          <w:rFonts w:ascii="Arial" w:eastAsia="Times" w:hAnsi="Arial" w:cs="Arial"/>
          <w:b/>
          <w:iCs/>
        </w:rPr>
      </w:pPr>
      <w:r w:rsidRPr="00BC7A7B">
        <w:rPr>
          <w:rFonts w:ascii="Arial" w:eastAsia="Times" w:hAnsi="Arial" w:cs="Arial"/>
          <w:b/>
          <w:iCs/>
        </w:rPr>
        <w:t>Justificación:</w:t>
      </w:r>
    </w:p>
    <w:p w:rsidR="00E15FD1" w:rsidRPr="008D1D3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8D1D31">
        <w:rPr>
          <w:rFonts w:ascii="Arial" w:hAnsi="Arial" w:cs="Arial"/>
          <w:lang w:eastAsia="en-US"/>
        </w:rPr>
        <w:t xml:space="preserve">Con base al manual de procedimientos con registro </w:t>
      </w:r>
      <w:r w:rsidR="00753B76">
        <w:rPr>
          <w:rFonts w:ascii="Arial" w:hAnsi="Arial" w:cs="Arial"/>
          <w:lang w:eastAsia="en-US"/>
        </w:rPr>
        <w:t>MPUE1418/MP/SDS07/DPPS045</w:t>
      </w:r>
      <w:r w:rsidRPr="008D1D31">
        <w:rPr>
          <w:rFonts w:ascii="Arial" w:hAnsi="Arial" w:cs="Arial"/>
          <w:lang w:eastAsia="en-US"/>
        </w:rPr>
        <w:t xml:space="preserve"> de la Dirección de Promoción y Participación Social de la Secretaría de Desarrollo Social del Municipio de Puebla y para dar cumplimiento al Plan Municipal de Desarrollo 2014-2018</w:t>
      </w:r>
      <w:r>
        <w:rPr>
          <w:rFonts w:ascii="Arial" w:hAnsi="Arial" w:cs="Arial"/>
          <w:lang w:eastAsia="en-US"/>
        </w:rPr>
        <w:t>, l</w:t>
      </w:r>
      <w:r w:rsidRPr="008D1D31">
        <w:rPr>
          <w:rFonts w:ascii="Arial" w:hAnsi="Arial" w:cs="Arial"/>
          <w:lang w:eastAsia="en-US"/>
        </w:rPr>
        <w:t>a Dirección de Promoción y Participación Social se alinea al Eje Rector 1 “Bienestar Social y Servicios Públicos” cuyo objetivo general es incrementar el bienestar social de la población, con puntual atención a quienes se encuentran en situación de pobreza y marginación; a través</w:t>
      </w:r>
      <w:r w:rsidR="00A622BA">
        <w:rPr>
          <w:rFonts w:ascii="Arial" w:hAnsi="Arial" w:cs="Arial"/>
          <w:lang w:eastAsia="en-US"/>
        </w:rPr>
        <w:t xml:space="preserve"> de</w:t>
      </w:r>
      <w:r w:rsidRPr="008D1D31">
        <w:rPr>
          <w:rFonts w:ascii="Arial" w:hAnsi="Arial" w:cs="Arial"/>
          <w:lang w:eastAsia="en-US"/>
        </w:rPr>
        <w:t xml:space="preserve"> la estrategia general de incrementar la inversión pública en obras de infraestructura básica en las zonas pobres del Municipio y desarrollar acciones para el fortalecimiento integral de las familias poblanas. En los Programas 1 Infraestructura Social para el Desarrollo Municipal, 3 Protección a personas susceptibles o en situación de vulnerabilidad para la inclusión social, 4 Bienestar social e igualdad de oportunidades y 6 Dignificación de Unidades Habitacionales y Juntas Auxiliares para vivir mejor.</w:t>
      </w:r>
    </w:p>
    <w:p w:rsidR="00E15FD1" w:rsidRPr="008D1D3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Pr="008D1D3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8D1D31">
        <w:rPr>
          <w:rFonts w:ascii="Arial" w:hAnsi="Arial" w:cs="Arial"/>
          <w:lang w:eastAsia="en-US"/>
        </w:rPr>
        <w:t>Por lo que el presente Manual</w:t>
      </w:r>
      <w:r w:rsidR="00FD6EFE">
        <w:rPr>
          <w:rFonts w:ascii="Arial" w:hAnsi="Arial" w:cs="Arial"/>
          <w:lang w:eastAsia="en-US"/>
        </w:rPr>
        <w:t xml:space="preserve"> en comento</w:t>
      </w:r>
      <w:r w:rsidRPr="008D1D31">
        <w:rPr>
          <w:rFonts w:ascii="Arial" w:hAnsi="Arial" w:cs="Arial"/>
          <w:lang w:eastAsia="en-US"/>
        </w:rPr>
        <w:t xml:space="preserve">, es un documento de apoyo y consulta integrado por procedimientos de carácter técnico, administrativo y de atención a la Ciudadanía debidamente estructurados, para sustentar el funcionamiento y la prestación de los servicios asignados a las distintas unidades administrativas, </w:t>
      </w:r>
      <w:r w:rsidR="00A622BA">
        <w:rPr>
          <w:rFonts w:ascii="Arial" w:hAnsi="Arial" w:cs="Arial"/>
          <w:lang w:eastAsia="en-US"/>
        </w:rPr>
        <w:t>con</w:t>
      </w:r>
      <w:r w:rsidRPr="008D1D31">
        <w:rPr>
          <w:rFonts w:ascii="Arial" w:hAnsi="Arial" w:cs="Arial"/>
          <w:lang w:eastAsia="en-US"/>
        </w:rPr>
        <w:t xml:space="preserve"> base </w:t>
      </w:r>
      <w:r w:rsidR="00A622BA">
        <w:rPr>
          <w:rFonts w:ascii="Arial" w:hAnsi="Arial" w:cs="Arial"/>
          <w:lang w:eastAsia="en-US"/>
        </w:rPr>
        <w:t>en</w:t>
      </w:r>
      <w:r w:rsidRPr="008D1D31">
        <w:rPr>
          <w:rFonts w:ascii="Arial" w:hAnsi="Arial" w:cs="Arial"/>
          <w:lang w:eastAsia="en-US"/>
        </w:rPr>
        <w:t xml:space="preserve"> una normatividad y </w:t>
      </w:r>
      <w:r w:rsidR="00A622BA">
        <w:rPr>
          <w:rFonts w:ascii="Arial" w:hAnsi="Arial" w:cs="Arial"/>
          <w:lang w:eastAsia="en-US"/>
        </w:rPr>
        <w:t>metodología autorizada, dirigida</w:t>
      </w:r>
      <w:r w:rsidRPr="008D1D31">
        <w:rPr>
          <w:rFonts w:ascii="Arial" w:hAnsi="Arial" w:cs="Arial"/>
          <w:lang w:eastAsia="en-US"/>
        </w:rPr>
        <w:t xml:space="preserve"> a todo el personal adscrito a</w:t>
      </w:r>
      <w:r w:rsidR="00FD6EFE">
        <w:rPr>
          <w:rFonts w:ascii="Arial" w:hAnsi="Arial" w:cs="Arial"/>
          <w:lang w:eastAsia="en-US"/>
        </w:rPr>
        <w:t xml:space="preserve"> </w:t>
      </w:r>
      <w:r w:rsidR="005B7DE7">
        <w:rPr>
          <w:rFonts w:ascii="Arial" w:hAnsi="Arial" w:cs="Arial"/>
          <w:lang w:eastAsia="en-US"/>
        </w:rPr>
        <w:t xml:space="preserve">la </w:t>
      </w:r>
      <w:r w:rsidR="005B7DE7" w:rsidRPr="008D1D31">
        <w:rPr>
          <w:rFonts w:ascii="Arial" w:hAnsi="Arial" w:cs="Arial"/>
          <w:lang w:eastAsia="en-US"/>
        </w:rPr>
        <w:t>Dirección</w:t>
      </w:r>
      <w:r w:rsidR="00FD6EFE">
        <w:rPr>
          <w:rFonts w:ascii="Arial" w:hAnsi="Arial" w:cs="Arial"/>
          <w:lang w:eastAsia="en-US"/>
        </w:rPr>
        <w:t xml:space="preserve"> arriba señalada</w:t>
      </w:r>
      <w:r w:rsidRPr="008D1D31">
        <w:rPr>
          <w:rFonts w:ascii="Arial" w:hAnsi="Arial" w:cs="Arial"/>
          <w:lang w:eastAsia="en-US"/>
        </w:rPr>
        <w:t xml:space="preserve">.  </w:t>
      </w:r>
    </w:p>
    <w:p w:rsidR="00E15FD1" w:rsidRPr="008D1D3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Default="00E15FD1" w:rsidP="00E15FD1">
      <w:pPr>
        <w:tabs>
          <w:tab w:val="left" w:pos="540"/>
        </w:tabs>
        <w:overflowPunct/>
        <w:autoSpaceDE/>
        <w:autoSpaceDN/>
        <w:adjustRightInd/>
        <w:spacing w:line="276" w:lineRule="auto"/>
        <w:jc w:val="both"/>
        <w:textAlignment w:val="auto"/>
        <w:rPr>
          <w:rFonts w:ascii="Arial" w:eastAsia="Times" w:hAnsi="Arial" w:cs="Arial"/>
          <w:b/>
          <w:iCs/>
          <w:sz w:val="22"/>
          <w:szCs w:val="22"/>
        </w:rPr>
      </w:pPr>
      <w:r w:rsidRPr="008D1D31">
        <w:rPr>
          <w:rFonts w:ascii="Arial" w:hAnsi="Arial" w:cs="Arial"/>
          <w:lang w:eastAsia="en-US"/>
        </w:rPr>
        <w:t>El contenido de este Manual describe el método y orden secuencial de las actividades o pasos que se siguen para desarrollar las funciones, los programas o ejercer las atribuciones, y obtener resultados predeterminados, de acuerdo con las normas y políticas de operación aprobados, para la propia Dirección de P</w:t>
      </w:r>
      <w:r>
        <w:rPr>
          <w:rFonts w:ascii="Arial" w:hAnsi="Arial" w:cs="Arial"/>
          <w:lang w:eastAsia="en-US"/>
        </w:rPr>
        <w:t>romoción y Participación Social.</w:t>
      </w: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Pr="00BC7A7B" w:rsidRDefault="00E15FD1" w:rsidP="00AD33A8">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E15FD1" w:rsidRPr="005F60A0" w:rsidRDefault="00E15FD1" w:rsidP="00E15FD1">
      <w:pPr>
        <w:overflowPunct/>
        <w:jc w:val="both"/>
        <w:textAlignment w:val="auto"/>
        <w:rPr>
          <w:rFonts w:ascii="Arial" w:hAnsi="Arial" w:cs="Arial"/>
          <w:lang w:eastAsia="en-US"/>
        </w:rPr>
      </w:pPr>
      <w:r w:rsidRPr="005F60A0">
        <w:rPr>
          <w:rFonts w:ascii="Arial" w:hAnsi="Arial" w:cs="Arial"/>
          <w:lang w:eastAsia="en-US"/>
        </w:rPr>
        <w:t xml:space="preserve">Mantener actualizado en el manual de procedimientos, el flujo de transacciones que se deben cumplir de manera general para la ejecución del </w:t>
      </w:r>
      <w:r w:rsidR="00B7325E">
        <w:rPr>
          <w:rFonts w:ascii="Arial" w:hAnsi="Arial" w:cs="Arial"/>
          <w:lang w:eastAsia="en-US"/>
        </w:rPr>
        <w:t>Programa/Fondo</w:t>
      </w:r>
      <w:r w:rsidRPr="005F60A0">
        <w:rPr>
          <w:rFonts w:ascii="Arial" w:hAnsi="Arial" w:cs="Arial"/>
          <w:lang w:eastAsia="en-US"/>
        </w:rPr>
        <w:t xml:space="preserve">, estableciendo </w:t>
      </w:r>
      <w:r>
        <w:rPr>
          <w:rFonts w:ascii="Arial" w:hAnsi="Arial" w:cs="Arial"/>
          <w:lang w:eastAsia="en-US"/>
        </w:rPr>
        <w:t xml:space="preserve">como complemento </w:t>
      </w:r>
      <w:r w:rsidRPr="005F60A0">
        <w:rPr>
          <w:rFonts w:ascii="Arial" w:hAnsi="Arial" w:cs="Arial"/>
          <w:lang w:eastAsia="en-US"/>
        </w:rPr>
        <w:t xml:space="preserve">un proceso </w:t>
      </w:r>
      <w:r>
        <w:rPr>
          <w:rFonts w:ascii="Arial" w:hAnsi="Arial" w:cs="Arial"/>
          <w:lang w:eastAsia="en-US"/>
        </w:rPr>
        <w:t xml:space="preserve">de </w:t>
      </w:r>
      <w:r w:rsidRPr="005F60A0">
        <w:rPr>
          <w:rFonts w:ascii="Arial" w:hAnsi="Arial" w:cs="Arial"/>
          <w:lang w:eastAsia="en-US"/>
        </w:rPr>
        <w:t>vigilancia periódica de su cumplimiento.</w:t>
      </w:r>
    </w:p>
    <w:p w:rsidR="00E15FD1" w:rsidRPr="00FD6EFE" w:rsidRDefault="00E15FD1" w:rsidP="00FD6EFE">
      <w:pPr>
        <w:pStyle w:val="Ttulo3"/>
        <w:rPr>
          <w:rFonts w:eastAsia="Times"/>
        </w:rPr>
      </w:pPr>
      <w:r w:rsidRPr="00FD6EFE">
        <w:rPr>
          <w:rFonts w:eastAsia="Times"/>
        </w:rPr>
        <w:lastRenderedPageBreak/>
        <w:t>Solicitud de apoyos</w:t>
      </w:r>
    </w:p>
    <w:p w:rsidR="00E15FD1" w:rsidRDefault="00E15FD1" w:rsidP="00E15FD1">
      <w:pPr>
        <w:overflowPunct/>
        <w:autoSpaceDE/>
        <w:autoSpaceDN/>
        <w:adjustRightInd/>
        <w:spacing w:line="276" w:lineRule="auto"/>
        <w:textAlignment w:val="auto"/>
        <w:rPr>
          <w:rFonts w:ascii="Arial" w:eastAsia="Times" w:hAnsi="Arial" w:cs="Arial"/>
          <w:iCs/>
          <w:sz w:val="22"/>
          <w:szCs w:val="22"/>
        </w:rPr>
      </w:pPr>
    </w:p>
    <w:p w:rsidR="00E15FD1"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rPr>
      </w:pPr>
      <w:r w:rsidRPr="00BA5A8D">
        <w:rPr>
          <w:rFonts w:ascii="Arial" w:eastAsia="Times" w:hAnsi="Arial" w:cs="Arial"/>
          <w:b/>
          <w:iCs/>
          <w:sz w:val="22"/>
          <w:szCs w:val="22"/>
        </w:rPr>
        <w:t xml:space="preserve"> ¿</w:t>
      </w:r>
      <w:r w:rsidRPr="00BA5A8D">
        <w:rPr>
          <w:rFonts w:ascii="Arial" w:hAnsi="Arial" w:cs="Arial"/>
          <w:b/>
          <w:sz w:val="22"/>
          <w:szCs w:val="22"/>
        </w:rPr>
        <w:t>El programa cuenta con infor</w:t>
      </w:r>
      <w:r>
        <w:rPr>
          <w:rFonts w:ascii="Arial" w:hAnsi="Arial" w:cs="Arial"/>
          <w:b/>
          <w:sz w:val="22"/>
          <w:szCs w:val="22"/>
        </w:rPr>
        <w:t>mación sistematizada que permite</w:t>
      </w:r>
      <w:r w:rsidRPr="00BA5A8D">
        <w:rPr>
          <w:rFonts w:ascii="Arial" w:hAnsi="Arial" w:cs="Arial"/>
          <w:b/>
          <w:sz w:val="22"/>
          <w:szCs w:val="22"/>
        </w:rPr>
        <w:t xml:space="preserve"> conocer la demanda total de apoyos y las características de los solicitantes?</w:t>
      </w:r>
      <w:r>
        <w:rPr>
          <w:rFonts w:ascii="Arial" w:hAnsi="Arial" w:cs="Arial"/>
          <w:b/>
          <w:sz w:val="22"/>
          <w:szCs w:val="22"/>
        </w:rPr>
        <w:t xml:space="preserve"> (socioeconómicas en el caso de personas físicas y específicas en el caso de personas morales)</w:t>
      </w:r>
    </w:p>
    <w:p w:rsidR="00E15FD1" w:rsidRDefault="00E15FD1" w:rsidP="00E15FD1">
      <w:pPr>
        <w:tabs>
          <w:tab w:val="left" w:pos="540"/>
        </w:tabs>
        <w:overflowPunct/>
        <w:autoSpaceDE/>
        <w:autoSpaceDN/>
        <w:adjustRightInd/>
        <w:spacing w:line="276" w:lineRule="auto"/>
        <w:jc w:val="both"/>
        <w:textAlignment w:val="auto"/>
        <w:rPr>
          <w:rFonts w:ascii="Arial" w:eastAsia="Times" w:hAnsi="Arial" w:cs="Arial"/>
          <w:b/>
          <w:iCs/>
          <w:sz w:val="22"/>
          <w:szCs w:val="22"/>
        </w:rPr>
      </w:pP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09"/>
        <w:gridCol w:w="9200"/>
      </w:tblGrid>
      <w:tr w:rsidR="00E15FD1" w:rsidRPr="00AD33A8" w:rsidTr="00F82B2F">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AD33A8" w:rsidRDefault="00E15FD1" w:rsidP="00AD33A8">
            <w:pPr>
              <w:pStyle w:val="Prrafodelista1"/>
              <w:spacing w:after="0" w:line="240" w:lineRule="atLeast"/>
              <w:ind w:left="0"/>
              <w:jc w:val="center"/>
              <w:rPr>
                <w:rFonts w:ascii="Arial" w:eastAsia="Times" w:hAnsi="Arial" w:cs="Arial"/>
                <w:b/>
                <w:iCs/>
                <w:sz w:val="20"/>
                <w:lang w:eastAsia="es-MX"/>
              </w:rPr>
            </w:pPr>
            <w:r w:rsidRPr="00AD33A8">
              <w:rPr>
                <w:rFonts w:ascii="Arial" w:eastAsia="Times" w:hAnsi="Arial" w:cs="Arial"/>
                <w:b/>
                <w:iCs/>
                <w:sz w:val="20"/>
                <w:lang w:eastAsia="es-MX"/>
              </w:rPr>
              <w:t xml:space="preserve">Nivel </w:t>
            </w:r>
          </w:p>
        </w:tc>
        <w:tc>
          <w:tcPr>
            <w:tcW w:w="9200"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AD33A8" w:rsidRDefault="00E15FD1" w:rsidP="00AD33A8">
            <w:pPr>
              <w:pStyle w:val="Prrafodelista1"/>
              <w:spacing w:after="0" w:line="240" w:lineRule="atLeast"/>
              <w:ind w:left="0"/>
              <w:contextualSpacing w:val="0"/>
              <w:jc w:val="center"/>
              <w:rPr>
                <w:rFonts w:ascii="Arial" w:eastAsia="Times" w:hAnsi="Arial" w:cs="Arial"/>
                <w:b/>
                <w:iCs/>
                <w:sz w:val="20"/>
                <w:lang w:eastAsia="es-MX"/>
              </w:rPr>
            </w:pPr>
            <w:r w:rsidRPr="00AD33A8">
              <w:rPr>
                <w:rFonts w:ascii="Arial" w:eastAsia="Times" w:hAnsi="Arial" w:cs="Arial"/>
                <w:b/>
                <w:iCs/>
                <w:sz w:val="20"/>
                <w:lang w:eastAsia="es-MX"/>
              </w:rPr>
              <w:t>Criterios</w:t>
            </w:r>
          </w:p>
        </w:tc>
      </w:tr>
      <w:tr w:rsidR="00E15FD1" w:rsidRPr="00AD33A8" w:rsidTr="00F82B2F">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E15FD1" w:rsidRPr="00AD33A8" w:rsidRDefault="00E15FD1" w:rsidP="00AD33A8">
            <w:pPr>
              <w:pStyle w:val="Prrafodelista1"/>
              <w:spacing w:after="0" w:line="240" w:lineRule="atLeast"/>
              <w:ind w:left="0"/>
              <w:jc w:val="center"/>
              <w:rPr>
                <w:rFonts w:ascii="Arial" w:hAnsi="Arial" w:cs="Arial"/>
                <w:sz w:val="20"/>
                <w:lang w:eastAsia="es-MX"/>
              </w:rPr>
            </w:pPr>
            <w:r w:rsidRPr="00AD33A8">
              <w:rPr>
                <w:rFonts w:ascii="Arial" w:hAnsi="Arial" w:cs="Arial"/>
                <w:sz w:val="20"/>
                <w:lang w:eastAsia="es-MX"/>
              </w:rPr>
              <w:t>1</w:t>
            </w:r>
          </w:p>
        </w:tc>
        <w:tc>
          <w:tcPr>
            <w:tcW w:w="9200" w:type="dxa"/>
            <w:tcBorders>
              <w:top w:val="single" w:sz="4" w:space="0" w:color="auto"/>
              <w:left w:val="single" w:sz="4" w:space="0" w:color="auto"/>
              <w:bottom w:val="single" w:sz="4" w:space="0" w:color="auto"/>
              <w:right w:val="single" w:sz="4" w:space="0" w:color="auto"/>
            </w:tcBorders>
            <w:vAlign w:val="center"/>
          </w:tcPr>
          <w:p w:rsidR="00E15FD1" w:rsidRPr="00AD33A8"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AD33A8">
              <w:rPr>
                <w:rFonts w:ascii="Arial" w:eastAsia="Times" w:hAnsi="Arial" w:cs="Arial"/>
                <w:iCs/>
                <w:szCs w:val="22"/>
                <w:lang w:eastAsia="es-MX"/>
              </w:rPr>
              <w:t xml:space="preserve">El programa cuenta con </w:t>
            </w:r>
            <w:r w:rsidRPr="00AD33A8">
              <w:rPr>
                <w:rFonts w:ascii="Arial" w:hAnsi="Arial" w:cs="Arial"/>
                <w:szCs w:val="22"/>
              </w:rPr>
              <w:t>información sistematizada, pero ésta no permite conocer la demanda total de apoyos ni las características de los solicitantes</w:t>
            </w:r>
            <w:r w:rsidRPr="00AD33A8">
              <w:rPr>
                <w:rFonts w:ascii="Arial" w:eastAsia="Times" w:hAnsi="Arial" w:cs="Arial"/>
                <w:iCs/>
                <w:szCs w:val="22"/>
                <w:lang w:eastAsia="es-MX"/>
              </w:rPr>
              <w:t xml:space="preserve">. </w:t>
            </w:r>
          </w:p>
        </w:tc>
      </w:tr>
      <w:tr w:rsidR="00E15FD1" w:rsidRPr="00AD33A8" w:rsidTr="00F82B2F">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E15FD1" w:rsidRPr="00AD33A8" w:rsidRDefault="00E15FD1" w:rsidP="00AD33A8">
            <w:pPr>
              <w:pStyle w:val="Prrafodelista1"/>
              <w:spacing w:after="0" w:line="240" w:lineRule="atLeast"/>
              <w:ind w:left="0"/>
              <w:jc w:val="center"/>
              <w:rPr>
                <w:rFonts w:ascii="Arial" w:hAnsi="Arial" w:cs="Arial"/>
                <w:sz w:val="20"/>
                <w:lang w:eastAsia="es-MX"/>
              </w:rPr>
            </w:pPr>
            <w:r w:rsidRPr="00AD33A8">
              <w:rPr>
                <w:rFonts w:ascii="Arial" w:hAnsi="Arial" w:cs="Arial"/>
                <w:sz w:val="20"/>
                <w:lang w:eastAsia="es-MX"/>
              </w:rPr>
              <w:t>2</w:t>
            </w:r>
          </w:p>
        </w:tc>
        <w:tc>
          <w:tcPr>
            <w:tcW w:w="9200" w:type="dxa"/>
            <w:tcBorders>
              <w:top w:val="single" w:sz="4" w:space="0" w:color="auto"/>
              <w:left w:val="single" w:sz="4" w:space="0" w:color="auto"/>
              <w:bottom w:val="single" w:sz="4" w:space="0" w:color="auto"/>
              <w:right w:val="single" w:sz="4" w:space="0" w:color="auto"/>
            </w:tcBorders>
            <w:vAlign w:val="center"/>
          </w:tcPr>
          <w:p w:rsidR="00E15FD1" w:rsidRPr="00AD33A8"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AD33A8">
              <w:rPr>
                <w:rFonts w:ascii="Arial" w:eastAsia="Times" w:hAnsi="Arial" w:cs="Arial"/>
                <w:iCs/>
                <w:szCs w:val="22"/>
                <w:lang w:eastAsia="es-MX"/>
              </w:rPr>
              <w:t xml:space="preserve">El programa cuenta con </w:t>
            </w:r>
            <w:r w:rsidRPr="00AD33A8">
              <w:rPr>
                <w:rFonts w:ascii="Arial" w:hAnsi="Arial" w:cs="Arial"/>
                <w:szCs w:val="22"/>
              </w:rPr>
              <w:t xml:space="preserve">información sistematizada </w:t>
            </w:r>
            <w:r w:rsidRPr="00AD33A8">
              <w:rPr>
                <w:rFonts w:ascii="Arial" w:eastAsia="Times" w:hAnsi="Arial" w:cs="Arial"/>
                <w:iCs/>
                <w:szCs w:val="22"/>
                <w:lang w:eastAsia="es-MX"/>
              </w:rPr>
              <w:t xml:space="preserve">que permite conocer la demanda total de apoyos, pero no las características de los solicitantes.  </w:t>
            </w:r>
          </w:p>
        </w:tc>
      </w:tr>
      <w:tr w:rsidR="00E15FD1" w:rsidRPr="00AD33A8" w:rsidTr="00F82B2F">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E15FD1" w:rsidRPr="00AD33A8" w:rsidRDefault="00E15FD1" w:rsidP="00AD33A8">
            <w:pPr>
              <w:pStyle w:val="Prrafodelista1"/>
              <w:spacing w:after="0" w:line="240" w:lineRule="atLeast"/>
              <w:ind w:left="0"/>
              <w:jc w:val="center"/>
              <w:rPr>
                <w:rFonts w:ascii="Arial" w:hAnsi="Arial" w:cs="Arial"/>
                <w:sz w:val="20"/>
                <w:lang w:eastAsia="es-MX"/>
              </w:rPr>
            </w:pPr>
            <w:r w:rsidRPr="00AD33A8">
              <w:rPr>
                <w:rFonts w:ascii="Arial" w:hAnsi="Arial" w:cs="Arial"/>
                <w:sz w:val="20"/>
                <w:lang w:eastAsia="es-MX"/>
              </w:rPr>
              <w:t>3</w:t>
            </w:r>
          </w:p>
        </w:tc>
        <w:tc>
          <w:tcPr>
            <w:tcW w:w="9200" w:type="dxa"/>
            <w:tcBorders>
              <w:top w:val="single" w:sz="4" w:space="0" w:color="auto"/>
              <w:left w:val="single" w:sz="4" w:space="0" w:color="auto"/>
              <w:bottom w:val="single" w:sz="4" w:space="0" w:color="auto"/>
              <w:right w:val="single" w:sz="4" w:space="0" w:color="auto"/>
            </w:tcBorders>
            <w:vAlign w:val="center"/>
          </w:tcPr>
          <w:p w:rsidR="00E15FD1" w:rsidRPr="00AD33A8"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AD33A8">
              <w:rPr>
                <w:rFonts w:ascii="Arial" w:eastAsia="Times" w:hAnsi="Arial" w:cs="Arial"/>
                <w:iCs/>
                <w:szCs w:val="22"/>
                <w:lang w:eastAsia="es-MX"/>
              </w:rPr>
              <w:t xml:space="preserve">El programa cuenta con </w:t>
            </w:r>
            <w:r w:rsidRPr="00AD33A8">
              <w:rPr>
                <w:rFonts w:ascii="Arial" w:hAnsi="Arial" w:cs="Arial"/>
                <w:szCs w:val="22"/>
              </w:rPr>
              <w:t xml:space="preserve">información sistematizada </w:t>
            </w:r>
            <w:r w:rsidRPr="00AD33A8">
              <w:rPr>
                <w:rFonts w:ascii="Arial" w:eastAsia="Times" w:hAnsi="Arial" w:cs="Arial"/>
                <w:iCs/>
                <w:szCs w:val="22"/>
                <w:lang w:eastAsia="es-MX"/>
              </w:rPr>
              <w:t>que permite conocer la demanda total de apoyos y las características de los solicitantes.</w:t>
            </w:r>
          </w:p>
        </w:tc>
      </w:tr>
      <w:tr w:rsidR="00E15FD1" w:rsidRPr="00AD33A8" w:rsidTr="00F82B2F">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E15FD1" w:rsidRPr="00AD33A8" w:rsidRDefault="00E15FD1" w:rsidP="00AD33A8">
            <w:pPr>
              <w:pStyle w:val="Prrafodelista1"/>
              <w:spacing w:after="0" w:line="240" w:lineRule="atLeast"/>
              <w:ind w:left="0"/>
              <w:jc w:val="center"/>
              <w:rPr>
                <w:rFonts w:ascii="Arial" w:hAnsi="Arial" w:cs="Arial"/>
                <w:sz w:val="20"/>
                <w:lang w:eastAsia="es-MX"/>
              </w:rPr>
            </w:pPr>
            <w:r w:rsidRPr="00AD33A8">
              <w:rPr>
                <w:rFonts w:ascii="Arial" w:hAnsi="Arial" w:cs="Arial"/>
                <w:sz w:val="20"/>
                <w:lang w:eastAsia="es-MX"/>
              </w:rPr>
              <w:t>4</w:t>
            </w:r>
          </w:p>
        </w:tc>
        <w:tc>
          <w:tcPr>
            <w:tcW w:w="9200" w:type="dxa"/>
            <w:tcBorders>
              <w:top w:val="single" w:sz="4" w:space="0" w:color="auto"/>
              <w:left w:val="single" w:sz="4" w:space="0" w:color="auto"/>
              <w:bottom w:val="single" w:sz="4" w:space="0" w:color="auto"/>
              <w:right w:val="single" w:sz="4" w:space="0" w:color="auto"/>
            </w:tcBorders>
            <w:vAlign w:val="center"/>
          </w:tcPr>
          <w:p w:rsidR="00E15FD1" w:rsidRPr="00AD33A8"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AD33A8">
              <w:rPr>
                <w:rFonts w:ascii="Arial" w:eastAsia="Times" w:hAnsi="Arial" w:cs="Arial"/>
                <w:iCs/>
                <w:szCs w:val="22"/>
                <w:lang w:eastAsia="es-MX"/>
              </w:rPr>
              <w:t xml:space="preserve">El programa cuenta con </w:t>
            </w:r>
            <w:r w:rsidRPr="00AD33A8">
              <w:rPr>
                <w:rFonts w:ascii="Arial" w:hAnsi="Arial" w:cs="Arial"/>
                <w:szCs w:val="22"/>
              </w:rPr>
              <w:t xml:space="preserve">información sistematizada </w:t>
            </w:r>
            <w:r w:rsidRPr="00AD33A8">
              <w:rPr>
                <w:rFonts w:ascii="Arial" w:eastAsia="Times" w:hAnsi="Arial" w:cs="Arial"/>
                <w:iCs/>
                <w:szCs w:val="22"/>
                <w:lang w:eastAsia="es-MX"/>
              </w:rPr>
              <w:t>que permite conocer la demanda total de apoyos y las características de los solicitantes.</w:t>
            </w:r>
          </w:p>
          <w:p w:rsidR="00E15FD1" w:rsidRPr="00AD33A8"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AD33A8">
              <w:rPr>
                <w:rFonts w:ascii="Arial" w:eastAsia="Times" w:hAnsi="Arial" w:cs="Arial"/>
                <w:iCs/>
                <w:szCs w:val="22"/>
                <w:lang w:eastAsia="es-MX"/>
              </w:rPr>
              <w:t xml:space="preserve">Existe evidencia de que la </w:t>
            </w:r>
            <w:r w:rsidRPr="00AD33A8">
              <w:rPr>
                <w:rFonts w:ascii="Arial" w:hAnsi="Arial" w:cs="Arial"/>
                <w:szCs w:val="22"/>
              </w:rPr>
              <w:t xml:space="preserve">información sistematizada </w:t>
            </w:r>
            <w:r w:rsidRPr="00AD33A8">
              <w:rPr>
                <w:rFonts w:ascii="Arial" w:eastAsia="Times" w:hAnsi="Arial" w:cs="Arial"/>
                <w:iCs/>
                <w:szCs w:val="22"/>
                <w:lang w:eastAsia="es-MX"/>
              </w:rPr>
              <w:t>es válida, es decir, se utiliza como fuente de información única de la demanda total de apoyos.</w:t>
            </w:r>
          </w:p>
        </w:tc>
      </w:tr>
    </w:tbl>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AD33A8">
      <w:pPr>
        <w:spacing w:after="240"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775C5D">
        <w:rPr>
          <w:rFonts w:ascii="Arial" w:eastAsia="Times" w:hAnsi="Arial" w:cs="Arial"/>
          <w:iCs/>
        </w:rPr>
        <w:t xml:space="preserve"> </w:t>
      </w:r>
      <w:r w:rsidR="00775C5D" w:rsidRPr="00302055">
        <w:rPr>
          <w:rFonts w:ascii="Arial" w:eastAsia="Times" w:hAnsi="Arial" w:cs="Arial"/>
          <w:b/>
          <w:iCs/>
        </w:rPr>
        <w:t>1</w:t>
      </w:r>
      <w:r w:rsidRPr="00BC7A7B">
        <w:rPr>
          <w:rFonts w:ascii="Arial" w:hAnsi="Arial" w:cs="Arial"/>
          <w:b/>
          <w:lang w:eastAsia="en-US"/>
        </w:rPr>
        <w:t>,</w:t>
      </w:r>
      <w:r w:rsidRPr="00BC7A7B">
        <w:rPr>
          <w:rFonts w:ascii="Arial" w:hAnsi="Arial" w:cs="Arial"/>
          <w:lang w:eastAsia="en-US"/>
        </w:rPr>
        <w:t xml:space="preserve"> </w:t>
      </w:r>
      <w:r w:rsidR="00A622BA">
        <w:rPr>
          <w:rFonts w:ascii="Arial" w:hAnsi="Arial" w:cs="Arial"/>
          <w:lang w:eastAsia="en-US"/>
        </w:rPr>
        <w:t xml:space="preserve">ya </w:t>
      </w:r>
      <w:r w:rsidRPr="00BC7A7B">
        <w:rPr>
          <w:rFonts w:ascii="Arial" w:hAnsi="Arial" w:cs="Arial"/>
          <w:lang w:eastAsia="en-US"/>
        </w:rPr>
        <w:t xml:space="preserve">que el </w:t>
      </w:r>
      <w:r w:rsidR="00B7325E">
        <w:rPr>
          <w:rFonts w:ascii="Arial" w:hAnsi="Arial" w:cs="Arial"/>
          <w:lang w:eastAsia="en-US"/>
        </w:rPr>
        <w:t>Programa/Fondo</w:t>
      </w:r>
      <w:r w:rsidRPr="00BC7A7B">
        <w:rPr>
          <w:rFonts w:ascii="Arial" w:hAnsi="Arial" w:cs="Arial"/>
          <w:lang w:eastAsia="en-US"/>
        </w:rPr>
        <w:t xml:space="preserve"> </w:t>
      </w:r>
      <w:r w:rsidR="00775C5D">
        <w:rPr>
          <w:rFonts w:ascii="Arial" w:hAnsi="Arial" w:cs="Arial"/>
          <w:lang w:eastAsia="en-US"/>
        </w:rPr>
        <w:t xml:space="preserve">no </w:t>
      </w:r>
      <w:r w:rsidRPr="00BC7A7B">
        <w:rPr>
          <w:rFonts w:ascii="Arial" w:hAnsi="Arial" w:cs="Arial"/>
          <w:lang w:eastAsia="en-US"/>
        </w:rPr>
        <w:t xml:space="preserve">cuenta con </w:t>
      </w:r>
      <w:r>
        <w:rPr>
          <w:rFonts w:ascii="Arial" w:hAnsi="Arial" w:cs="Arial"/>
          <w:lang w:eastAsia="en-US"/>
        </w:rPr>
        <w:t xml:space="preserve">información sistematizada </w:t>
      </w:r>
      <w:r w:rsidR="00775C5D">
        <w:rPr>
          <w:rFonts w:ascii="Arial" w:hAnsi="Arial" w:cs="Arial"/>
          <w:lang w:eastAsia="en-US"/>
        </w:rPr>
        <w:t xml:space="preserve">en un programa seguro y confiable, aunque si es posible </w:t>
      </w:r>
      <w:r>
        <w:rPr>
          <w:rFonts w:ascii="Arial" w:hAnsi="Arial" w:cs="Arial"/>
          <w:lang w:eastAsia="en-US"/>
        </w:rPr>
        <w:t>conocer la demanda total de apoyos con las características de los solicitantes, además se pudo evidenciar la validez de la información y que es utilizada como fuente de información única.</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b/>
          <w:lang w:eastAsia="en-US"/>
        </w:rPr>
      </w:pPr>
    </w:p>
    <w:p w:rsidR="00E15FD1" w:rsidRPr="00BC7A7B" w:rsidRDefault="00E15FD1" w:rsidP="00AD33A8">
      <w:pPr>
        <w:overflowPunct/>
        <w:spacing w:after="240"/>
        <w:textAlignment w:val="auto"/>
        <w:rPr>
          <w:rFonts w:ascii="Arial" w:hAnsi="Arial" w:cs="Arial"/>
          <w:b/>
          <w:lang w:eastAsia="en-US"/>
        </w:rPr>
      </w:pPr>
      <w:r w:rsidRPr="00BC7A7B">
        <w:rPr>
          <w:rFonts w:ascii="Arial" w:hAnsi="Arial" w:cs="Arial"/>
          <w:b/>
          <w:lang w:eastAsia="en-US"/>
        </w:rPr>
        <w:t xml:space="preserve">Justificación: </w:t>
      </w:r>
    </w:p>
    <w:p w:rsidR="00E15FD1" w:rsidRDefault="002170C6" w:rsidP="00E15FD1">
      <w:pPr>
        <w:tabs>
          <w:tab w:val="left" w:pos="284"/>
          <w:tab w:val="left" w:pos="993"/>
        </w:tabs>
        <w:spacing w:line="276" w:lineRule="auto"/>
        <w:jc w:val="both"/>
        <w:rPr>
          <w:rFonts w:ascii="Arial" w:eastAsia="Times" w:hAnsi="Arial" w:cs="Arial"/>
          <w:iCs/>
        </w:rPr>
      </w:pPr>
      <w:r w:rsidRPr="00731D70">
        <w:rPr>
          <w:rFonts w:ascii="Arial" w:eastAsia="Times" w:hAnsi="Arial" w:cs="Arial"/>
          <w:iCs/>
        </w:rPr>
        <w:t xml:space="preserve">El </w:t>
      </w:r>
      <w:r>
        <w:rPr>
          <w:rFonts w:ascii="Arial" w:eastAsia="Times" w:hAnsi="Arial" w:cs="Arial"/>
          <w:iCs/>
        </w:rPr>
        <w:t>CUIS</w:t>
      </w:r>
      <w:r w:rsidRPr="00731D70">
        <w:rPr>
          <w:rFonts w:ascii="Arial" w:eastAsia="Times" w:hAnsi="Arial" w:cs="Arial"/>
          <w:iCs/>
        </w:rPr>
        <w:t xml:space="preserve"> de información nos permite obtener las características de los solicitantes y a su vez se procesa en una base de datos (</w:t>
      </w:r>
      <w:r w:rsidR="00FD6EFE">
        <w:rPr>
          <w:rFonts w:ascii="Arial" w:eastAsia="Times" w:hAnsi="Arial" w:cs="Arial"/>
          <w:iCs/>
        </w:rPr>
        <w:t>A</w:t>
      </w:r>
      <w:r w:rsidR="00FD6EFE" w:rsidRPr="00731D70">
        <w:rPr>
          <w:rFonts w:ascii="Arial" w:eastAsia="Times" w:hAnsi="Arial" w:cs="Arial"/>
          <w:iCs/>
        </w:rPr>
        <w:t>ccess</w:t>
      </w:r>
      <w:r w:rsidRPr="00731D70">
        <w:rPr>
          <w:rFonts w:ascii="Arial" w:eastAsia="Times" w:hAnsi="Arial" w:cs="Arial"/>
          <w:iCs/>
        </w:rPr>
        <w:t xml:space="preserve"> y Excel) para su fácil consulta, en esta base se captura la información del solicitante: (Formato 4 Solicitud de apoyo a Programas Sociales) Tipo de solicitud, nombre, dirección, integrantes solicitantes, fecha en que se hace la solicitud y nombre de quien realiza el llenado del formato.</w:t>
      </w:r>
    </w:p>
    <w:p w:rsidR="008E047C" w:rsidRPr="00731D70" w:rsidRDefault="008E047C" w:rsidP="00E15FD1">
      <w:pPr>
        <w:tabs>
          <w:tab w:val="left" w:pos="284"/>
          <w:tab w:val="left" w:pos="993"/>
        </w:tabs>
        <w:spacing w:line="276" w:lineRule="auto"/>
        <w:jc w:val="both"/>
        <w:rPr>
          <w:rFonts w:ascii="Arial" w:eastAsia="Times" w:hAnsi="Arial" w:cs="Arial"/>
          <w:iCs/>
        </w:rPr>
      </w:pPr>
    </w:p>
    <w:p w:rsidR="00E15FD1" w:rsidRPr="00731D70" w:rsidRDefault="00E15FD1" w:rsidP="00E15FD1">
      <w:pPr>
        <w:tabs>
          <w:tab w:val="left" w:pos="284"/>
          <w:tab w:val="left" w:pos="993"/>
        </w:tabs>
        <w:spacing w:line="276" w:lineRule="auto"/>
        <w:jc w:val="both"/>
        <w:rPr>
          <w:rFonts w:ascii="Arial" w:eastAsia="Times" w:hAnsi="Arial" w:cs="Arial"/>
          <w:iCs/>
        </w:rPr>
      </w:pPr>
      <w:r w:rsidRPr="00731D70">
        <w:rPr>
          <w:rFonts w:ascii="Arial" w:eastAsia="Times" w:hAnsi="Arial" w:cs="Arial"/>
          <w:iCs/>
        </w:rPr>
        <w:t xml:space="preserve">Una vez que </w:t>
      </w:r>
      <w:r>
        <w:rPr>
          <w:rFonts w:ascii="Arial" w:eastAsia="Times" w:hAnsi="Arial" w:cs="Arial"/>
          <w:iCs/>
        </w:rPr>
        <w:t>se designan los</w:t>
      </w:r>
      <w:r w:rsidRPr="00731D70">
        <w:rPr>
          <w:rFonts w:ascii="Arial" w:eastAsia="Times" w:hAnsi="Arial" w:cs="Arial"/>
          <w:iCs/>
        </w:rPr>
        <w:t xml:space="preserve"> </w:t>
      </w:r>
      <w:r w:rsidR="005B7DE7" w:rsidRPr="00731D70">
        <w:rPr>
          <w:rFonts w:ascii="Arial" w:eastAsia="Times" w:hAnsi="Arial" w:cs="Arial"/>
          <w:iCs/>
        </w:rPr>
        <w:t>beneficiario</w:t>
      </w:r>
      <w:r w:rsidR="005B7DE7">
        <w:rPr>
          <w:rFonts w:ascii="Arial" w:eastAsia="Times" w:hAnsi="Arial" w:cs="Arial"/>
          <w:iCs/>
        </w:rPr>
        <w:t xml:space="preserve">s, </w:t>
      </w:r>
      <w:r w:rsidR="005B7DE7" w:rsidRPr="00731D70">
        <w:rPr>
          <w:rFonts w:ascii="Arial" w:eastAsia="Times" w:hAnsi="Arial" w:cs="Arial"/>
          <w:iCs/>
        </w:rPr>
        <w:t>se</w:t>
      </w:r>
      <w:r w:rsidRPr="00731D70">
        <w:rPr>
          <w:rFonts w:ascii="Arial" w:eastAsia="Times" w:hAnsi="Arial" w:cs="Arial"/>
          <w:iCs/>
        </w:rPr>
        <w:t xml:space="preserve"> concentra la información en una base de datos (</w:t>
      </w:r>
      <w:r>
        <w:rPr>
          <w:rFonts w:ascii="Arial" w:eastAsia="Times" w:hAnsi="Arial" w:cs="Arial"/>
          <w:iCs/>
        </w:rPr>
        <w:t>A</w:t>
      </w:r>
      <w:r w:rsidRPr="00731D70">
        <w:rPr>
          <w:rFonts w:ascii="Arial" w:eastAsia="Times" w:hAnsi="Arial" w:cs="Arial"/>
          <w:iCs/>
        </w:rPr>
        <w:t xml:space="preserve">cces y Excel) la información del beneficiario determinando </w:t>
      </w:r>
      <w:r>
        <w:rPr>
          <w:rFonts w:ascii="Arial" w:eastAsia="Times" w:hAnsi="Arial" w:cs="Arial"/>
          <w:iCs/>
        </w:rPr>
        <w:t>d</w:t>
      </w:r>
      <w:r w:rsidRPr="00731D70">
        <w:rPr>
          <w:rFonts w:ascii="Arial" w:eastAsia="Times" w:hAnsi="Arial" w:cs="Arial"/>
          <w:iCs/>
        </w:rPr>
        <w:t>atos personales y de ubicación</w:t>
      </w:r>
      <w:r w:rsidR="00A622BA">
        <w:rPr>
          <w:rFonts w:ascii="Arial" w:eastAsia="Times" w:hAnsi="Arial" w:cs="Arial"/>
          <w:iCs/>
        </w:rPr>
        <w:t>,</w:t>
      </w:r>
      <w:r w:rsidRPr="00731D70">
        <w:rPr>
          <w:rFonts w:ascii="Arial" w:eastAsia="Times" w:hAnsi="Arial" w:cs="Arial"/>
          <w:iCs/>
        </w:rPr>
        <w:t xml:space="preserve"> así como el tipo de apoyo q</w:t>
      </w:r>
      <w:r>
        <w:rPr>
          <w:rFonts w:ascii="Arial" w:eastAsia="Times" w:hAnsi="Arial" w:cs="Arial"/>
          <w:iCs/>
        </w:rPr>
        <w:t>ue recibe (Anexo 5)</w:t>
      </w:r>
    </w:p>
    <w:p w:rsidR="00E15FD1" w:rsidRPr="00731D70" w:rsidRDefault="00E15FD1" w:rsidP="00E15FD1">
      <w:pPr>
        <w:tabs>
          <w:tab w:val="left" w:pos="284"/>
          <w:tab w:val="left" w:pos="993"/>
        </w:tabs>
        <w:spacing w:line="276" w:lineRule="auto"/>
        <w:ind w:left="284"/>
        <w:jc w:val="both"/>
        <w:rPr>
          <w:rFonts w:ascii="Arial" w:eastAsia="Times" w:hAnsi="Arial" w:cs="Arial"/>
          <w:iCs/>
        </w:rPr>
      </w:pPr>
    </w:p>
    <w:p w:rsidR="00E15FD1" w:rsidRPr="00BA5A8D" w:rsidRDefault="00E15FD1" w:rsidP="00E15FD1">
      <w:pPr>
        <w:tabs>
          <w:tab w:val="left" w:pos="540"/>
        </w:tabs>
        <w:overflowPunct/>
        <w:autoSpaceDE/>
        <w:autoSpaceDN/>
        <w:adjustRightInd/>
        <w:spacing w:line="276" w:lineRule="auto"/>
        <w:jc w:val="both"/>
        <w:textAlignment w:val="auto"/>
        <w:rPr>
          <w:rFonts w:ascii="Arial" w:hAnsi="Arial" w:cs="Arial"/>
          <w:b/>
          <w:sz w:val="22"/>
          <w:szCs w:val="22"/>
        </w:rPr>
      </w:pPr>
    </w:p>
    <w:p w:rsidR="00E15FD1" w:rsidRDefault="00E15FD1" w:rsidP="00E15FD1">
      <w:pPr>
        <w:overflowPunct/>
        <w:textAlignment w:val="auto"/>
        <w:rPr>
          <w:rFonts w:ascii="Arial" w:hAnsi="Arial" w:cs="Arial"/>
          <w:b/>
          <w:lang w:eastAsia="en-US"/>
        </w:rPr>
      </w:pPr>
      <w:r>
        <w:rPr>
          <w:rFonts w:ascii="Arial" w:hAnsi="Arial" w:cs="Arial"/>
          <w:noProof/>
          <w:color w:val="365F91" w:themeColor="accent1" w:themeShade="BF"/>
          <w:sz w:val="22"/>
          <w:szCs w:val="22"/>
          <w:lang w:eastAsia="es-MX"/>
        </w:rPr>
        <w:lastRenderedPageBreak/>
        <w:drawing>
          <wp:inline distT="0" distB="0" distL="0" distR="0">
            <wp:extent cx="6038850" cy="6232375"/>
            <wp:effectExtent l="0" t="0" r="0" b="0"/>
            <wp:docPr id="82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a:stretch>
                      <a:fillRect/>
                    </a:stretch>
                  </pic:blipFill>
                  <pic:spPr bwMode="auto">
                    <a:xfrm>
                      <a:off x="0" y="0"/>
                      <a:ext cx="6040087" cy="6233651"/>
                    </a:xfrm>
                    <a:prstGeom prst="rect">
                      <a:avLst/>
                    </a:prstGeom>
                    <a:noFill/>
                    <a:ln w="9525">
                      <a:noFill/>
                      <a:miter lim="800000"/>
                      <a:headEnd/>
                      <a:tailEnd/>
                    </a:ln>
                  </pic:spPr>
                </pic:pic>
              </a:graphicData>
            </a:graphic>
          </wp:inline>
        </w:drawing>
      </w:r>
    </w:p>
    <w:p w:rsidR="00E15FD1" w:rsidRDefault="00E15FD1"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557E85" w:rsidRDefault="00557E85"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AD33A8" w:rsidRDefault="00AD33A8"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AD33A8" w:rsidRDefault="00AD33A8"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AD33A8" w:rsidRDefault="00AD33A8"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AD33A8" w:rsidRDefault="00AD33A8"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AD33A8" w:rsidRDefault="00AD33A8"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AD33A8" w:rsidRDefault="00AD33A8"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AD33A8" w:rsidRDefault="00AD33A8"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AD33A8" w:rsidRDefault="00AD33A8"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E15FD1" w:rsidRDefault="00E15FD1" w:rsidP="00E15FD1">
      <w:pPr>
        <w:tabs>
          <w:tab w:val="left" w:pos="284"/>
          <w:tab w:val="left" w:pos="993"/>
        </w:tabs>
        <w:spacing w:line="276" w:lineRule="auto"/>
        <w:ind w:left="284"/>
        <w:jc w:val="both"/>
        <w:rPr>
          <w:rFonts w:ascii="Arial" w:hAnsi="Arial" w:cs="Arial"/>
          <w:color w:val="365F91" w:themeColor="accent1" w:themeShade="BF"/>
          <w:sz w:val="22"/>
          <w:szCs w:val="22"/>
        </w:rPr>
      </w:pPr>
      <w:r>
        <w:rPr>
          <w:rFonts w:ascii="Arial" w:hAnsi="Arial" w:cs="Arial"/>
          <w:color w:val="365F91" w:themeColor="accent1" w:themeShade="BF"/>
          <w:sz w:val="22"/>
          <w:szCs w:val="22"/>
        </w:rPr>
        <w:lastRenderedPageBreak/>
        <w:t>Base de captura en Acces para cargar base de datos</w:t>
      </w:r>
    </w:p>
    <w:p w:rsidR="00E15FD1" w:rsidRDefault="00E15FD1"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E15FD1" w:rsidRPr="009151A7" w:rsidRDefault="00E15FD1" w:rsidP="00775C5D">
      <w:pPr>
        <w:tabs>
          <w:tab w:val="left" w:pos="0"/>
          <w:tab w:val="left" w:pos="993"/>
        </w:tabs>
        <w:spacing w:line="276" w:lineRule="auto"/>
        <w:jc w:val="both"/>
        <w:rPr>
          <w:rFonts w:ascii="Arial" w:hAnsi="Arial" w:cs="Arial"/>
          <w:color w:val="365F91" w:themeColor="accent1" w:themeShade="BF"/>
          <w:sz w:val="22"/>
          <w:szCs w:val="22"/>
        </w:rPr>
      </w:pPr>
      <w:r>
        <w:rPr>
          <w:rFonts w:ascii="Arial" w:hAnsi="Arial" w:cs="Arial"/>
          <w:noProof/>
          <w:sz w:val="22"/>
          <w:szCs w:val="22"/>
          <w:lang w:eastAsia="es-MX"/>
        </w:rPr>
        <w:drawing>
          <wp:inline distT="0" distB="0" distL="0" distR="0">
            <wp:extent cx="6209665" cy="3458845"/>
            <wp:effectExtent l="19050" t="0" r="635" b="0"/>
            <wp:docPr id="82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6209665" cy="3458845"/>
                    </a:xfrm>
                    <a:prstGeom prst="rect">
                      <a:avLst/>
                    </a:prstGeom>
                    <a:noFill/>
                    <a:ln w="9525">
                      <a:noFill/>
                      <a:miter lim="800000"/>
                      <a:headEnd/>
                      <a:tailEnd/>
                    </a:ln>
                  </pic:spPr>
                </pic:pic>
              </a:graphicData>
            </a:graphic>
          </wp:inline>
        </w:drawing>
      </w: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Pr="00BC7A7B" w:rsidRDefault="00E15FD1" w:rsidP="00FD6EFE">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E15FD1" w:rsidRPr="005F60A0" w:rsidRDefault="00775C5D" w:rsidP="00E15FD1">
      <w:pPr>
        <w:overflowPunct/>
        <w:jc w:val="both"/>
        <w:textAlignment w:val="auto"/>
        <w:rPr>
          <w:rFonts w:ascii="Arial" w:hAnsi="Arial" w:cs="Arial"/>
          <w:lang w:eastAsia="en-US"/>
        </w:rPr>
      </w:pPr>
      <w:r>
        <w:rPr>
          <w:rFonts w:ascii="Arial" w:hAnsi="Arial" w:cs="Arial"/>
          <w:lang w:eastAsia="en-US"/>
        </w:rPr>
        <w:t xml:space="preserve">Establecer un </w:t>
      </w:r>
      <w:r w:rsidR="000E466B" w:rsidRPr="000E466B">
        <w:rPr>
          <w:rFonts w:ascii="Arial" w:hAnsi="Arial" w:cs="Arial"/>
          <w:lang w:eastAsia="en-US"/>
        </w:rPr>
        <w:t>programa de cómputo</w:t>
      </w:r>
      <w:r>
        <w:rPr>
          <w:rFonts w:ascii="Arial" w:hAnsi="Arial" w:cs="Arial"/>
          <w:lang w:eastAsia="en-US"/>
        </w:rPr>
        <w:t xml:space="preserve"> para el registro del padrón de beneficiarios que permita m</w:t>
      </w:r>
      <w:r w:rsidR="00E15FD1" w:rsidRPr="005F60A0">
        <w:rPr>
          <w:rFonts w:ascii="Arial" w:hAnsi="Arial" w:cs="Arial"/>
          <w:lang w:eastAsia="en-US"/>
        </w:rPr>
        <w:t>antene</w:t>
      </w:r>
      <w:r w:rsidR="00E15FD1">
        <w:rPr>
          <w:rFonts w:ascii="Arial" w:hAnsi="Arial" w:cs="Arial"/>
          <w:lang w:eastAsia="en-US"/>
        </w:rPr>
        <w:t>r actualizada la base de datos y de manera oportuna establecer controles de</w:t>
      </w:r>
      <w:r w:rsidR="00E15FD1" w:rsidRPr="005F60A0">
        <w:rPr>
          <w:rFonts w:ascii="Arial" w:hAnsi="Arial" w:cs="Arial"/>
          <w:lang w:eastAsia="en-US"/>
        </w:rPr>
        <w:t xml:space="preserve"> tecnología de la información</w:t>
      </w:r>
      <w:r w:rsidR="00E15FD1">
        <w:rPr>
          <w:rFonts w:ascii="Arial" w:hAnsi="Arial" w:cs="Arial"/>
          <w:lang w:eastAsia="en-US"/>
        </w:rPr>
        <w:t>,</w:t>
      </w:r>
      <w:r w:rsidR="00E15FD1" w:rsidRPr="005F60A0">
        <w:rPr>
          <w:rFonts w:ascii="Arial" w:hAnsi="Arial" w:cs="Arial"/>
          <w:lang w:eastAsia="en-US"/>
        </w:rPr>
        <w:t xml:space="preserve"> que </w:t>
      </w:r>
      <w:r w:rsidR="00E15FD1">
        <w:rPr>
          <w:rFonts w:ascii="Arial" w:hAnsi="Arial" w:cs="Arial"/>
          <w:lang w:eastAsia="en-US"/>
        </w:rPr>
        <w:t>soporten los procesos</w:t>
      </w:r>
      <w:r w:rsidR="00A622BA">
        <w:rPr>
          <w:rFonts w:ascii="Arial" w:hAnsi="Arial" w:cs="Arial"/>
          <w:lang w:eastAsia="en-US"/>
        </w:rPr>
        <w:t>,</w:t>
      </w:r>
      <w:r w:rsidR="00E15FD1">
        <w:rPr>
          <w:rFonts w:ascii="Arial" w:hAnsi="Arial" w:cs="Arial"/>
          <w:lang w:eastAsia="en-US"/>
        </w:rPr>
        <w:t xml:space="preserve"> que </w:t>
      </w:r>
      <w:r w:rsidR="00E15FD1" w:rsidRPr="005F60A0">
        <w:rPr>
          <w:rFonts w:ascii="Arial" w:hAnsi="Arial" w:cs="Arial"/>
          <w:lang w:eastAsia="en-US"/>
        </w:rPr>
        <w:t>aseguren la pertinencia de los datos que ahí se almacenan y promoviendo la seguridad ló</w:t>
      </w:r>
      <w:r w:rsidR="00E15FD1">
        <w:rPr>
          <w:rFonts w:ascii="Arial" w:hAnsi="Arial" w:cs="Arial"/>
          <w:lang w:eastAsia="en-US"/>
        </w:rPr>
        <w:t>gica y física de la información que ahí se procesa.</w:t>
      </w:r>
    </w:p>
    <w:p w:rsidR="00E15FD1" w:rsidRPr="005F60A0" w:rsidRDefault="00E15FD1" w:rsidP="00E15FD1">
      <w:pPr>
        <w:overflowPunct/>
        <w:textAlignment w:val="auto"/>
        <w:rPr>
          <w:rFonts w:ascii="Arial" w:hAnsi="Arial" w:cs="Arial"/>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sz w:val="22"/>
          <w:szCs w:val="22"/>
        </w:rPr>
      </w:pPr>
      <w:r w:rsidRPr="000A7437">
        <w:rPr>
          <w:rFonts w:ascii="Arial" w:eastAsia="Times" w:hAnsi="Arial" w:cs="Arial"/>
          <w:b/>
          <w:iCs/>
          <w:sz w:val="22"/>
          <w:szCs w:val="22"/>
        </w:rPr>
        <w:lastRenderedPageBreak/>
        <w:t xml:space="preserve">Los </w:t>
      </w:r>
      <w:r w:rsidR="002170C6" w:rsidRPr="005E7749">
        <w:rPr>
          <w:rFonts w:ascii="Arial" w:hAnsi="Arial" w:cs="Arial"/>
          <w:b/>
          <w:sz w:val="22"/>
          <w:szCs w:val="22"/>
        </w:rPr>
        <w:t>procedimientos</w:t>
      </w:r>
      <w:r w:rsidR="002170C6">
        <w:rPr>
          <w:rFonts w:ascii="Arial" w:hAnsi="Arial" w:cs="Arial"/>
          <w:b/>
          <w:sz w:val="22"/>
          <w:szCs w:val="22"/>
        </w:rPr>
        <w:t xml:space="preserve"> </w:t>
      </w:r>
      <w:r w:rsidR="002170C6" w:rsidRPr="000A7437">
        <w:rPr>
          <w:rFonts w:ascii="Arial" w:eastAsia="Times" w:hAnsi="Arial" w:cs="Arial"/>
          <w:b/>
          <w:iCs/>
          <w:sz w:val="22"/>
          <w:szCs w:val="22"/>
        </w:rPr>
        <w:t>para</w:t>
      </w:r>
      <w:r w:rsidRPr="000A7437">
        <w:rPr>
          <w:rFonts w:ascii="Arial" w:eastAsia="Times" w:hAnsi="Arial" w:cs="Arial"/>
          <w:b/>
          <w:iCs/>
          <w:sz w:val="22"/>
          <w:szCs w:val="22"/>
        </w:rPr>
        <w:t xml:space="preserve"> recibir, registrar y dar trámite a </w:t>
      </w:r>
      <w:r w:rsidR="002170C6">
        <w:rPr>
          <w:rFonts w:ascii="Arial" w:eastAsia="Times" w:hAnsi="Arial" w:cs="Arial"/>
          <w:b/>
          <w:iCs/>
          <w:sz w:val="22"/>
          <w:szCs w:val="22"/>
        </w:rPr>
        <w:t>las solicitudes</w:t>
      </w:r>
      <w:r>
        <w:rPr>
          <w:rFonts w:ascii="Arial" w:eastAsia="Times" w:hAnsi="Arial" w:cs="Arial"/>
          <w:b/>
          <w:iCs/>
          <w:sz w:val="22"/>
          <w:szCs w:val="22"/>
        </w:rPr>
        <w:t xml:space="preserve"> de </w:t>
      </w:r>
      <w:r w:rsidRPr="000A7437">
        <w:rPr>
          <w:rFonts w:ascii="Arial" w:eastAsia="Times" w:hAnsi="Arial" w:cs="Arial"/>
          <w:b/>
          <w:iCs/>
          <w:sz w:val="22"/>
          <w:szCs w:val="22"/>
        </w:rPr>
        <w:t>apoyo</w:t>
      </w:r>
      <w:r>
        <w:rPr>
          <w:rFonts w:ascii="Arial" w:eastAsia="Times" w:hAnsi="Arial" w:cs="Arial"/>
          <w:b/>
          <w:iCs/>
          <w:sz w:val="22"/>
          <w:szCs w:val="22"/>
        </w:rPr>
        <w:t xml:space="preserve"> cuentan con las siguientes características</w:t>
      </w:r>
      <w:r w:rsidRPr="000A7437">
        <w:rPr>
          <w:rFonts w:ascii="Arial" w:eastAsia="Times" w:hAnsi="Arial" w:cs="Arial"/>
          <w:b/>
          <w:iCs/>
          <w:sz w:val="22"/>
          <w:szCs w:val="22"/>
        </w:rPr>
        <w:t>:</w:t>
      </w:r>
    </w:p>
    <w:p w:rsidR="00E15FD1" w:rsidRPr="00410205" w:rsidRDefault="00E15FD1" w:rsidP="006B121A">
      <w:pPr>
        <w:pStyle w:val="Prrafodelista"/>
        <w:numPr>
          <w:ilvl w:val="0"/>
          <w:numId w:val="120"/>
        </w:numPr>
        <w:tabs>
          <w:tab w:val="left" w:pos="284"/>
        </w:tabs>
        <w:spacing w:line="276" w:lineRule="auto"/>
        <w:jc w:val="both"/>
        <w:rPr>
          <w:rFonts w:ascii="Arial" w:eastAsia="Times" w:hAnsi="Arial" w:cs="Arial"/>
          <w:b/>
          <w:iCs/>
          <w:sz w:val="22"/>
          <w:szCs w:val="22"/>
        </w:rPr>
      </w:pPr>
      <w:r w:rsidRPr="00410205">
        <w:rPr>
          <w:rFonts w:ascii="Arial" w:eastAsia="Times" w:hAnsi="Arial" w:cs="Arial"/>
          <w:b/>
          <w:iCs/>
          <w:sz w:val="22"/>
          <w:szCs w:val="22"/>
        </w:rPr>
        <w:t xml:space="preserve">Corresponden a las características de la población objetivo. </w:t>
      </w:r>
    </w:p>
    <w:p w:rsidR="00E15FD1" w:rsidRPr="00410205" w:rsidRDefault="00E15FD1" w:rsidP="006B121A">
      <w:pPr>
        <w:pStyle w:val="Prrafodelista"/>
        <w:numPr>
          <w:ilvl w:val="0"/>
          <w:numId w:val="120"/>
        </w:numPr>
        <w:tabs>
          <w:tab w:val="left" w:pos="284"/>
        </w:tabs>
        <w:spacing w:line="276" w:lineRule="auto"/>
        <w:jc w:val="both"/>
        <w:rPr>
          <w:rFonts w:ascii="Arial" w:eastAsia="Times" w:hAnsi="Arial" w:cs="Arial"/>
          <w:b/>
          <w:iCs/>
          <w:sz w:val="22"/>
          <w:szCs w:val="22"/>
        </w:rPr>
      </w:pPr>
      <w:r w:rsidRPr="00410205">
        <w:rPr>
          <w:rFonts w:ascii="Arial" w:eastAsia="Times" w:hAnsi="Arial" w:cs="Arial"/>
          <w:b/>
          <w:iCs/>
          <w:sz w:val="22"/>
          <w:szCs w:val="22"/>
        </w:rPr>
        <w:t>Existen formatos definidos.</w:t>
      </w:r>
    </w:p>
    <w:p w:rsidR="00E15FD1" w:rsidRDefault="00E15FD1" w:rsidP="006B121A">
      <w:pPr>
        <w:pStyle w:val="Prrafodelista"/>
        <w:numPr>
          <w:ilvl w:val="0"/>
          <w:numId w:val="120"/>
        </w:numPr>
        <w:tabs>
          <w:tab w:val="left" w:pos="284"/>
        </w:tabs>
        <w:spacing w:line="276" w:lineRule="auto"/>
        <w:jc w:val="both"/>
        <w:rPr>
          <w:rFonts w:ascii="Arial" w:eastAsia="Times" w:hAnsi="Arial" w:cs="Arial"/>
          <w:b/>
          <w:iCs/>
          <w:sz w:val="22"/>
          <w:szCs w:val="22"/>
        </w:rPr>
      </w:pPr>
      <w:r w:rsidRPr="00410205">
        <w:rPr>
          <w:rFonts w:ascii="Arial" w:eastAsia="Times" w:hAnsi="Arial" w:cs="Arial"/>
          <w:b/>
          <w:iCs/>
          <w:sz w:val="22"/>
          <w:szCs w:val="22"/>
        </w:rPr>
        <w:t>Están disponibles para la población objetivo.</w:t>
      </w:r>
    </w:p>
    <w:p w:rsidR="00E15FD1" w:rsidRDefault="00E15FD1" w:rsidP="006B121A">
      <w:pPr>
        <w:pStyle w:val="Prrafodelista"/>
        <w:numPr>
          <w:ilvl w:val="0"/>
          <w:numId w:val="120"/>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Están apegados al documento normativo del programa.</w:t>
      </w:r>
    </w:p>
    <w:p w:rsidR="00E15FD1" w:rsidRDefault="00E15FD1" w:rsidP="00E15FD1">
      <w:pPr>
        <w:pStyle w:val="Prrafodelista"/>
        <w:tabs>
          <w:tab w:val="left" w:pos="284"/>
        </w:tabs>
        <w:spacing w:line="276" w:lineRule="auto"/>
        <w:ind w:left="720"/>
        <w:jc w:val="both"/>
        <w:rPr>
          <w:rFonts w:ascii="Arial" w:eastAsia="Times" w:hAnsi="Arial" w:cs="Arial"/>
          <w:b/>
          <w:iCs/>
          <w:sz w:val="22"/>
          <w:szCs w:val="22"/>
        </w:rPr>
      </w:pPr>
    </w:p>
    <w:p w:rsidR="00E15FD1" w:rsidRPr="00BC7A7B" w:rsidRDefault="00E15FD1" w:rsidP="00E15FD1">
      <w:pPr>
        <w:tabs>
          <w:tab w:val="left" w:pos="540"/>
        </w:tabs>
        <w:spacing w:line="276" w:lineRule="auto"/>
        <w:jc w:val="center"/>
        <w:rPr>
          <w:rFonts w:ascii="Arial" w:hAnsi="Arial" w:cs="Arial"/>
          <w:b/>
        </w:rPr>
      </w:pPr>
      <w:r w:rsidRPr="00BC7A7B">
        <w:rPr>
          <w:rFonts w:ascii="Arial" w:hAnsi="Arial" w:cs="Arial"/>
          <w:b/>
        </w:rPr>
        <w:t>Análisis Preliminar</w:t>
      </w:r>
    </w:p>
    <w:p w:rsidR="00E15FD1" w:rsidRPr="00BC7A7B" w:rsidRDefault="00E15FD1" w:rsidP="00E15FD1">
      <w:pPr>
        <w:tabs>
          <w:tab w:val="left" w:pos="540"/>
        </w:tabs>
        <w:spacing w:line="276" w:lineRule="auto"/>
        <w:jc w:val="both"/>
        <w:rPr>
          <w:rFonts w:ascii="Arial" w:hAnsi="Arial" w:cs="Arial"/>
        </w:rPr>
      </w:pPr>
    </w:p>
    <w:p w:rsidR="00E15FD1" w:rsidRPr="009244C6" w:rsidRDefault="00E15FD1" w:rsidP="00E15FD1">
      <w:pPr>
        <w:tabs>
          <w:tab w:val="left" w:pos="540"/>
        </w:tabs>
        <w:spacing w:line="276" w:lineRule="auto"/>
        <w:jc w:val="both"/>
        <w:rPr>
          <w:rFonts w:ascii="Arial" w:hAnsi="Arial" w:cs="Arial"/>
          <w:b/>
        </w:rPr>
      </w:pPr>
      <w:r w:rsidRPr="00BC7A7B">
        <w:rPr>
          <w:rFonts w:ascii="Arial" w:hAnsi="Arial" w:cs="Arial"/>
          <w:b/>
        </w:rPr>
        <w:t>Ponderación según CONEVAL:</w:t>
      </w: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230"/>
      </w:tblGrid>
      <w:tr w:rsidR="00E15FD1" w:rsidRPr="00306587" w:rsidTr="00F82B2F">
        <w:trPr>
          <w:trHeight w:val="344"/>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306587" w:rsidRDefault="00E15FD1" w:rsidP="00F82B2F">
            <w:pPr>
              <w:pStyle w:val="Prrafodelista1"/>
              <w:spacing w:after="0" w:line="240" w:lineRule="atLeast"/>
              <w:ind w:left="0"/>
              <w:jc w:val="center"/>
              <w:rPr>
                <w:rFonts w:ascii="Arial" w:eastAsia="Times" w:hAnsi="Arial" w:cs="Arial"/>
                <w:b/>
                <w:iCs/>
                <w:lang w:eastAsia="es-MX"/>
              </w:rPr>
            </w:pPr>
            <w:r w:rsidRPr="00306587">
              <w:rPr>
                <w:rFonts w:ascii="Arial" w:eastAsia="Times" w:hAnsi="Arial" w:cs="Arial"/>
                <w:b/>
                <w:iCs/>
                <w:lang w:eastAsia="es-MX"/>
              </w:rPr>
              <w:t>Nivel</w:t>
            </w:r>
          </w:p>
        </w:tc>
        <w:tc>
          <w:tcPr>
            <w:tcW w:w="9230"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FD6EFE" w:rsidRDefault="00E15FD1" w:rsidP="00F82B2F">
            <w:pPr>
              <w:pStyle w:val="Prrafodelista1"/>
              <w:spacing w:after="0" w:line="240" w:lineRule="atLeast"/>
              <w:ind w:left="0"/>
              <w:contextualSpacing w:val="0"/>
              <w:jc w:val="center"/>
              <w:rPr>
                <w:rFonts w:ascii="Arial" w:eastAsia="Times" w:hAnsi="Arial" w:cs="Arial"/>
                <w:b/>
                <w:iCs/>
                <w:sz w:val="20"/>
                <w:lang w:eastAsia="es-MX"/>
              </w:rPr>
            </w:pPr>
            <w:r w:rsidRPr="00FD6EFE">
              <w:rPr>
                <w:rFonts w:ascii="Arial" w:eastAsia="Times" w:hAnsi="Arial" w:cs="Arial"/>
                <w:b/>
                <w:iCs/>
                <w:sz w:val="20"/>
                <w:lang w:eastAsia="es-MX"/>
              </w:rPr>
              <w:t>Criterios</w:t>
            </w:r>
          </w:p>
        </w:tc>
      </w:tr>
      <w:tr w:rsidR="00E15FD1" w:rsidRPr="003065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1</w:t>
            </w:r>
          </w:p>
        </w:tc>
        <w:tc>
          <w:tcPr>
            <w:tcW w:w="9230" w:type="dxa"/>
            <w:tcBorders>
              <w:top w:val="single" w:sz="4" w:space="0" w:color="auto"/>
              <w:left w:val="single" w:sz="4" w:space="0" w:color="auto"/>
              <w:bottom w:val="single" w:sz="4" w:space="0" w:color="auto"/>
              <w:right w:val="single" w:sz="4" w:space="0" w:color="auto"/>
            </w:tcBorders>
            <w:vAlign w:val="center"/>
          </w:tcPr>
          <w:p w:rsidR="00E15FD1" w:rsidRPr="00FD6EFE"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FD6EFE">
              <w:rPr>
                <w:rFonts w:ascii="Arial" w:eastAsia="Times" w:hAnsi="Arial" w:cs="Arial"/>
                <w:iCs/>
                <w:szCs w:val="22"/>
                <w:lang w:eastAsia="es-MX"/>
              </w:rPr>
              <w:t>El programa cuenta con procedimientos para recibir, registrar y dar trámite a las solicitudes de apoyo.</w:t>
            </w:r>
          </w:p>
          <w:p w:rsidR="00E15FD1" w:rsidRPr="00FD6EFE"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FD6EFE">
              <w:rPr>
                <w:rFonts w:ascii="Arial" w:eastAsia="Times" w:hAnsi="Arial" w:cs="Arial"/>
                <w:iCs/>
                <w:szCs w:val="22"/>
                <w:lang w:eastAsia="es-MX"/>
              </w:rPr>
              <w:t>Los procedimientos cuentan con una de las características descritas.</w:t>
            </w:r>
          </w:p>
        </w:tc>
      </w:tr>
      <w:tr w:rsidR="00E15FD1" w:rsidRPr="003065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2</w:t>
            </w:r>
          </w:p>
        </w:tc>
        <w:tc>
          <w:tcPr>
            <w:tcW w:w="9230" w:type="dxa"/>
            <w:tcBorders>
              <w:top w:val="single" w:sz="4" w:space="0" w:color="auto"/>
              <w:left w:val="single" w:sz="4" w:space="0" w:color="auto"/>
              <w:bottom w:val="single" w:sz="4" w:space="0" w:color="auto"/>
              <w:right w:val="single" w:sz="4" w:space="0" w:color="auto"/>
            </w:tcBorders>
            <w:vAlign w:val="center"/>
          </w:tcPr>
          <w:p w:rsidR="00E15FD1" w:rsidRPr="00FD6EFE"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FD6EFE">
              <w:rPr>
                <w:rFonts w:ascii="Arial" w:eastAsia="Times" w:hAnsi="Arial" w:cs="Arial"/>
                <w:iCs/>
                <w:szCs w:val="22"/>
                <w:lang w:eastAsia="es-MX"/>
              </w:rPr>
              <w:t>El programa cuenta con procedimientos para recibir, registrar y dar trámite a las solicitudes de apoyo.</w:t>
            </w:r>
          </w:p>
          <w:p w:rsidR="00E15FD1" w:rsidRPr="00FD6EFE"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FD6EFE">
              <w:rPr>
                <w:rFonts w:ascii="Arial" w:eastAsia="Times" w:hAnsi="Arial" w:cs="Arial"/>
                <w:iCs/>
                <w:szCs w:val="22"/>
                <w:lang w:eastAsia="es-MX"/>
              </w:rPr>
              <w:t>Los procedimientos cuentan con dos de las características descritas.</w:t>
            </w:r>
          </w:p>
        </w:tc>
      </w:tr>
      <w:tr w:rsidR="00E15FD1" w:rsidRPr="003065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3</w:t>
            </w:r>
          </w:p>
        </w:tc>
        <w:tc>
          <w:tcPr>
            <w:tcW w:w="9230" w:type="dxa"/>
            <w:tcBorders>
              <w:top w:val="single" w:sz="4" w:space="0" w:color="auto"/>
              <w:left w:val="single" w:sz="4" w:space="0" w:color="auto"/>
              <w:bottom w:val="single" w:sz="4" w:space="0" w:color="auto"/>
              <w:right w:val="single" w:sz="4" w:space="0" w:color="auto"/>
            </w:tcBorders>
            <w:vAlign w:val="center"/>
          </w:tcPr>
          <w:p w:rsidR="00E15FD1" w:rsidRPr="00FD6EFE"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FD6EFE">
              <w:rPr>
                <w:rFonts w:ascii="Arial" w:eastAsia="Times" w:hAnsi="Arial" w:cs="Arial"/>
                <w:iCs/>
                <w:szCs w:val="22"/>
                <w:lang w:eastAsia="es-MX"/>
              </w:rPr>
              <w:t>El programa cuenta con procedimientos para recibir, registrar y dar trámite a las solicitudes de apoyo.</w:t>
            </w:r>
          </w:p>
          <w:p w:rsidR="00E15FD1" w:rsidRPr="00FD6EFE"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FD6EFE">
              <w:rPr>
                <w:rFonts w:ascii="Arial" w:eastAsia="Times" w:hAnsi="Arial" w:cs="Arial"/>
                <w:iCs/>
                <w:szCs w:val="22"/>
                <w:lang w:eastAsia="es-MX"/>
              </w:rPr>
              <w:t>Los procedimientos cuentan con tres de las características descritas.</w:t>
            </w:r>
          </w:p>
        </w:tc>
      </w:tr>
      <w:tr w:rsidR="00E15FD1" w:rsidRPr="00103BCF"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4</w:t>
            </w:r>
          </w:p>
        </w:tc>
        <w:tc>
          <w:tcPr>
            <w:tcW w:w="9230" w:type="dxa"/>
            <w:tcBorders>
              <w:top w:val="single" w:sz="4" w:space="0" w:color="auto"/>
              <w:left w:val="single" w:sz="4" w:space="0" w:color="auto"/>
              <w:bottom w:val="single" w:sz="4" w:space="0" w:color="auto"/>
              <w:right w:val="single" w:sz="4" w:space="0" w:color="auto"/>
            </w:tcBorders>
            <w:vAlign w:val="center"/>
          </w:tcPr>
          <w:p w:rsidR="00E15FD1" w:rsidRPr="00FD6EFE"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FD6EFE">
              <w:rPr>
                <w:rFonts w:ascii="Arial" w:eastAsia="Times" w:hAnsi="Arial" w:cs="Arial"/>
                <w:iCs/>
                <w:szCs w:val="22"/>
                <w:lang w:eastAsia="es-MX"/>
              </w:rPr>
              <w:t>El programa cuenta con procedimientos para recibir, registrar y dar trámite a las solicitudes de apoyo.</w:t>
            </w:r>
          </w:p>
          <w:p w:rsidR="00E15FD1" w:rsidRPr="00FD6EFE" w:rsidRDefault="00E15FD1" w:rsidP="006B121A">
            <w:pPr>
              <w:pStyle w:val="Prrafodelista"/>
              <w:numPr>
                <w:ilvl w:val="0"/>
                <w:numId w:val="102"/>
              </w:numPr>
              <w:spacing w:line="240" w:lineRule="atLeast"/>
              <w:ind w:left="442" w:hanging="357"/>
              <w:jc w:val="both"/>
              <w:rPr>
                <w:rFonts w:ascii="Arial" w:eastAsia="Times" w:hAnsi="Arial" w:cs="Arial"/>
                <w:iCs/>
                <w:szCs w:val="22"/>
                <w:lang w:eastAsia="es-MX"/>
              </w:rPr>
            </w:pPr>
            <w:r w:rsidRPr="00FD6EFE">
              <w:rPr>
                <w:rFonts w:ascii="Arial" w:eastAsia="Times" w:hAnsi="Arial" w:cs="Arial"/>
                <w:iCs/>
                <w:szCs w:val="22"/>
                <w:lang w:eastAsia="es-MX"/>
              </w:rPr>
              <w:t>Los procedimientos cuentan con todas las características descritas.</w:t>
            </w:r>
          </w:p>
        </w:tc>
      </w:tr>
    </w:tbl>
    <w:p w:rsidR="00E15FD1" w:rsidRDefault="00E15FD1" w:rsidP="00E15FD1">
      <w:pPr>
        <w:tabs>
          <w:tab w:val="left" w:pos="284"/>
        </w:tabs>
        <w:spacing w:line="276" w:lineRule="auto"/>
        <w:jc w:val="both"/>
        <w:rPr>
          <w:rFonts w:ascii="Arial" w:eastAsia="Times" w:hAnsi="Arial" w:cs="Arial"/>
          <w:b/>
          <w:iCs/>
          <w:sz w:val="22"/>
          <w:szCs w:val="22"/>
        </w:rPr>
      </w:pPr>
    </w:p>
    <w:p w:rsidR="00E15FD1" w:rsidRPr="00BC7A7B" w:rsidRDefault="00E15FD1" w:rsidP="00FD6EFE">
      <w:pPr>
        <w:tabs>
          <w:tab w:val="left" w:pos="540"/>
        </w:tabs>
        <w:spacing w:after="240"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tabs>
          <w:tab w:val="left" w:pos="540"/>
        </w:tabs>
        <w:spacing w:line="276" w:lineRule="auto"/>
        <w:jc w:val="both"/>
        <w:rPr>
          <w:rFonts w:ascii="Arial" w:hAnsi="Arial" w:cs="Arial"/>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775C5D">
        <w:rPr>
          <w:rFonts w:ascii="Arial" w:eastAsia="Times" w:hAnsi="Arial" w:cs="Arial"/>
          <w:iCs/>
        </w:rPr>
        <w:t xml:space="preserve"> </w:t>
      </w:r>
      <w:r w:rsidRPr="00E010F1">
        <w:rPr>
          <w:rFonts w:ascii="Arial" w:eastAsia="Times" w:hAnsi="Arial" w:cs="Arial"/>
          <w:b/>
          <w:iCs/>
        </w:rPr>
        <w:t>4</w:t>
      </w:r>
      <w:r w:rsidRPr="00BC7A7B">
        <w:rPr>
          <w:rFonts w:ascii="Arial" w:hAnsi="Arial" w:cs="Arial"/>
        </w:rPr>
        <w:t xml:space="preserve">, </w:t>
      </w:r>
      <w:r w:rsidR="00A622BA">
        <w:rPr>
          <w:rFonts w:ascii="Arial" w:hAnsi="Arial" w:cs="Arial"/>
        </w:rPr>
        <w:t xml:space="preserve">ya </w:t>
      </w:r>
      <w:r w:rsidRPr="00BC7A7B">
        <w:rPr>
          <w:rFonts w:ascii="Arial" w:hAnsi="Arial" w:cs="Arial"/>
        </w:rPr>
        <w:t xml:space="preserve">que presenta </w:t>
      </w:r>
      <w:r>
        <w:rPr>
          <w:rFonts w:ascii="Arial" w:hAnsi="Arial" w:cs="Arial"/>
        </w:rPr>
        <w:t xml:space="preserve">documentos como el Cuestionario Único de Información (CUIS), de la misma forma existe evidencia de que en la página de internet se publican los requisitos para el otorgamiento de apoyos. </w:t>
      </w:r>
    </w:p>
    <w:p w:rsidR="00E15FD1" w:rsidRPr="00BC7A7B" w:rsidRDefault="00E15FD1" w:rsidP="00E15FD1">
      <w:pPr>
        <w:tabs>
          <w:tab w:val="left" w:pos="540"/>
        </w:tabs>
        <w:spacing w:line="276" w:lineRule="auto"/>
        <w:jc w:val="both"/>
        <w:rPr>
          <w:rFonts w:ascii="Arial" w:hAnsi="Arial" w:cs="Arial"/>
        </w:rPr>
      </w:pPr>
    </w:p>
    <w:p w:rsidR="00E15FD1" w:rsidRPr="00BC7A7B" w:rsidRDefault="00E15FD1" w:rsidP="00FD6EFE">
      <w:pPr>
        <w:tabs>
          <w:tab w:val="left" w:pos="540"/>
        </w:tabs>
        <w:spacing w:after="240" w:line="276" w:lineRule="auto"/>
        <w:jc w:val="both"/>
        <w:rPr>
          <w:rFonts w:ascii="Arial" w:hAnsi="Arial" w:cs="Arial"/>
          <w:b/>
        </w:rPr>
      </w:pPr>
      <w:r w:rsidRPr="00BC7A7B">
        <w:rPr>
          <w:rFonts w:ascii="Arial" w:hAnsi="Arial" w:cs="Arial"/>
          <w:b/>
        </w:rPr>
        <w:t>Justificación:</w:t>
      </w:r>
    </w:p>
    <w:p w:rsidR="00E15FD1" w:rsidRPr="0084336C" w:rsidRDefault="00A622BA" w:rsidP="00E15FD1">
      <w:pPr>
        <w:tabs>
          <w:tab w:val="left" w:pos="284"/>
        </w:tabs>
        <w:spacing w:line="276" w:lineRule="auto"/>
        <w:jc w:val="both"/>
        <w:rPr>
          <w:rFonts w:ascii="Arial" w:eastAsia="Times" w:hAnsi="Arial" w:cs="Arial"/>
          <w:iCs/>
        </w:rPr>
      </w:pPr>
      <w:r>
        <w:rPr>
          <w:rFonts w:ascii="Arial" w:eastAsia="Times" w:hAnsi="Arial" w:cs="Arial"/>
          <w:iCs/>
        </w:rPr>
        <w:t>Existen dos vertientes</w:t>
      </w:r>
      <w:r w:rsidR="00E15FD1" w:rsidRPr="0084336C">
        <w:rPr>
          <w:rFonts w:ascii="Arial" w:eastAsia="Times" w:hAnsi="Arial" w:cs="Arial"/>
          <w:iCs/>
        </w:rPr>
        <w:t xml:space="preserve"> para el proceso de recibir, registrar y dar trámite; 1) Se hace una salida a campo en donde se encuentra a posibles candidatos a ser beneficiados por un apoyo, posteriormente se les realiza un CUIS, se analiza y se determina si son susceptibles a los apoyos. 2) El ciudadano se presenta personalmente en las oficinas de la Secretaría de Desarrollo Social, deja su solicitud en oficialía de partes, posteriormente se hace visita de campo, se le aplica el CUIS y se determina si es candidato a ser beneficiado. (Anexo 1) </w:t>
      </w:r>
    </w:p>
    <w:p w:rsidR="00E15FD1" w:rsidRDefault="0081795C" w:rsidP="00E15FD1">
      <w:pPr>
        <w:tabs>
          <w:tab w:val="left" w:pos="284"/>
        </w:tabs>
        <w:spacing w:line="276" w:lineRule="auto"/>
        <w:jc w:val="both"/>
        <w:rPr>
          <w:rFonts w:ascii="Arial" w:eastAsia="Times" w:hAnsi="Arial" w:cs="Arial"/>
          <w:b/>
          <w:iCs/>
          <w:sz w:val="22"/>
          <w:szCs w:val="22"/>
        </w:rPr>
      </w:pPr>
      <w:hyperlink r:id="rId78" w:history="1">
        <w:r w:rsidR="00E15FD1" w:rsidRPr="0084336C">
          <w:rPr>
            <w:rStyle w:val="Hipervnculo"/>
            <w:rFonts w:ascii="Arial" w:eastAsia="Times" w:hAnsi="Arial" w:cs="Arial"/>
            <w:b/>
            <w:iCs/>
          </w:rPr>
          <w:t>http://www.pueblacapital.gob.mx/tramites-y-servicios</w:t>
        </w:r>
      </w:hyperlink>
    </w:p>
    <w:p w:rsidR="00E15FD1" w:rsidRDefault="00E15FD1" w:rsidP="00E15FD1">
      <w:pPr>
        <w:tabs>
          <w:tab w:val="left" w:pos="284"/>
        </w:tabs>
        <w:spacing w:line="276" w:lineRule="auto"/>
        <w:jc w:val="both"/>
        <w:rPr>
          <w:rFonts w:ascii="Arial" w:eastAsia="Times" w:hAnsi="Arial" w:cs="Arial"/>
          <w:b/>
          <w:iCs/>
          <w:sz w:val="22"/>
          <w:szCs w:val="22"/>
        </w:rPr>
      </w:pPr>
    </w:p>
    <w:p w:rsidR="00E15FD1" w:rsidRDefault="00E15FD1" w:rsidP="00E15FD1">
      <w:pPr>
        <w:tabs>
          <w:tab w:val="left" w:pos="284"/>
        </w:tabs>
        <w:spacing w:line="276" w:lineRule="auto"/>
        <w:jc w:val="both"/>
        <w:rPr>
          <w:rFonts w:ascii="Arial" w:eastAsia="Times" w:hAnsi="Arial" w:cs="Arial"/>
          <w:b/>
          <w:iCs/>
          <w:sz w:val="22"/>
          <w:szCs w:val="22"/>
        </w:rPr>
      </w:pPr>
    </w:p>
    <w:p w:rsidR="00EF1694" w:rsidRDefault="00EF1694" w:rsidP="00EF1694">
      <w:pPr>
        <w:spacing w:line="276" w:lineRule="auto"/>
        <w:rPr>
          <w:rFonts w:ascii="Arial" w:eastAsia="Times" w:hAnsi="Arial" w:cs="Arial"/>
          <w:sz w:val="22"/>
          <w:szCs w:val="22"/>
        </w:rPr>
      </w:pPr>
    </w:p>
    <w:p w:rsidR="00EF1694" w:rsidRDefault="00EF1694" w:rsidP="00EF1694">
      <w:pPr>
        <w:spacing w:line="276" w:lineRule="auto"/>
        <w:rPr>
          <w:rFonts w:ascii="Arial" w:eastAsia="Times" w:hAnsi="Arial" w:cs="Arial"/>
          <w:sz w:val="22"/>
          <w:szCs w:val="22"/>
        </w:rPr>
      </w:pPr>
    </w:p>
    <w:p w:rsidR="00EF1694" w:rsidRDefault="00EF1694" w:rsidP="00EF1694">
      <w:pPr>
        <w:overflowPunct/>
        <w:autoSpaceDE/>
        <w:autoSpaceDN/>
        <w:adjustRightInd/>
        <w:spacing w:line="276" w:lineRule="auto"/>
        <w:jc w:val="center"/>
        <w:textAlignment w:val="auto"/>
        <w:rPr>
          <w:rFonts w:ascii="Arial" w:eastAsia="Times" w:hAnsi="Arial" w:cs="Arial"/>
          <w:b/>
          <w:bCs/>
          <w:color w:val="365F91" w:themeColor="accent1" w:themeShade="BF"/>
          <w:sz w:val="22"/>
          <w:szCs w:val="22"/>
        </w:rPr>
      </w:pPr>
      <w:r>
        <w:rPr>
          <w:rFonts w:ascii="Arial" w:eastAsia="Times" w:hAnsi="Arial" w:cs="Arial"/>
          <w:b/>
          <w:bCs/>
          <w:noProof/>
          <w:color w:val="365F91" w:themeColor="accent1" w:themeShade="BF"/>
          <w:sz w:val="22"/>
          <w:szCs w:val="22"/>
          <w:lang w:eastAsia="es-MX"/>
        </w:rPr>
        <w:lastRenderedPageBreak/>
        <w:drawing>
          <wp:inline distT="0" distB="0" distL="0" distR="0">
            <wp:extent cx="5886450" cy="4581525"/>
            <wp:effectExtent l="19050" t="0" r="0" b="0"/>
            <wp:docPr id="1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srcRect l="29700" t="21346" r="23466" b="13896"/>
                    <a:stretch>
                      <a:fillRect/>
                    </a:stretch>
                  </pic:blipFill>
                  <pic:spPr bwMode="auto">
                    <a:xfrm>
                      <a:off x="0" y="0"/>
                      <a:ext cx="5886450" cy="4581525"/>
                    </a:xfrm>
                    <a:prstGeom prst="rect">
                      <a:avLst/>
                    </a:prstGeom>
                    <a:noFill/>
                    <a:ln w="9525">
                      <a:noFill/>
                      <a:miter lim="800000"/>
                      <a:headEnd/>
                      <a:tailEnd/>
                    </a:ln>
                  </pic:spPr>
                </pic:pic>
              </a:graphicData>
            </a:graphic>
          </wp:inline>
        </w:drawing>
      </w:r>
    </w:p>
    <w:p w:rsidR="00EF1694" w:rsidRDefault="00EF1694" w:rsidP="00EF1694">
      <w:pPr>
        <w:overflowPunct/>
        <w:jc w:val="center"/>
        <w:textAlignment w:val="auto"/>
        <w:rPr>
          <w:rFonts w:ascii="Arial" w:hAnsi="Arial" w:cs="Arial"/>
          <w:b/>
          <w:lang w:eastAsia="en-US"/>
        </w:rPr>
      </w:pPr>
    </w:p>
    <w:p w:rsidR="00EF1694" w:rsidRDefault="00EF1694" w:rsidP="00EF1694">
      <w:pPr>
        <w:overflowPunct/>
        <w:textAlignment w:val="auto"/>
        <w:rPr>
          <w:rFonts w:ascii="Arial" w:hAnsi="Arial" w:cs="Arial"/>
          <w:b/>
          <w:lang w:eastAsia="en-US"/>
        </w:rPr>
      </w:pPr>
    </w:p>
    <w:p w:rsidR="00EF1694" w:rsidRDefault="00EF1694" w:rsidP="00EF1694">
      <w:pPr>
        <w:overflowPunct/>
        <w:jc w:val="center"/>
        <w:textAlignment w:val="auto"/>
        <w:rPr>
          <w:rFonts w:ascii="Arial" w:hAnsi="Arial" w:cs="Arial"/>
          <w:b/>
        </w:rPr>
      </w:pPr>
      <w:r>
        <w:rPr>
          <w:rFonts w:ascii="Arial" w:hAnsi="Arial" w:cs="Arial"/>
          <w:b/>
          <w:noProof/>
          <w:lang w:eastAsia="es-MX"/>
        </w:rPr>
        <w:lastRenderedPageBreak/>
        <w:drawing>
          <wp:inline distT="0" distB="0" distL="0" distR="0">
            <wp:extent cx="5231063" cy="7019925"/>
            <wp:effectExtent l="19050" t="0" r="7687" b="0"/>
            <wp:docPr id="3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srcRect l="36657" t="16349" r="33742" b="13079"/>
                    <a:stretch>
                      <a:fillRect/>
                    </a:stretch>
                  </pic:blipFill>
                  <pic:spPr bwMode="auto">
                    <a:xfrm>
                      <a:off x="0" y="0"/>
                      <a:ext cx="5231063" cy="7019925"/>
                    </a:xfrm>
                    <a:prstGeom prst="rect">
                      <a:avLst/>
                    </a:prstGeom>
                    <a:noFill/>
                    <a:ln w="9525">
                      <a:noFill/>
                      <a:miter lim="800000"/>
                      <a:headEnd/>
                      <a:tailEnd/>
                    </a:ln>
                  </pic:spPr>
                </pic:pic>
              </a:graphicData>
            </a:graphic>
          </wp:inline>
        </w:drawing>
      </w:r>
    </w:p>
    <w:p w:rsidR="00EF1694" w:rsidRDefault="00EF1694" w:rsidP="00EF1694">
      <w:pPr>
        <w:overflowPunct/>
        <w:spacing w:after="240"/>
        <w:textAlignment w:val="auto"/>
        <w:rPr>
          <w:rFonts w:ascii="Arial" w:hAnsi="Arial" w:cs="Arial"/>
          <w:b/>
        </w:rPr>
      </w:pPr>
    </w:p>
    <w:p w:rsidR="00EF1694" w:rsidRDefault="00EF1694" w:rsidP="00EF1694">
      <w:pPr>
        <w:overflowPunct/>
        <w:spacing w:after="240"/>
        <w:textAlignment w:val="auto"/>
        <w:rPr>
          <w:rFonts w:ascii="Arial" w:hAnsi="Arial" w:cs="Arial"/>
          <w:b/>
        </w:rPr>
      </w:pPr>
    </w:p>
    <w:p w:rsidR="00EF1694" w:rsidRDefault="00EF1694" w:rsidP="00EF1694">
      <w:pPr>
        <w:overflowPunct/>
        <w:spacing w:after="240"/>
        <w:textAlignment w:val="auto"/>
        <w:rPr>
          <w:rFonts w:ascii="Arial" w:hAnsi="Arial" w:cs="Arial"/>
          <w:b/>
        </w:rPr>
      </w:pPr>
    </w:p>
    <w:p w:rsidR="00EF1694" w:rsidRDefault="00EF1694" w:rsidP="00EF1694">
      <w:pPr>
        <w:overflowPunct/>
        <w:spacing w:after="240"/>
        <w:textAlignment w:val="auto"/>
        <w:rPr>
          <w:rFonts w:ascii="Arial" w:hAnsi="Arial" w:cs="Arial"/>
          <w:b/>
        </w:rPr>
      </w:pPr>
    </w:p>
    <w:p w:rsidR="00E15FD1" w:rsidRDefault="00EF1694" w:rsidP="00EF1694">
      <w:pPr>
        <w:tabs>
          <w:tab w:val="left" w:pos="284"/>
        </w:tabs>
        <w:spacing w:line="276" w:lineRule="auto"/>
        <w:jc w:val="both"/>
        <w:rPr>
          <w:rFonts w:ascii="Arial" w:eastAsia="Times" w:hAnsi="Arial" w:cs="Arial"/>
          <w:b/>
          <w:iCs/>
          <w:sz w:val="22"/>
          <w:szCs w:val="22"/>
        </w:rPr>
      </w:pPr>
      <w:r>
        <w:rPr>
          <w:rFonts w:ascii="Arial" w:hAnsi="Arial" w:cs="Arial"/>
          <w:b/>
          <w:noProof/>
          <w:lang w:eastAsia="es-MX"/>
        </w:rPr>
        <w:lastRenderedPageBreak/>
        <w:drawing>
          <wp:inline distT="0" distB="0" distL="0" distR="0">
            <wp:extent cx="4695825" cy="6104573"/>
            <wp:effectExtent l="19050" t="0" r="9525" b="0"/>
            <wp:docPr id="5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srcRect l="36657" t="21253" r="34202" b="11444"/>
                    <a:stretch>
                      <a:fillRect/>
                    </a:stretch>
                  </pic:blipFill>
                  <pic:spPr bwMode="auto">
                    <a:xfrm>
                      <a:off x="0" y="0"/>
                      <a:ext cx="4695825" cy="6104573"/>
                    </a:xfrm>
                    <a:prstGeom prst="rect">
                      <a:avLst/>
                    </a:prstGeom>
                    <a:noFill/>
                    <a:ln w="9525">
                      <a:noFill/>
                      <a:miter lim="800000"/>
                      <a:headEnd/>
                      <a:tailEnd/>
                    </a:ln>
                  </pic:spPr>
                </pic:pic>
              </a:graphicData>
            </a:graphic>
          </wp:inline>
        </w:drawing>
      </w:r>
    </w:p>
    <w:p w:rsidR="00E15FD1" w:rsidRDefault="00E15FD1" w:rsidP="00E15FD1">
      <w:pPr>
        <w:spacing w:line="276" w:lineRule="auto"/>
        <w:rPr>
          <w:rFonts w:ascii="Arial" w:eastAsia="Times" w:hAnsi="Arial" w:cs="Arial"/>
          <w:sz w:val="22"/>
          <w:szCs w:val="22"/>
        </w:rPr>
      </w:pPr>
    </w:p>
    <w:p w:rsidR="007955AF" w:rsidRDefault="007955AF" w:rsidP="00E15FD1">
      <w:pPr>
        <w:spacing w:line="276" w:lineRule="auto"/>
        <w:rPr>
          <w:rFonts w:ascii="Arial" w:eastAsia="Times" w:hAnsi="Arial" w:cs="Arial"/>
          <w:sz w:val="22"/>
          <w:szCs w:val="22"/>
        </w:rPr>
      </w:pPr>
    </w:p>
    <w:p w:rsidR="007955AF" w:rsidRDefault="007955AF" w:rsidP="00E15FD1">
      <w:pPr>
        <w:spacing w:line="276" w:lineRule="auto"/>
        <w:rPr>
          <w:rFonts w:ascii="Arial" w:eastAsia="Times" w:hAnsi="Arial" w:cs="Arial"/>
          <w:sz w:val="22"/>
          <w:szCs w:val="22"/>
        </w:rPr>
      </w:pPr>
    </w:p>
    <w:p w:rsidR="00E15FD1" w:rsidRDefault="00E15FD1" w:rsidP="00FD6EFE">
      <w:pPr>
        <w:overflowPunct/>
        <w:spacing w:after="240"/>
        <w:textAlignment w:val="auto"/>
        <w:rPr>
          <w:rFonts w:ascii="Arial" w:hAnsi="Arial" w:cs="Arial"/>
          <w:b/>
        </w:rPr>
      </w:pPr>
      <w:r w:rsidRPr="00BC7A7B">
        <w:rPr>
          <w:rFonts w:ascii="Arial" w:hAnsi="Arial" w:cs="Arial"/>
          <w:b/>
        </w:rPr>
        <w:t>Sugerencias:</w:t>
      </w:r>
    </w:p>
    <w:p w:rsidR="00E15FD1" w:rsidRPr="005F60A0" w:rsidRDefault="00E15FD1" w:rsidP="00E15FD1">
      <w:pPr>
        <w:overflowPunct/>
        <w:jc w:val="both"/>
        <w:textAlignment w:val="auto"/>
        <w:rPr>
          <w:rFonts w:ascii="Arial" w:hAnsi="Arial" w:cs="Arial"/>
          <w:lang w:eastAsia="en-US"/>
        </w:rPr>
      </w:pPr>
      <w:r w:rsidRPr="005F60A0">
        <w:rPr>
          <w:rFonts w:ascii="Arial" w:hAnsi="Arial" w:cs="Arial"/>
        </w:rPr>
        <w:t xml:space="preserve">Mantener </w:t>
      </w:r>
      <w:r w:rsidR="00D52FDF">
        <w:rPr>
          <w:rFonts w:ascii="Arial" w:hAnsi="Arial" w:cs="Arial"/>
        </w:rPr>
        <w:t xml:space="preserve">actualizados </w:t>
      </w:r>
      <w:r w:rsidRPr="005F60A0">
        <w:rPr>
          <w:rFonts w:ascii="Arial" w:hAnsi="Arial" w:cs="Arial"/>
        </w:rPr>
        <w:t>los procedimientos establecidos para recibir, registrar y dar trámite a las solicitudes de apoyo actualizados, identificando permanentemente mejores prácticas que permitan ejecutar los procesos de forma más eficaz y eficiente, promoviendo que la información siempre esté disponible para consulta por la población de manera ágil y veraz.</w:t>
      </w:r>
    </w:p>
    <w:p w:rsidR="00E15FD1" w:rsidRDefault="00E15FD1" w:rsidP="00E15FD1">
      <w:pPr>
        <w:tabs>
          <w:tab w:val="left" w:pos="540"/>
        </w:tabs>
        <w:jc w:val="both"/>
        <w:rPr>
          <w:rFonts w:ascii="Arial" w:hAnsi="Arial" w:cs="Arial"/>
        </w:rPr>
      </w:pPr>
    </w:p>
    <w:p w:rsidR="00D52FDF" w:rsidRPr="005D550B" w:rsidRDefault="00D52FDF" w:rsidP="00D52FDF">
      <w:pPr>
        <w:jc w:val="both"/>
        <w:rPr>
          <w:rFonts w:ascii="Arial" w:hAnsi="Arial" w:cs="Arial"/>
        </w:rPr>
      </w:pPr>
      <w:r w:rsidRPr="005D550B">
        <w:rPr>
          <w:rFonts w:ascii="Arial" w:hAnsi="Arial" w:cs="Arial"/>
        </w:rPr>
        <w:t xml:space="preserve">Establecer </w:t>
      </w:r>
      <w:r w:rsidR="00276976">
        <w:rPr>
          <w:rFonts w:ascii="Arial" w:hAnsi="Arial" w:cs="Arial"/>
        </w:rPr>
        <w:t xml:space="preserve">un </w:t>
      </w:r>
      <w:r w:rsidRPr="005D550B">
        <w:rPr>
          <w:rFonts w:ascii="Arial" w:hAnsi="Arial" w:cs="Arial"/>
        </w:rPr>
        <w:t xml:space="preserve">mecanismo transparente mediante un sistema de gestión en línea para que el personal que recaba la información y documentación lo haga desde el momento en que se encuentra con el ciudadano a través de cualquiera de los servicios </w:t>
      </w:r>
      <w:r w:rsidR="00DF0E0B">
        <w:rPr>
          <w:rFonts w:ascii="Arial" w:hAnsi="Arial" w:cs="Arial"/>
        </w:rPr>
        <w:t xml:space="preserve">y canales </w:t>
      </w:r>
      <w:r w:rsidRPr="005D550B">
        <w:rPr>
          <w:rFonts w:ascii="Arial" w:hAnsi="Arial" w:cs="Arial"/>
        </w:rPr>
        <w:t>que se ofrecen.</w:t>
      </w:r>
    </w:p>
    <w:p w:rsidR="00E15FD1" w:rsidRPr="00557E85"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sz w:val="22"/>
          <w:szCs w:val="22"/>
        </w:rPr>
      </w:pPr>
      <w:r w:rsidRPr="00557E85">
        <w:rPr>
          <w:rFonts w:ascii="Arial" w:eastAsia="Times" w:hAnsi="Arial" w:cs="Arial"/>
          <w:b/>
          <w:iCs/>
          <w:sz w:val="22"/>
          <w:szCs w:val="22"/>
        </w:rPr>
        <w:lastRenderedPageBreak/>
        <w:t xml:space="preserve">El programa cuenta con mecanismos documentados para verificar el </w:t>
      </w:r>
      <w:r w:rsidR="002170C6" w:rsidRPr="00557E85">
        <w:rPr>
          <w:rFonts w:ascii="Arial" w:eastAsia="Times" w:hAnsi="Arial" w:cs="Arial"/>
          <w:b/>
          <w:iCs/>
          <w:sz w:val="22"/>
          <w:szCs w:val="22"/>
        </w:rPr>
        <w:t>p</w:t>
      </w:r>
      <w:r w:rsidR="002170C6" w:rsidRPr="00557E85">
        <w:rPr>
          <w:rFonts w:ascii="Arial" w:hAnsi="Arial" w:cs="Arial"/>
          <w:b/>
          <w:sz w:val="22"/>
          <w:szCs w:val="22"/>
        </w:rPr>
        <w:t xml:space="preserve">rocedimiento </w:t>
      </w:r>
      <w:r w:rsidR="002170C6" w:rsidRPr="00557E85">
        <w:rPr>
          <w:rFonts w:ascii="Arial" w:eastAsia="Times" w:hAnsi="Arial" w:cs="Arial"/>
          <w:b/>
          <w:iCs/>
          <w:sz w:val="22"/>
          <w:szCs w:val="22"/>
        </w:rPr>
        <w:t>para</w:t>
      </w:r>
      <w:r w:rsidRPr="00557E85">
        <w:rPr>
          <w:rFonts w:ascii="Arial" w:eastAsia="Times" w:hAnsi="Arial" w:cs="Arial"/>
          <w:b/>
          <w:iCs/>
          <w:sz w:val="22"/>
          <w:szCs w:val="22"/>
        </w:rPr>
        <w:t xml:space="preserve"> recibir, registrar y dar trámite a </w:t>
      </w:r>
      <w:r w:rsidRPr="00557E85">
        <w:rPr>
          <w:rFonts w:ascii="Arial" w:eastAsia="Times" w:hAnsi="Arial" w:cs="Arial"/>
          <w:b/>
          <w:iCs/>
          <w:sz w:val="22"/>
          <w:szCs w:val="22"/>
          <w:lang w:eastAsia="es-MX"/>
        </w:rPr>
        <w:t>las solicitudes de apoyo</w:t>
      </w:r>
      <w:r w:rsidRPr="00557E85">
        <w:rPr>
          <w:rFonts w:ascii="Arial" w:eastAsia="Times" w:hAnsi="Arial" w:cs="Arial"/>
          <w:b/>
          <w:iCs/>
          <w:sz w:val="22"/>
          <w:szCs w:val="22"/>
        </w:rPr>
        <w:t xml:space="preserve"> con las siguientes características:</w:t>
      </w:r>
    </w:p>
    <w:p w:rsidR="00E15FD1" w:rsidRPr="00483FCF" w:rsidRDefault="00E15FD1" w:rsidP="006B121A">
      <w:pPr>
        <w:pStyle w:val="Listavistosa-nfasis11"/>
        <w:numPr>
          <w:ilvl w:val="0"/>
          <w:numId w:val="123"/>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 xml:space="preserve">Son consistentes con </w:t>
      </w:r>
      <w:r w:rsidRPr="009554B3">
        <w:rPr>
          <w:rFonts w:ascii="Arial" w:eastAsia="Times" w:hAnsi="Arial" w:cs="Arial"/>
          <w:b/>
          <w:iCs/>
          <w:sz w:val="22"/>
          <w:szCs w:val="22"/>
        </w:rPr>
        <w:t xml:space="preserve">las características de la población objetivo. </w:t>
      </w:r>
    </w:p>
    <w:p w:rsidR="00E15FD1" w:rsidRPr="00483FCF" w:rsidRDefault="00E15FD1" w:rsidP="006B121A">
      <w:pPr>
        <w:pStyle w:val="Listavistosa-nfasis11"/>
        <w:numPr>
          <w:ilvl w:val="0"/>
          <w:numId w:val="123"/>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 xml:space="preserve">Están estandarizados, </w:t>
      </w:r>
      <w:r w:rsidRPr="00483FCF">
        <w:rPr>
          <w:rFonts w:ascii="Arial" w:hAnsi="Arial" w:cs="Arial"/>
          <w:b/>
          <w:sz w:val="22"/>
          <w:szCs w:val="22"/>
          <w:lang w:eastAsia="en-US"/>
        </w:rPr>
        <w:t>es decir</w:t>
      </w:r>
      <w:r>
        <w:rPr>
          <w:rFonts w:ascii="Arial" w:hAnsi="Arial" w:cs="Arial"/>
          <w:b/>
          <w:sz w:val="22"/>
          <w:szCs w:val="22"/>
          <w:lang w:eastAsia="en-US"/>
        </w:rPr>
        <w:t>,</w:t>
      </w:r>
      <w:r w:rsidRPr="00483FCF">
        <w:rPr>
          <w:rFonts w:ascii="Arial" w:hAnsi="Arial" w:cs="Arial"/>
          <w:b/>
          <w:sz w:val="22"/>
          <w:szCs w:val="22"/>
          <w:lang w:eastAsia="en-US"/>
        </w:rPr>
        <w:t xml:space="preserve"> son utilizados por todas las instancias ejecutoras</w:t>
      </w:r>
    </w:p>
    <w:p w:rsidR="00E15FD1" w:rsidRDefault="00E15FD1" w:rsidP="006B121A">
      <w:pPr>
        <w:pStyle w:val="Listavistosa-nfasis11"/>
        <w:numPr>
          <w:ilvl w:val="0"/>
          <w:numId w:val="123"/>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Están sistematizados.</w:t>
      </w:r>
    </w:p>
    <w:p w:rsidR="00E15FD1" w:rsidRDefault="00E15FD1" w:rsidP="006B121A">
      <w:pPr>
        <w:pStyle w:val="Listavistosa-nfasis11"/>
        <w:numPr>
          <w:ilvl w:val="0"/>
          <w:numId w:val="123"/>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Están difundidos públicamente.</w:t>
      </w:r>
    </w:p>
    <w:p w:rsidR="00E15FD1" w:rsidRPr="002A5387" w:rsidRDefault="00E15FD1" w:rsidP="00E15FD1">
      <w:pPr>
        <w:pStyle w:val="Listavistosa-nfasis11"/>
        <w:tabs>
          <w:tab w:val="left" w:pos="284"/>
        </w:tabs>
        <w:spacing w:line="276" w:lineRule="auto"/>
        <w:jc w:val="both"/>
        <w:rPr>
          <w:rFonts w:ascii="Arial" w:eastAsia="Times" w:hAnsi="Arial" w:cs="Arial"/>
          <w:b/>
          <w:iCs/>
          <w:sz w:val="16"/>
          <w:szCs w:val="22"/>
        </w:rPr>
      </w:pPr>
    </w:p>
    <w:p w:rsidR="00E15FD1" w:rsidRPr="00BC7A7B" w:rsidRDefault="00E15FD1" w:rsidP="00E15FD1">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E15FD1" w:rsidRPr="002A5387" w:rsidRDefault="00E15FD1" w:rsidP="00E15FD1">
      <w:pPr>
        <w:tabs>
          <w:tab w:val="left" w:pos="567"/>
        </w:tabs>
        <w:spacing w:line="276" w:lineRule="auto"/>
        <w:rPr>
          <w:rFonts w:ascii="Arial" w:eastAsia="Times" w:hAnsi="Arial" w:cs="Arial"/>
          <w:b/>
          <w:iCs/>
          <w:sz w:val="12"/>
        </w:rPr>
      </w:pPr>
    </w:p>
    <w:p w:rsidR="00E15FD1" w:rsidRPr="007B5662" w:rsidRDefault="00E15FD1" w:rsidP="00E15FD1">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357"/>
      </w:tblGrid>
      <w:tr w:rsidR="00E15FD1" w:rsidRPr="002A5387" w:rsidTr="00F82B2F">
        <w:trPr>
          <w:trHeight w:val="344"/>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2A5387" w:rsidRDefault="00E15FD1" w:rsidP="00F82B2F">
            <w:pPr>
              <w:pStyle w:val="Prrafodelista1"/>
              <w:spacing w:after="0" w:line="240" w:lineRule="atLeast"/>
              <w:ind w:left="0"/>
              <w:jc w:val="center"/>
              <w:rPr>
                <w:rFonts w:ascii="Arial" w:eastAsia="Times" w:hAnsi="Arial" w:cs="Arial"/>
                <w:b/>
                <w:iCs/>
                <w:sz w:val="20"/>
                <w:lang w:eastAsia="es-MX"/>
              </w:rPr>
            </w:pPr>
            <w:r w:rsidRPr="002A5387">
              <w:rPr>
                <w:rFonts w:ascii="Arial" w:eastAsia="Times" w:hAnsi="Arial" w:cs="Arial"/>
                <w:b/>
                <w:iCs/>
                <w:sz w:val="20"/>
                <w:lang w:eastAsia="es-MX"/>
              </w:rPr>
              <w:t>Nivel</w:t>
            </w:r>
          </w:p>
        </w:tc>
        <w:tc>
          <w:tcPr>
            <w:tcW w:w="9357"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2A5387" w:rsidRDefault="00E15FD1" w:rsidP="00F82B2F">
            <w:pPr>
              <w:pStyle w:val="Prrafodelista1"/>
              <w:spacing w:after="0" w:line="240" w:lineRule="atLeast"/>
              <w:ind w:left="0"/>
              <w:contextualSpacing w:val="0"/>
              <w:jc w:val="center"/>
              <w:rPr>
                <w:rFonts w:ascii="Arial" w:eastAsia="Times" w:hAnsi="Arial" w:cs="Arial"/>
                <w:b/>
                <w:iCs/>
                <w:sz w:val="20"/>
                <w:lang w:eastAsia="es-MX"/>
              </w:rPr>
            </w:pPr>
            <w:r w:rsidRPr="002A5387">
              <w:rPr>
                <w:rFonts w:ascii="Arial" w:eastAsia="Times" w:hAnsi="Arial" w:cs="Arial"/>
                <w:b/>
                <w:iCs/>
                <w:sz w:val="20"/>
                <w:lang w:eastAsia="es-MX"/>
              </w:rPr>
              <w:t>Criterios</w:t>
            </w:r>
          </w:p>
        </w:tc>
      </w:tr>
      <w:tr w:rsidR="00E15FD1" w:rsidRPr="002A53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F82B2F">
            <w:pPr>
              <w:pStyle w:val="Prrafodelista1"/>
              <w:spacing w:after="0" w:line="240" w:lineRule="atLeast"/>
              <w:ind w:left="0"/>
              <w:jc w:val="center"/>
              <w:rPr>
                <w:rFonts w:ascii="Arial" w:hAnsi="Arial" w:cs="Arial"/>
                <w:sz w:val="20"/>
                <w:lang w:eastAsia="es-MX"/>
              </w:rPr>
            </w:pPr>
            <w:r w:rsidRPr="002A5387">
              <w:rPr>
                <w:rFonts w:ascii="Arial" w:hAnsi="Arial" w:cs="Arial"/>
                <w:sz w:val="20"/>
                <w:lang w:eastAsia="es-MX"/>
              </w:rPr>
              <w:t>1</w:t>
            </w:r>
          </w:p>
        </w:tc>
        <w:tc>
          <w:tcPr>
            <w:tcW w:w="9357" w:type="dxa"/>
            <w:tcBorders>
              <w:top w:val="single" w:sz="4" w:space="0" w:color="auto"/>
              <w:left w:val="single" w:sz="4" w:space="0" w:color="auto"/>
              <w:bottom w:val="single" w:sz="4" w:space="0" w:color="auto"/>
              <w:right w:val="single" w:sz="4" w:space="0" w:color="auto"/>
            </w:tcBorders>
            <w:vAlign w:val="center"/>
          </w:tcPr>
          <w:p w:rsidR="00E15FD1" w:rsidRPr="002A5387" w:rsidRDefault="002170C6"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2A5387">
              <w:rPr>
                <w:rFonts w:ascii="Arial" w:eastAsia="Times" w:hAnsi="Arial" w:cs="Arial"/>
                <w:iCs/>
                <w:szCs w:val="22"/>
                <w:lang w:eastAsia="es-MX"/>
              </w:rPr>
              <w:t>Los mecanismos</w:t>
            </w:r>
            <w:r w:rsidR="00E15FD1" w:rsidRPr="002A5387">
              <w:rPr>
                <w:rFonts w:ascii="Arial" w:eastAsia="Times" w:hAnsi="Arial" w:cs="Arial"/>
                <w:iCs/>
                <w:szCs w:val="22"/>
                <w:lang w:eastAsia="es-MX"/>
              </w:rPr>
              <w:t xml:space="preserve"> para verificar </w:t>
            </w:r>
            <w:r w:rsidR="00E15FD1" w:rsidRPr="002A5387">
              <w:rPr>
                <w:rFonts w:ascii="Arial" w:eastAsia="Times" w:hAnsi="Arial" w:cs="Arial"/>
                <w:iCs/>
                <w:szCs w:val="22"/>
              </w:rPr>
              <w:t xml:space="preserve">el </w:t>
            </w:r>
            <w:r w:rsidRPr="002A5387">
              <w:rPr>
                <w:rFonts w:ascii="Arial" w:eastAsia="Times" w:hAnsi="Arial" w:cs="Arial"/>
                <w:iCs/>
                <w:szCs w:val="22"/>
              </w:rPr>
              <w:t>p</w:t>
            </w:r>
            <w:r w:rsidRPr="002A5387">
              <w:rPr>
                <w:rFonts w:ascii="Arial" w:hAnsi="Arial" w:cs="Arial"/>
                <w:szCs w:val="22"/>
              </w:rPr>
              <w:t xml:space="preserve">rocedimiento </w:t>
            </w:r>
            <w:r w:rsidRPr="002A5387">
              <w:rPr>
                <w:rFonts w:ascii="Arial" w:eastAsia="Times" w:hAnsi="Arial" w:cs="Arial"/>
                <w:iCs/>
                <w:szCs w:val="22"/>
                <w:lang w:eastAsia="es-MX"/>
              </w:rPr>
              <w:t>para</w:t>
            </w:r>
            <w:r w:rsidR="00E15FD1" w:rsidRPr="002A5387">
              <w:rPr>
                <w:rFonts w:ascii="Arial" w:eastAsia="Times" w:hAnsi="Arial" w:cs="Arial"/>
                <w:iCs/>
                <w:szCs w:val="22"/>
                <w:lang w:eastAsia="es-MX"/>
              </w:rPr>
              <w:t xml:space="preserve"> recibir, registrar y dar trámite </w:t>
            </w:r>
            <w:r w:rsidR="00E15FD1" w:rsidRPr="002A5387">
              <w:rPr>
                <w:rFonts w:ascii="Arial" w:eastAsia="Times" w:hAnsi="Arial" w:cs="Arial"/>
                <w:iCs/>
                <w:szCs w:val="22"/>
              </w:rPr>
              <w:t xml:space="preserve">a </w:t>
            </w:r>
            <w:r w:rsidR="00E15FD1" w:rsidRPr="002A5387">
              <w:rPr>
                <w:rFonts w:ascii="Arial" w:eastAsia="Times" w:hAnsi="Arial" w:cs="Arial"/>
                <w:iCs/>
                <w:szCs w:val="22"/>
                <w:lang w:eastAsia="es-MX"/>
              </w:rPr>
              <w:t xml:space="preserve">las solicitudes de </w:t>
            </w:r>
            <w:r w:rsidRPr="002A5387">
              <w:rPr>
                <w:rFonts w:ascii="Arial" w:eastAsia="Times" w:hAnsi="Arial" w:cs="Arial"/>
                <w:iCs/>
                <w:szCs w:val="22"/>
                <w:lang w:eastAsia="es-MX"/>
              </w:rPr>
              <w:t>apoyo tienen</w:t>
            </w:r>
            <w:r w:rsidR="00E15FD1" w:rsidRPr="002A5387">
              <w:rPr>
                <w:rFonts w:ascii="Arial" w:eastAsia="Times" w:hAnsi="Arial" w:cs="Arial"/>
                <w:iCs/>
                <w:szCs w:val="22"/>
                <w:lang w:eastAsia="es-MX"/>
              </w:rPr>
              <w:t xml:space="preserve"> una de las características establecidas.</w:t>
            </w:r>
          </w:p>
        </w:tc>
      </w:tr>
      <w:tr w:rsidR="00E15FD1" w:rsidRPr="002A53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F82B2F">
            <w:pPr>
              <w:pStyle w:val="Prrafodelista1"/>
              <w:spacing w:after="0" w:line="240" w:lineRule="atLeast"/>
              <w:ind w:left="0"/>
              <w:jc w:val="center"/>
              <w:rPr>
                <w:rFonts w:ascii="Arial" w:hAnsi="Arial" w:cs="Arial"/>
                <w:sz w:val="20"/>
                <w:lang w:eastAsia="es-MX"/>
              </w:rPr>
            </w:pPr>
            <w:r w:rsidRPr="002A5387">
              <w:rPr>
                <w:rFonts w:ascii="Arial" w:hAnsi="Arial" w:cs="Arial"/>
                <w:sz w:val="20"/>
                <w:lang w:eastAsia="es-MX"/>
              </w:rPr>
              <w:t>2</w:t>
            </w:r>
          </w:p>
        </w:tc>
        <w:tc>
          <w:tcPr>
            <w:tcW w:w="9357" w:type="dxa"/>
            <w:tcBorders>
              <w:top w:val="single" w:sz="4" w:space="0" w:color="auto"/>
              <w:left w:val="single" w:sz="4" w:space="0" w:color="auto"/>
              <w:bottom w:val="single" w:sz="4" w:space="0" w:color="auto"/>
              <w:right w:val="single" w:sz="4" w:space="0" w:color="auto"/>
            </w:tcBorders>
            <w:vAlign w:val="center"/>
          </w:tcPr>
          <w:p w:rsidR="00E15FD1" w:rsidRPr="002A5387" w:rsidRDefault="002170C6"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2A5387">
              <w:rPr>
                <w:rFonts w:ascii="Arial" w:eastAsia="Times" w:hAnsi="Arial" w:cs="Arial"/>
                <w:iCs/>
                <w:szCs w:val="22"/>
                <w:lang w:eastAsia="es-MX"/>
              </w:rPr>
              <w:t>Los mecanismos</w:t>
            </w:r>
            <w:r w:rsidR="00E15FD1" w:rsidRPr="002A5387">
              <w:rPr>
                <w:rFonts w:ascii="Arial" w:eastAsia="Times" w:hAnsi="Arial" w:cs="Arial"/>
                <w:iCs/>
                <w:szCs w:val="22"/>
                <w:lang w:eastAsia="es-MX"/>
              </w:rPr>
              <w:t xml:space="preserve"> para verificar </w:t>
            </w:r>
            <w:r w:rsidR="00E15FD1" w:rsidRPr="002A5387">
              <w:rPr>
                <w:rFonts w:ascii="Arial" w:eastAsia="Times" w:hAnsi="Arial" w:cs="Arial"/>
                <w:iCs/>
                <w:szCs w:val="22"/>
              </w:rPr>
              <w:t xml:space="preserve">el </w:t>
            </w:r>
            <w:r w:rsidRPr="002A5387">
              <w:rPr>
                <w:rFonts w:ascii="Arial" w:eastAsia="Times" w:hAnsi="Arial" w:cs="Arial"/>
                <w:iCs/>
                <w:szCs w:val="22"/>
              </w:rPr>
              <w:t>p</w:t>
            </w:r>
            <w:r w:rsidRPr="002A5387">
              <w:rPr>
                <w:rFonts w:ascii="Arial" w:hAnsi="Arial" w:cs="Arial"/>
                <w:szCs w:val="22"/>
              </w:rPr>
              <w:t xml:space="preserve">rocedimiento </w:t>
            </w:r>
            <w:r w:rsidRPr="002A5387">
              <w:rPr>
                <w:rFonts w:ascii="Arial" w:eastAsia="Times" w:hAnsi="Arial" w:cs="Arial"/>
                <w:iCs/>
                <w:szCs w:val="22"/>
                <w:lang w:eastAsia="es-MX"/>
              </w:rPr>
              <w:t>para</w:t>
            </w:r>
            <w:r w:rsidR="00E15FD1" w:rsidRPr="002A5387">
              <w:rPr>
                <w:rFonts w:ascii="Arial" w:eastAsia="Times" w:hAnsi="Arial" w:cs="Arial"/>
                <w:iCs/>
                <w:szCs w:val="22"/>
                <w:lang w:eastAsia="es-MX"/>
              </w:rPr>
              <w:t xml:space="preserve"> recibir, registrar y dar trámite </w:t>
            </w:r>
            <w:r w:rsidR="00E15FD1" w:rsidRPr="002A5387">
              <w:rPr>
                <w:rFonts w:ascii="Arial" w:eastAsia="Times" w:hAnsi="Arial" w:cs="Arial"/>
                <w:iCs/>
                <w:szCs w:val="22"/>
              </w:rPr>
              <w:t xml:space="preserve">a </w:t>
            </w:r>
            <w:r w:rsidR="00E15FD1" w:rsidRPr="002A5387">
              <w:rPr>
                <w:rFonts w:ascii="Arial" w:eastAsia="Times" w:hAnsi="Arial" w:cs="Arial"/>
                <w:iCs/>
                <w:szCs w:val="22"/>
                <w:lang w:eastAsia="es-MX"/>
              </w:rPr>
              <w:t xml:space="preserve">las solicitudes de </w:t>
            </w:r>
            <w:r w:rsidRPr="002A5387">
              <w:rPr>
                <w:rFonts w:ascii="Arial" w:eastAsia="Times" w:hAnsi="Arial" w:cs="Arial"/>
                <w:iCs/>
                <w:szCs w:val="22"/>
                <w:lang w:eastAsia="es-MX"/>
              </w:rPr>
              <w:t>apoyo tienen</w:t>
            </w:r>
            <w:r w:rsidR="00E15FD1" w:rsidRPr="002A5387">
              <w:rPr>
                <w:rFonts w:ascii="Arial" w:eastAsia="Times" w:hAnsi="Arial" w:cs="Arial"/>
                <w:iCs/>
                <w:szCs w:val="22"/>
                <w:lang w:eastAsia="es-MX"/>
              </w:rPr>
              <w:t xml:space="preserve"> dos de las características establecidas.</w:t>
            </w:r>
          </w:p>
        </w:tc>
      </w:tr>
      <w:tr w:rsidR="00E15FD1" w:rsidRPr="002A53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F82B2F">
            <w:pPr>
              <w:pStyle w:val="Prrafodelista1"/>
              <w:spacing w:after="0" w:line="240" w:lineRule="atLeast"/>
              <w:ind w:left="0"/>
              <w:jc w:val="center"/>
              <w:rPr>
                <w:rFonts w:ascii="Arial" w:hAnsi="Arial" w:cs="Arial"/>
                <w:sz w:val="20"/>
                <w:lang w:eastAsia="es-MX"/>
              </w:rPr>
            </w:pPr>
            <w:r w:rsidRPr="002A5387">
              <w:rPr>
                <w:rFonts w:ascii="Arial" w:hAnsi="Arial" w:cs="Arial"/>
                <w:sz w:val="20"/>
                <w:lang w:eastAsia="es-MX"/>
              </w:rPr>
              <w:t>3</w:t>
            </w:r>
          </w:p>
        </w:tc>
        <w:tc>
          <w:tcPr>
            <w:tcW w:w="9357" w:type="dxa"/>
            <w:tcBorders>
              <w:top w:val="single" w:sz="4" w:space="0" w:color="auto"/>
              <w:left w:val="single" w:sz="4" w:space="0" w:color="auto"/>
              <w:bottom w:val="single" w:sz="4" w:space="0" w:color="auto"/>
              <w:right w:val="single" w:sz="4" w:space="0" w:color="auto"/>
            </w:tcBorders>
            <w:vAlign w:val="center"/>
          </w:tcPr>
          <w:p w:rsidR="00E15FD1" w:rsidRPr="002A5387" w:rsidRDefault="002170C6"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2A5387">
              <w:rPr>
                <w:rFonts w:ascii="Arial" w:eastAsia="Times" w:hAnsi="Arial" w:cs="Arial"/>
                <w:iCs/>
                <w:szCs w:val="22"/>
                <w:lang w:eastAsia="es-MX"/>
              </w:rPr>
              <w:t>Los mecanismos</w:t>
            </w:r>
            <w:r w:rsidR="00E15FD1" w:rsidRPr="002A5387">
              <w:rPr>
                <w:rFonts w:ascii="Arial" w:eastAsia="Times" w:hAnsi="Arial" w:cs="Arial"/>
                <w:iCs/>
                <w:szCs w:val="22"/>
                <w:lang w:eastAsia="es-MX"/>
              </w:rPr>
              <w:t xml:space="preserve"> para verificar </w:t>
            </w:r>
            <w:r w:rsidR="00E15FD1" w:rsidRPr="002A5387">
              <w:rPr>
                <w:rFonts w:ascii="Arial" w:eastAsia="Times" w:hAnsi="Arial" w:cs="Arial"/>
                <w:iCs/>
                <w:szCs w:val="22"/>
              </w:rPr>
              <w:t xml:space="preserve">el </w:t>
            </w:r>
            <w:r w:rsidRPr="002A5387">
              <w:rPr>
                <w:rFonts w:ascii="Arial" w:eastAsia="Times" w:hAnsi="Arial" w:cs="Arial"/>
                <w:iCs/>
                <w:szCs w:val="22"/>
              </w:rPr>
              <w:t>p</w:t>
            </w:r>
            <w:r w:rsidRPr="002A5387">
              <w:rPr>
                <w:rFonts w:ascii="Arial" w:hAnsi="Arial" w:cs="Arial"/>
                <w:szCs w:val="22"/>
              </w:rPr>
              <w:t xml:space="preserve">rocedimiento </w:t>
            </w:r>
            <w:r w:rsidRPr="002A5387">
              <w:rPr>
                <w:rFonts w:ascii="Arial" w:eastAsia="Times" w:hAnsi="Arial" w:cs="Arial"/>
                <w:iCs/>
                <w:szCs w:val="22"/>
                <w:lang w:eastAsia="es-MX"/>
              </w:rPr>
              <w:t>para</w:t>
            </w:r>
            <w:r w:rsidR="00E15FD1" w:rsidRPr="002A5387">
              <w:rPr>
                <w:rFonts w:ascii="Arial" w:eastAsia="Times" w:hAnsi="Arial" w:cs="Arial"/>
                <w:iCs/>
                <w:szCs w:val="22"/>
                <w:lang w:eastAsia="es-MX"/>
              </w:rPr>
              <w:t xml:space="preserve"> recibir, registrar y dar trámite </w:t>
            </w:r>
            <w:r w:rsidR="00E15FD1" w:rsidRPr="002A5387">
              <w:rPr>
                <w:rFonts w:ascii="Arial" w:eastAsia="Times" w:hAnsi="Arial" w:cs="Arial"/>
                <w:iCs/>
                <w:szCs w:val="22"/>
              </w:rPr>
              <w:t xml:space="preserve">a </w:t>
            </w:r>
            <w:r w:rsidR="00E15FD1" w:rsidRPr="002A5387">
              <w:rPr>
                <w:rFonts w:ascii="Arial" w:eastAsia="Times" w:hAnsi="Arial" w:cs="Arial"/>
                <w:iCs/>
                <w:szCs w:val="22"/>
                <w:lang w:eastAsia="es-MX"/>
              </w:rPr>
              <w:t xml:space="preserve">las solicitudes de </w:t>
            </w:r>
            <w:r w:rsidRPr="002A5387">
              <w:rPr>
                <w:rFonts w:ascii="Arial" w:eastAsia="Times" w:hAnsi="Arial" w:cs="Arial"/>
                <w:iCs/>
                <w:szCs w:val="22"/>
                <w:lang w:eastAsia="es-MX"/>
              </w:rPr>
              <w:t>apoyo tienen</w:t>
            </w:r>
            <w:r w:rsidR="00E15FD1" w:rsidRPr="002A5387">
              <w:rPr>
                <w:rFonts w:ascii="Arial" w:eastAsia="Times" w:hAnsi="Arial" w:cs="Arial"/>
                <w:iCs/>
                <w:szCs w:val="22"/>
                <w:lang w:eastAsia="es-MX"/>
              </w:rPr>
              <w:t xml:space="preserve"> tres de las características establecidas.</w:t>
            </w:r>
          </w:p>
        </w:tc>
      </w:tr>
      <w:tr w:rsidR="00E15FD1" w:rsidRPr="002A53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F82B2F">
            <w:pPr>
              <w:pStyle w:val="Prrafodelista1"/>
              <w:spacing w:after="0" w:line="240" w:lineRule="atLeast"/>
              <w:ind w:left="0"/>
              <w:jc w:val="center"/>
              <w:rPr>
                <w:rFonts w:ascii="Arial" w:hAnsi="Arial" w:cs="Arial"/>
                <w:sz w:val="20"/>
                <w:lang w:eastAsia="es-MX"/>
              </w:rPr>
            </w:pPr>
            <w:r w:rsidRPr="002A5387">
              <w:rPr>
                <w:rFonts w:ascii="Arial" w:hAnsi="Arial" w:cs="Arial"/>
                <w:sz w:val="20"/>
                <w:lang w:eastAsia="es-MX"/>
              </w:rPr>
              <w:t>4</w:t>
            </w:r>
          </w:p>
        </w:tc>
        <w:tc>
          <w:tcPr>
            <w:tcW w:w="9357" w:type="dxa"/>
            <w:tcBorders>
              <w:top w:val="single" w:sz="4" w:space="0" w:color="auto"/>
              <w:left w:val="single" w:sz="4" w:space="0" w:color="auto"/>
              <w:bottom w:val="single" w:sz="4" w:space="0" w:color="auto"/>
              <w:right w:val="single" w:sz="4" w:space="0" w:color="auto"/>
            </w:tcBorders>
            <w:vAlign w:val="center"/>
          </w:tcPr>
          <w:p w:rsidR="00E15FD1" w:rsidRPr="002A5387" w:rsidRDefault="002170C6"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2A5387">
              <w:rPr>
                <w:rFonts w:ascii="Arial" w:eastAsia="Times" w:hAnsi="Arial" w:cs="Arial"/>
                <w:iCs/>
                <w:szCs w:val="22"/>
                <w:lang w:eastAsia="es-MX"/>
              </w:rPr>
              <w:t>Los mecanismos</w:t>
            </w:r>
            <w:r w:rsidR="00E15FD1" w:rsidRPr="002A5387">
              <w:rPr>
                <w:rFonts w:ascii="Arial" w:eastAsia="Times" w:hAnsi="Arial" w:cs="Arial"/>
                <w:iCs/>
                <w:szCs w:val="22"/>
                <w:lang w:eastAsia="es-MX"/>
              </w:rPr>
              <w:t xml:space="preserve"> para verificar </w:t>
            </w:r>
            <w:r w:rsidR="00E15FD1" w:rsidRPr="002A5387">
              <w:rPr>
                <w:rFonts w:ascii="Arial" w:eastAsia="Times" w:hAnsi="Arial" w:cs="Arial"/>
                <w:iCs/>
                <w:szCs w:val="22"/>
              </w:rPr>
              <w:t xml:space="preserve">el </w:t>
            </w:r>
            <w:r w:rsidRPr="002A5387">
              <w:rPr>
                <w:rFonts w:ascii="Arial" w:eastAsia="Times" w:hAnsi="Arial" w:cs="Arial"/>
                <w:iCs/>
                <w:szCs w:val="22"/>
              </w:rPr>
              <w:t>p</w:t>
            </w:r>
            <w:r w:rsidRPr="002A5387">
              <w:rPr>
                <w:rFonts w:ascii="Arial" w:hAnsi="Arial" w:cs="Arial"/>
                <w:szCs w:val="22"/>
              </w:rPr>
              <w:t xml:space="preserve">rocedimiento </w:t>
            </w:r>
            <w:r w:rsidRPr="002A5387">
              <w:rPr>
                <w:rFonts w:ascii="Arial" w:eastAsia="Times" w:hAnsi="Arial" w:cs="Arial"/>
                <w:iCs/>
                <w:szCs w:val="22"/>
                <w:lang w:eastAsia="es-MX"/>
              </w:rPr>
              <w:t>para</w:t>
            </w:r>
            <w:r w:rsidR="00E15FD1" w:rsidRPr="002A5387">
              <w:rPr>
                <w:rFonts w:ascii="Arial" w:eastAsia="Times" w:hAnsi="Arial" w:cs="Arial"/>
                <w:iCs/>
                <w:szCs w:val="22"/>
                <w:lang w:eastAsia="es-MX"/>
              </w:rPr>
              <w:t xml:space="preserve"> recibir, registrar y dar trámite </w:t>
            </w:r>
            <w:r w:rsidR="00E15FD1" w:rsidRPr="002A5387">
              <w:rPr>
                <w:rFonts w:ascii="Arial" w:eastAsia="Times" w:hAnsi="Arial" w:cs="Arial"/>
                <w:iCs/>
                <w:szCs w:val="22"/>
              </w:rPr>
              <w:t xml:space="preserve">a </w:t>
            </w:r>
            <w:r w:rsidR="00E15FD1" w:rsidRPr="002A5387">
              <w:rPr>
                <w:rFonts w:ascii="Arial" w:eastAsia="Times" w:hAnsi="Arial" w:cs="Arial"/>
                <w:iCs/>
                <w:szCs w:val="22"/>
                <w:lang w:eastAsia="es-MX"/>
              </w:rPr>
              <w:t xml:space="preserve">las solicitudes de </w:t>
            </w:r>
            <w:r w:rsidRPr="002A5387">
              <w:rPr>
                <w:rFonts w:ascii="Arial" w:eastAsia="Times" w:hAnsi="Arial" w:cs="Arial"/>
                <w:iCs/>
                <w:szCs w:val="22"/>
                <w:lang w:eastAsia="es-MX"/>
              </w:rPr>
              <w:t>apoyo tienen</w:t>
            </w:r>
            <w:r w:rsidR="00E15FD1" w:rsidRPr="002A5387">
              <w:rPr>
                <w:rFonts w:ascii="Arial" w:eastAsia="Times" w:hAnsi="Arial" w:cs="Arial"/>
                <w:iCs/>
                <w:szCs w:val="22"/>
                <w:lang w:eastAsia="es-MX"/>
              </w:rPr>
              <w:t xml:space="preserve"> cuatro de las características establecidas.</w:t>
            </w:r>
          </w:p>
        </w:tc>
      </w:tr>
    </w:tbl>
    <w:p w:rsidR="00E15FD1" w:rsidRDefault="00E15FD1" w:rsidP="00E15FD1">
      <w:pPr>
        <w:pStyle w:val="Listavistosa-nfasis11"/>
        <w:tabs>
          <w:tab w:val="left" w:pos="284"/>
        </w:tabs>
        <w:spacing w:line="276" w:lineRule="auto"/>
        <w:jc w:val="both"/>
        <w:rPr>
          <w:rFonts w:ascii="Arial" w:eastAsia="Times" w:hAnsi="Arial" w:cs="Arial"/>
          <w:b/>
          <w:iCs/>
          <w:sz w:val="22"/>
          <w:szCs w:val="22"/>
        </w:rPr>
      </w:pPr>
    </w:p>
    <w:p w:rsidR="00E15FD1" w:rsidRPr="00BC7A7B" w:rsidRDefault="00E15FD1" w:rsidP="002A5387">
      <w:pPr>
        <w:tabs>
          <w:tab w:val="left" w:pos="567"/>
        </w:tabs>
        <w:spacing w:after="240" w:line="276" w:lineRule="auto"/>
        <w:jc w:val="both"/>
        <w:rPr>
          <w:rFonts w:ascii="Arial" w:eastAsia="Times" w:hAnsi="Arial" w:cs="Arial"/>
          <w:b/>
          <w:iCs/>
        </w:rPr>
      </w:pPr>
      <w:r w:rsidRPr="00BC7A7B">
        <w:rPr>
          <w:rFonts w:ascii="Arial" w:eastAsia="Times" w:hAnsi="Arial" w:cs="Arial"/>
          <w:b/>
          <w:iCs/>
        </w:rPr>
        <w:t>Evaluación:</w:t>
      </w:r>
    </w:p>
    <w:p w:rsidR="00E15FD1" w:rsidRDefault="00E15FD1" w:rsidP="00E15FD1">
      <w:pPr>
        <w:overflowPunct/>
        <w:jc w:val="both"/>
        <w:textAlignment w:val="auto"/>
        <w:rPr>
          <w:rFonts w:ascii="Arial" w:hAnsi="Arial" w:cs="Arial"/>
        </w:rPr>
      </w:pPr>
      <w:r w:rsidRPr="00DF7DF3">
        <w:rPr>
          <w:rFonts w:ascii="Arial" w:hAnsi="Arial" w:cs="Arial"/>
        </w:rPr>
        <w:t xml:space="preserve">De la evaluación a la información y documentación proporcionada, se ponderó el cumplimiento en un nivel </w:t>
      </w:r>
      <w:r w:rsidR="00065411">
        <w:rPr>
          <w:rFonts w:ascii="Arial" w:hAnsi="Arial" w:cs="Arial"/>
          <w:b/>
        </w:rPr>
        <w:t>2</w:t>
      </w:r>
      <w:r>
        <w:rPr>
          <w:rFonts w:ascii="Arial" w:hAnsi="Arial" w:cs="Arial"/>
        </w:rPr>
        <w:t xml:space="preserve">, </w:t>
      </w:r>
      <w:r w:rsidR="00A622BA">
        <w:rPr>
          <w:rFonts w:ascii="Arial" w:hAnsi="Arial" w:cs="Arial"/>
        </w:rPr>
        <w:t xml:space="preserve">ya </w:t>
      </w:r>
      <w:r w:rsidRPr="00C134C7">
        <w:rPr>
          <w:rFonts w:ascii="Arial" w:hAnsi="Arial" w:cs="Arial"/>
        </w:rPr>
        <w:t xml:space="preserve">que </w:t>
      </w:r>
      <w:r>
        <w:rPr>
          <w:rFonts w:ascii="Arial" w:hAnsi="Arial" w:cs="Arial"/>
        </w:rPr>
        <w:t xml:space="preserve">no </w:t>
      </w:r>
      <w:r w:rsidR="00775C5D">
        <w:rPr>
          <w:rFonts w:ascii="Arial" w:hAnsi="Arial" w:cs="Arial"/>
        </w:rPr>
        <w:t xml:space="preserve">se cuenta con un </w:t>
      </w:r>
      <w:r w:rsidR="000E466B">
        <w:rPr>
          <w:rFonts w:ascii="Arial" w:hAnsi="Arial" w:cs="Arial"/>
        </w:rPr>
        <w:t>programa de cómputo</w:t>
      </w:r>
      <w:r w:rsidR="00775C5D">
        <w:rPr>
          <w:rFonts w:ascii="Arial" w:hAnsi="Arial" w:cs="Arial"/>
        </w:rPr>
        <w:t xml:space="preserve"> para la administración del padrón de beneficiarios, que permitan</w:t>
      </w:r>
      <w:r w:rsidRPr="00C134C7">
        <w:rPr>
          <w:rFonts w:ascii="Arial" w:hAnsi="Arial" w:cs="Arial"/>
        </w:rPr>
        <w:t xml:space="preserve"> la </w:t>
      </w:r>
      <w:r>
        <w:rPr>
          <w:rFonts w:ascii="Arial" w:hAnsi="Arial" w:cs="Arial"/>
        </w:rPr>
        <w:t xml:space="preserve">verificación </w:t>
      </w:r>
      <w:r w:rsidR="005B7DE7">
        <w:rPr>
          <w:rFonts w:ascii="Arial" w:hAnsi="Arial" w:cs="Arial"/>
        </w:rPr>
        <w:t>del procedimiento</w:t>
      </w:r>
      <w:r>
        <w:rPr>
          <w:rFonts w:ascii="Arial" w:hAnsi="Arial" w:cs="Arial"/>
        </w:rPr>
        <w:t xml:space="preserve">, para </w:t>
      </w:r>
      <w:r w:rsidRPr="00C134C7">
        <w:rPr>
          <w:rFonts w:ascii="Arial" w:hAnsi="Arial" w:cs="Arial"/>
        </w:rPr>
        <w:t xml:space="preserve">la recepción, el registro y los trámites a las solicitudes de apoyo. Existe una supervisión y seguimiento a </w:t>
      </w:r>
      <w:r w:rsidR="002170C6" w:rsidRPr="00C134C7">
        <w:rPr>
          <w:rFonts w:ascii="Arial" w:hAnsi="Arial" w:cs="Arial"/>
        </w:rPr>
        <w:t>las</w:t>
      </w:r>
      <w:r w:rsidR="002170C6">
        <w:rPr>
          <w:rFonts w:ascii="Arial" w:hAnsi="Arial" w:cs="Arial"/>
        </w:rPr>
        <w:t xml:space="preserve"> </w:t>
      </w:r>
      <w:r w:rsidR="002170C6" w:rsidRPr="00C134C7">
        <w:rPr>
          <w:rFonts w:ascii="Arial" w:hAnsi="Arial" w:cs="Arial"/>
        </w:rPr>
        <w:t>solicitudes</w:t>
      </w:r>
      <w:r w:rsidRPr="00C134C7">
        <w:rPr>
          <w:rFonts w:ascii="Arial" w:hAnsi="Arial" w:cs="Arial"/>
        </w:rPr>
        <w:t xml:space="preserve"> de apoyo recibidas, sin embargo</w:t>
      </w:r>
      <w:r>
        <w:rPr>
          <w:rFonts w:ascii="Arial" w:hAnsi="Arial" w:cs="Arial"/>
        </w:rPr>
        <w:t>,</w:t>
      </w:r>
      <w:r w:rsidRPr="00C134C7">
        <w:rPr>
          <w:rFonts w:ascii="Arial" w:hAnsi="Arial" w:cs="Arial"/>
        </w:rPr>
        <w:t xml:space="preserve"> no es po</w:t>
      </w:r>
      <w:r>
        <w:rPr>
          <w:rFonts w:ascii="Arial" w:hAnsi="Arial" w:cs="Arial"/>
        </w:rPr>
        <w:t xml:space="preserve">sible evaluar la consistencia y </w:t>
      </w:r>
      <w:r w:rsidRPr="00C134C7">
        <w:rPr>
          <w:rFonts w:ascii="Arial" w:hAnsi="Arial" w:cs="Arial"/>
        </w:rPr>
        <w:t>estan</w:t>
      </w:r>
      <w:r>
        <w:rPr>
          <w:rFonts w:ascii="Arial" w:hAnsi="Arial" w:cs="Arial"/>
        </w:rPr>
        <w:t xml:space="preserve">darización de dichos </w:t>
      </w:r>
      <w:r w:rsidR="00065411">
        <w:rPr>
          <w:rFonts w:ascii="Arial" w:hAnsi="Arial" w:cs="Arial"/>
        </w:rPr>
        <w:t>mecanismos debido a la falta de documentación del proceso de verificación.</w:t>
      </w:r>
    </w:p>
    <w:p w:rsidR="00E15FD1" w:rsidRPr="00BC7A7B" w:rsidRDefault="00E15FD1" w:rsidP="00E15FD1">
      <w:pPr>
        <w:tabs>
          <w:tab w:val="left" w:pos="567"/>
        </w:tabs>
        <w:spacing w:line="276" w:lineRule="auto"/>
        <w:ind w:left="426" w:hanging="426"/>
        <w:jc w:val="both"/>
        <w:rPr>
          <w:rFonts w:ascii="Arial" w:eastAsia="Times" w:hAnsi="Arial" w:cs="Arial"/>
          <w:iCs/>
        </w:rPr>
      </w:pPr>
    </w:p>
    <w:p w:rsidR="00E15FD1" w:rsidRDefault="00E15FD1" w:rsidP="002A5387">
      <w:pPr>
        <w:tabs>
          <w:tab w:val="left" w:pos="567"/>
        </w:tabs>
        <w:spacing w:after="240" w:line="276" w:lineRule="auto"/>
        <w:ind w:left="426" w:hanging="426"/>
        <w:jc w:val="both"/>
        <w:rPr>
          <w:rFonts w:ascii="Arial" w:eastAsia="Times" w:hAnsi="Arial" w:cs="Arial"/>
          <w:b/>
          <w:iCs/>
        </w:rPr>
      </w:pPr>
      <w:r w:rsidRPr="00BC7A7B">
        <w:rPr>
          <w:rFonts w:ascii="Arial" w:eastAsia="Times" w:hAnsi="Arial" w:cs="Arial"/>
          <w:b/>
          <w:iCs/>
        </w:rPr>
        <w:t>Justificación:</w:t>
      </w:r>
    </w:p>
    <w:p w:rsidR="00065411" w:rsidRDefault="00E15FD1" w:rsidP="00065411">
      <w:pPr>
        <w:overflowPunct/>
        <w:jc w:val="both"/>
        <w:textAlignment w:val="auto"/>
        <w:rPr>
          <w:rFonts w:ascii="Arial" w:hAnsi="Arial" w:cs="Arial"/>
        </w:rPr>
      </w:pPr>
      <w:r w:rsidRPr="00724E52">
        <w:rPr>
          <w:rFonts w:ascii="Arial" w:hAnsi="Arial" w:cs="Arial"/>
        </w:rPr>
        <w:t>Al ser un recurso federal se toman como base las reglas de operación para la</w:t>
      </w:r>
      <w:r>
        <w:rPr>
          <w:rFonts w:ascii="Arial" w:hAnsi="Arial" w:cs="Arial"/>
        </w:rPr>
        <w:t xml:space="preserve"> operación del recurso, siendo </w:t>
      </w:r>
      <w:r w:rsidRPr="00724E52">
        <w:rPr>
          <w:rFonts w:ascii="Arial" w:hAnsi="Arial" w:cs="Arial"/>
        </w:rPr>
        <w:t xml:space="preserve">estas el documento normativo que rige la operación de dicho </w:t>
      </w:r>
      <w:r w:rsidR="00D263D2">
        <w:rPr>
          <w:rFonts w:ascii="Arial" w:hAnsi="Arial" w:cs="Arial"/>
        </w:rPr>
        <w:t>Fondo</w:t>
      </w:r>
      <w:r w:rsidR="00065411">
        <w:rPr>
          <w:rFonts w:ascii="Arial" w:hAnsi="Arial" w:cs="Arial"/>
        </w:rPr>
        <w:t>.</w:t>
      </w:r>
    </w:p>
    <w:p w:rsidR="00065411" w:rsidRDefault="00065411" w:rsidP="00065411">
      <w:pPr>
        <w:overflowPunct/>
        <w:jc w:val="both"/>
        <w:textAlignment w:val="auto"/>
        <w:rPr>
          <w:rFonts w:ascii="Arial" w:hAnsi="Arial" w:cs="Arial"/>
        </w:rPr>
      </w:pPr>
    </w:p>
    <w:p w:rsidR="00E15FD1" w:rsidRDefault="00065411" w:rsidP="00065411">
      <w:pPr>
        <w:overflowPunct/>
        <w:jc w:val="both"/>
        <w:textAlignment w:val="auto"/>
        <w:rPr>
          <w:rFonts w:ascii="Arial" w:eastAsia="Times" w:hAnsi="Arial" w:cs="Arial"/>
          <w:b/>
          <w:bCs/>
          <w:i/>
          <w:sz w:val="22"/>
          <w:szCs w:val="22"/>
        </w:rPr>
      </w:pPr>
      <w:r>
        <w:rPr>
          <w:rFonts w:ascii="Arial" w:hAnsi="Arial" w:cs="Arial"/>
        </w:rPr>
        <w:t>Se tiene el procedimiento para la recepción de solicitudes de apoyo, mismo que es supervisado por el Director de</w:t>
      </w:r>
      <w:r w:rsidR="0029208B">
        <w:rPr>
          <w:rFonts w:ascii="Arial" w:hAnsi="Arial" w:cs="Arial"/>
        </w:rPr>
        <w:t xml:space="preserve"> Promoción y Participación Social de la Secretaría de Desarrollo Social Municipal, sin embargo</w:t>
      </w:r>
      <w:r w:rsidR="00872F6C">
        <w:rPr>
          <w:rFonts w:ascii="Arial" w:hAnsi="Arial" w:cs="Arial"/>
        </w:rPr>
        <w:t>,</w:t>
      </w:r>
      <w:r w:rsidR="0029208B">
        <w:rPr>
          <w:rFonts w:ascii="Arial" w:hAnsi="Arial" w:cs="Arial"/>
        </w:rPr>
        <w:t xml:space="preserve"> está en trámite documentar el procedimiento de supervisión. </w:t>
      </w:r>
      <w:r>
        <w:rPr>
          <w:rFonts w:ascii="Arial" w:hAnsi="Arial" w:cs="Arial"/>
        </w:rPr>
        <w:t xml:space="preserve">  </w:t>
      </w:r>
    </w:p>
    <w:p w:rsidR="00065411" w:rsidRDefault="00065411" w:rsidP="00E15FD1">
      <w:pPr>
        <w:tabs>
          <w:tab w:val="left" w:pos="540"/>
        </w:tabs>
        <w:spacing w:line="276" w:lineRule="auto"/>
        <w:jc w:val="both"/>
        <w:rPr>
          <w:rFonts w:ascii="Arial" w:hAnsi="Arial" w:cs="Arial"/>
          <w:b/>
          <w:lang w:eastAsia="en-US"/>
        </w:rPr>
      </w:pPr>
    </w:p>
    <w:p w:rsidR="00E15FD1" w:rsidRDefault="00E15FD1" w:rsidP="002A5387">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D52FDF" w:rsidRDefault="00E15FD1" w:rsidP="00E15FD1">
      <w:pPr>
        <w:tabs>
          <w:tab w:val="left" w:pos="540"/>
        </w:tabs>
        <w:spacing w:line="276" w:lineRule="auto"/>
        <w:jc w:val="both"/>
        <w:rPr>
          <w:rFonts w:ascii="Arial" w:hAnsi="Arial" w:cs="Arial"/>
          <w:lang w:eastAsia="en-US"/>
        </w:rPr>
      </w:pPr>
      <w:r>
        <w:rPr>
          <w:rFonts w:ascii="Arial" w:hAnsi="Arial" w:cs="Arial"/>
          <w:lang w:eastAsia="en-US"/>
        </w:rPr>
        <w:t xml:space="preserve">Formalizar </w:t>
      </w:r>
      <w:r w:rsidRPr="005F60A0">
        <w:rPr>
          <w:rFonts w:ascii="Arial" w:hAnsi="Arial" w:cs="Arial"/>
          <w:lang w:eastAsia="en-US"/>
        </w:rPr>
        <w:t xml:space="preserve">el mecanismo de verificación </w:t>
      </w:r>
      <w:r>
        <w:rPr>
          <w:rFonts w:ascii="Arial" w:hAnsi="Arial" w:cs="Arial"/>
          <w:lang w:eastAsia="en-US"/>
        </w:rPr>
        <w:t>al proceso de recibir, registrar y dar trámite a las solicitudes de apoyo para e</w:t>
      </w:r>
      <w:r w:rsidRPr="005F60A0">
        <w:rPr>
          <w:rFonts w:ascii="Arial" w:hAnsi="Arial" w:cs="Arial"/>
          <w:lang w:eastAsia="en-US"/>
        </w:rPr>
        <w:t xml:space="preserve">l H. Ayuntamiento del Municipio de Puebla, tomando como referencia los procedimientos </w:t>
      </w:r>
      <w:r>
        <w:rPr>
          <w:rFonts w:ascii="Arial" w:hAnsi="Arial" w:cs="Arial"/>
          <w:lang w:eastAsia="en-US"/>
        </w:rPr>
        <w:t>que actualmente se ejecutan de manera empírica, considerando las mejores prácticas para su diseño y ejecución, señalando un proceso de actualización permanente en apego a la normatividad que se emita</w:t>
      </w:r>
      <w:r w:rsidRPr="005F60A0">
        <w:rPr>
          <w:rFonts w:ascii="Arial" w:hAnsi="Arial" w:cs="Arial"/>
          <w:lang w:eastAsia="en-US"/>
        </w:rPr>
        <w:t>.</w:t>
      </w:r>
    </w:p>
    <w:p w:rsidR="00D52FDF" w:rsidRDefault="00D52FDF" w:rsidP="00E15FD1">
      <w:pPr>
        <w:tabs>
          <w:tab w:val="left" w:pos="540"/>
        </w:tabs>
        <w:spacing w:line="276" w:lineRule="auto"/>
        <w:jc w:val="both"/>
        <w:rPr>
          <w:rFonts w:ascii="Arial" w:hAnsi="Arial" w:cs="Arial"/>
          <w:lang w:eastAsia="en-US"/>
        </w:rPr>
      </w:pPr>
    </w:p>
    <w:p w:rsidR="00D52FDF" w:rsidRDefault="00D52FDF" w:rsidP="00E15FD1">
      <w:pPr>
        <w:tabs>
          <w:tab w:val="left" w:pos="540"/>
        </w:tabs>
        <w:spacing w:line="276" w:lineRule="auto"/>
        <w:jc w:val="both"/>
        <w:rPr>
          <w:rFonts w:ascii="Arial" w:hAnsi="Arial" w:cs="Arial"/>
          <w:lang w:eastAsia="en-US"/>
        </w:rPr>
      </w:pPr>
    </w:p>
    <w:p w:rsidR="00E15FD1" w:rsidRDefault="00E15FD1" w:rsidP="00E15FD1">
      <w:pPr>
        <w:tabs>
          <w:tab w:val="left" w:pos="540"/>
        </w:tabs>
        <w:spacing w:line="276" w:lineRule="auto"/>
        <w:jc w:val="both"/>
        <w:rPr>
          <w:rFonts w:ascii="Arial" w:hAnsi="Arial" w:cs="Arial"/>
          <w:lang w:eastAsia="en-US"/>
        </w:rPr>
      </w:pPr>
    </w:p>
    <w:p w:rsidR="00D52FDF" w:rsidRPr="005F60A0" w:rsidRDefault="00D52FDF" w:rsidP="00E15FD1">
      <w:pPr>
        <w:tabs>
          <w:tab w:val="left" w:pos="540"/>
        </w:tabs>
        <w:spacing w:line="276" w:lineRule="auto"/>
        <w:jc w:val="both"/>
        <w:rPr>
          <w:rFonts w:ascii="Arial" w:hAnsi="Arial" w:cs="Arial"/>
          <w:lang w:eastAsia="en-US"/>
        </w:rPr>
      </w:pPr>
    </w:p>
    <w:p w:rsidR="00E15FD1" w:rsidRDefault="00E15FD1" w:rsidP="002A5387">
      <w:pPr>
        <w:pStyle w:val="Ttulo3"/>
        <w:rPr>
          <w:rFonts w:eastAsia="Times"/>
        </w:rPr>
      </w:pPr>
      <w:r w:rsidRPr="001A0F97">
        <w:rPr>
          <w:rFonts w:eastAsia="Times"/>
        </w:rPr>
        <w:t>Selección de beneficiarios y/o proyectos</w:t>
      </w:r>
    </w:p>
    <w:p w:rsidR="00E15FD1" w:rsidRDefault="00E15FD1" w:rsidP="00E15FD1">
      <w:pPr>
        <w:spacing w:line="276" w:lineRule="auto"/>
        <w:jc w:val="both"/>
        <w:rPr>
          <w:rFonts w:ascii="Arial" w:eastAsia="Times" w:hAnsi="Arial" w:cs="Arial"/>
          <w:b/>
          <w:bCs/>
          <w:i/>
          <w:sz w:val="22"/>
          <w:szCs w:val="22"/>
        </w:rPr>
      </w:pPr>
    </w:p>
    <w:p w:rsidR="00E15FD1" w:rsidRPr="00E777D0"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sidRPr="00E777D0">
        <w:rPr>
          <w:rFonts w:ascii="Arial" w:eastAsia="Times" w:hAnsi="Arial" w:cs="Arial"/>
          <w:b/>
          <w:iCs/>
          <w:sz w:val="22"/>
          <w:szCs w:val="22"/>
        </w:rPr>
        <w:t xml:space="preserve">Los </w:t>
      </w:r>
      <w:r w:rsidRPr="00E777D0">
        <w:rPr>
          <w:rFonts w:ascii="Arial" w:hAnsi="Arial" w:cs="Arial"/>
          <w:b/>
          <w:sz w:val="22"/>
          <w:szCs w:val="22"/>
        </w:rPr>
        <w:t>procedimientos</w:t>
      </w:r>
      <w:r w:rsidRPr="00E777D0">
        <w:rPr>
          <w:rFonts w:ascii="Arial" w:eastAsia="Times" w:hAnsi="Arial" w:cs="Arial"/>
          <w:b/>
          <w:iCs/>
          <w:sz w:val="22"/>
          <w:szCs w:val="22"/>
        </w:rPr>
        <w:t xml:space="preserve"> del programa </w:t>
      </w:r>
      <w:r w:rsidRPr="00E777D0">
        <w:rPr>
          <w:rFonts w:ascii="Arial" w:hAnsi="Arial" w:cs="Arial"/>
          <w:b/>
          <w:sz w:val="22"/>
          <w:szCs w:val="22"/>
        </w:rPr>
        <w:t>para</w:t>
      </w:r>
      <w:r w:rsidRPr="00E777D0">
        <w:rPr>
          <w:rFonts w:ascii="Arial" w:eastAsia="Times" w:hAnsi="Arial" w:cs="Arial"/>
          <w:b/>
          <w:iCs/>
          <w:sz w:val="22"/>
          <w:szCs w:val="22"/>
        </w:rPr>
        <w:t xml:space="preserve"> la selección de beneficiarios y/o proyectos tienen las siguientes características: </w:t>
      </w:r>
    </w:p>
    <w:p w:rsidR="00E15FD1" w:rsidRPr="00483FCF" w:rsidRDefault="00E15FD1" w:rsidP="006B121A">
      <w:pPr>
        <w:pStyle w:val="Listavistosa-nfasis11"/>
        <w:numPr>
          <w:ilvl w:val="0"/>
          <w:numId w:val="124"/>
        </w:numPr>
        <w:tabs>
          <w:tab w:val="left" w:pos="284"/>
        </w:tabs>
        <w:spacing w:line="276" w:lineRule="auto"/>
        <w:jc w:val="both"/>
        <w:rPr>
          <w:rFonts w:ascii="Arial" w:hAnsi="Arial" w:cs="Arial"/>
          <w:b/>
          <w:sz w:val="22"/>
          <w:szCs w:val="22"/>
          <w:lang w:eastAsia="en-US"/>
        </w:rPr>
      </w:pPr>
      <w:r>
        <w:rPr>
          <w:rFonts w:ascii="Arial" w:eastAsia="Times" w:hAnsi="Arial" w:cs="Arial"/>
          <w:b/>
          <w:iCs/>
          <w:sz w:val="22"/>
          <w:szCs w:val="22"/>
        </w:rPr>
        <w:t>Incluyen criterios de elegibilidad claramente especificados, es decir, no existe ambigüedad en su redacción</w:t>
      </w:r>
      <w:r w:rsidRPr="00483FCF">
        <w:rPr>
          <w:rFonts w:ascii="Arial" w:eastAsia="Times" w:hAnsi="Arial" w:cs="Arial"/>
          <w:b/>
          <w:iCs/>
          <w:sz w:val="22"/>
          <w:szCs w:val="22"/>
        </w:rPr>
        <w:t>.</w:t>
      </w:r>
    </w:p>
    <w:p w:rsidR="00E15FD1" w:rsidRPr="00483FCF" w:rsidRDefault="00E15FD1" w:rsidP="006B121A">
      <w:pPr>
        <w:pStyle w:val="Listavistosa-nfasis11"/>
        <w:numPr>
          <w:ilvl w:val="0"/>
          <w:numId w:val="124"/>
        </w:numPr>
        <w:tabs>
          <w:tab w:val="left" w:pos="284"/>
        </w:tabs>
        <w:spacing w:line="276" w:lineRule="auto"/>
        <w:jc w:val="both"/>
        <w:rPr>
          <w:rFonts w:ascii="Arial" w:hAnsi="Arial" w:cs="Arial"/>
          <w:b/>
          <w:sz w:val="22"/>
          <w:szCs w:val="22"/>
          <w:lang w:eastAsia="en-US"/>
        </w:rPr>
      </w:pPr>
      <w:r w:rsidRPr="00483FCF">
        <w:rPr>
          <w:rFonts w:ascii="Arial" w:hAnsi="Arial" w:cs="Arial"/>
          <w:b/>
          <w:sz w:val="22"/>
          <w:szCs w:val="22"/>
          <w:lang w:eastAsia="en-US"/>
        </w:rPr>
        <w:t>Están estanda</w:t>
      </w:r>
      <w:bookmarkStart w:id="6" w:name="_GoBack"/>
      <w:bookmarkEnd w:id="6"/>
      <w:r w:rsidRPr="00483FCF">
        <w:rPr>
          <w:rFonts w:ascii="Arial" w:hAnsi="Arial" w:cs="Arial"/>
          <w:b/>
          <w:sz w:val="22"/>
          <w:szCs w:val="22"/>
          <w:lang w:eastAsia="en-US"/>
        </w:rPr>
        <w:t>rizados, es decir</w:t>
      </w:r>
      <w:r>
        <w:rPr>
          <w:rFonts w:ascii="Arial" w:hAnsi="Arial" w:cs="Arial"/>
          <w:b/>
          <w:sz w:val="22"/>
          <w:szCs w:val="22"/>
          <w:lang w:eastAsia="en-US"/>
        </w:rPr>
        <w:t>,</w:t>
      </w:r>
      <w:r w:rsidRPr="00483FCF">
        <w:rPr>
          <w:rFonts w:ascii="Arial" w:hAnsi="Arial" w:cs="Arial"/>
          <w:b/>
          <w:sz w:val="22"/>
          <w:szCs w:val="22"/>
          <w:lang w:eastAsia="en-US"/>
        </w:rPr>
        <w:t xml:space="preserve"> son utilizados por todas las instancias ejecutoras. </w:t>
      </w:r>
    </w:p>
    <w:p w:rsidR="00E15FD1" w:rsidRPr="00483FCF" w:rsidRDefault="00E15FD1" w:rsidP="006B121A">
      <w:pPr>
        <w:pStyle w:val="Listavistosa-nfasis11"/>
        <w:numPr>
          <w:ilvl w:val="0"/>
          <w:numId w:val="124"/>
        </w:numPr>
        <w:tabs>
          <w:tab w:val="left" w:pos="284"/>
        </w:tabs>
        <w:spacing w:line="276" w:lineRule="auto"/>
        <w:jc w:val="both"/>
        <w:rPr>
          <w:rFonts w:ascii="Arial" w:eastAsia="Times" w:hAnsi="Arial" w:cs="Arial"/>
          <w:b/>
          <w:iCs/>
          <w:sz w:val="22"/>
          <w:szCs w:val="22"/>
        </w:rPr>
      </w:pPr>
      <w:r w:rsidRPr="00483FCF">
        <w:rPr>
          <w:rFonts w:ascii="Arial" w:hAnsi="Arial" w:cs="Arial"/>
          <w:b/>
          <w:sz w:val="22"/>
          <w:szCs w:val="22"/>
          <w:lang w:eastAsia="en-US"/>
        </w:rPr>
        <w:t>Están sistematizados.</w:t>
      </w:r>
    </w:p>
    <w:p w:rsidR="00E15FD1" w:rsidRPr="00483FCF" w:rsidRDefault="00E15FD1" w:rsidP="006B121A">
      <w:pPr>
        <w:pStyle w:val="Listavistosa-nfasis11"/>
        <w:numPr>
          <w:ilvl w:val="0"/>
          <w:numId w:val="124"/>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Están difundidos públicamente.</w:t>
      </w:r>
    </w:p>
    <w:p w:rsidR="00E15FD1" w:rsidRPr="002A5387" w:rsidRDefault="00E15FD1" w:rsidP="00E15FD1">
      <w:pPr>
        <w:pStyle w:val="Listavistosa-nfasis11"/>
        <w:tabs>
          <w:tab w:val="left" w:pos="284"/>
        </w:tabs>
        <w:spacing w:line="276" w:lineRule="auto"/>
        <w:jc w:val="both"/>
        <w:rPr>
          <w:rFonts w:ascii="Arial" w:eastAsia="Times" w:hAnsi="Arial" w:cs="Arial"/>
          <w:b/>
          <w:iCs/>
          <w:sz w:val="14"/>
          <w:szCs w:val="22"/>
        </w:rPr>
      </w:pPr>
    </w:p>
    <w:p w:rsidR="00E15FD1" w:rsidRPr="00BC7A7B" w:rsidRDefault="00E15FD1" w:rsidP="00E15FD1">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E15FD1" w:rsidRPr="002A5387" w:rsidRDefault="00E15FD1" w:rsidP="00E15FD1">
      <w:pPr>
        <w:tabs>
          <w:tab w:val="left" w:pos="567"/>
        </w:tabs>
        <w:spacing w:line="276" w:lineRule="auto"/>
        <w:rPr>
          <w:rFonts w:ascii="Arial" w:eastAsia="Times" w:hAnsi="Arial" w:cs="Arial"/>
          <w:b/>
          <w:iCs/>
          <w:sz w:val="12"/>
        </w:rPr>
      </w:pPr>
    </w:p>
    <w:p w:rsidR="00E15FD1" w:rsidRPr="00EC27D5" w:rsidRDefault="00E15FD1" w:rsidP="00E15FD1">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9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593"/>
        <w:gridCol w:w="9102"/>
      </w:tblGrid>
      <w:tr w:rsidR="00E15FD1" w:rsidRPr="002A5387" w:rsidTr="00F82B2F">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2A5387" w:rsidRDefault="00E15FD1" w:rsidP="00F82B2F">
            <w:pPr>
              <w:pStyle w:val="Prrafodelista1"/>
              <w:spacing w:after="0" w:line="240" w:lineRule="atLeast"/>
              <w:ind w:left="0"/>
              <w:jc w:val="center"/>
              <w:rPr>
                <w:rFonts w:ascii="Arial" w:eastAsia="Times" w:hAnsi="Arial" w:cs="Arial"/>
                <w:b/>
                <w:iCs/>
                <w:sz w:val="20"/>
                <w:lang w:eastAsia="es-MX"/>
              </w:rPr>
            </w:pPr>
            <w:r w:rsidRPr="002A5387">
              <w:rPr>
                <w:rFonts w:ascii="Arial" w:eastAsia="Times" w:hAnsi="Arial" w:cs="Arial"/>
                <w:b/>
                <w:iCs/>
                <w:sz w:val="20"/>
                <w:lang w:eastAsia="es-MX"/>
              </w:rPr>
              <w:t>Nivel</w:t>
            </w:r>
          </w:p>
        </w:tc>
        <w:tc>
          <w:tcPr>
            <w:tcW w:w="9115"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2A5387" w:rsidRDefault="00E15FD1" w:rsidP="00F82B2F">
            <w:pPr>
              <w:pStyle w:val="Prrafodelista1"/>
              <w:spacing w:after="0" w:line="240" w:lineRule="atLeast"/>
              <w:ind w:left="0"/>
              <w:contextualSpacing w:val="0"/>
              <w:jc w:val="center"/>
              <w:rPr>
                <w:rFonts w:ascii="Arial" w:eastAsia="Times" w:hAnsi="Arial" w:cs="Arial"/>
                <w:b/>
                <w:iCs/>
                <w:sz w:val="20"/>
                <w:lang w:eastAsia="es-MX"/>
              </w:rPr>
            </w:pPr>
            <w:r w:rsidRPr="002A5387">
              <w:rPr>
                <w:rFonts w:ascii="Arial" w:eastAsia="Times" w:hAnsi="Arial" w:cs="Arial"/>
                <w:b/>
                <w:iCs/>
                <w:sz w:val="20"/>
                <w:lang w:eastAsia="es-MX"/>
              </w:rPr>
              <w:t>Criterios</w:t>
            </w:r>
          </w:p>
        </w:tc>
      </w:tr>
      <w:tr w:rsidR="00E15FD1" w:rsidRPr="002A5387" w:rsidTr="00F82B2F">
        <w:trPr>
          <w:trHeight w:val="496"/>
        </w:trPr>
        <w:tc>
          <w:tcPr>
            <w:tcW w:w="580"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F82B2F">
            <w:pPr>
              <w:pStyle w:val="Prrafodelista1"/>
              <w:spacing w:after="0" w:line="240" w:lineRule="atLeast"/>
              <w:ind w:left="0"/>
              <w:jc w:val="center"/>
              <w:rPr>
                <w:rFonts w:ascii="Arial" w:hAnsi="Arial" w:cs="Arial"/>
                <w:sz w:val="20"/>
                <w:lang w:eastAsia="es-MX"/>
              </w:rPr>
            </w:pPr>
            <w:r w:rsidRPr="002A5387">
              <w:rPr>
                <w:rFonts w:ascii="Arial" w:hAnsi="Arial" w:cs="Arial"/>
                <w:sz w:val="20"/>
                <w:lang w:eastAsia="es-MX"/>
              </w:rPr>
              <w:t>1</w:t>
            </w:r>
          </w:p>
        </w:tc>
        <w:tc>
          <w:tcPr>
            <w:tcW w:w="9115"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2A5387">
              <w:rPr>
                <w:rFonts w:ascii="Arial" w:hAnsi="Arial" w:cs="Arial"/>
                <w:sz w:val="20"/>
                <w:lang w:eastAsia="es-MX"/>
              </w:rPr>
              <w:t>Los procedimientos para la selección de beneficiarios y/o proyectos tienen una de las características establecidas.</w:t>
            </w:r>
          </w:p>
        </w:tc>
      </w:tr>
      <w:tr w:rsidR="00E15FD1" w:rsidRPr="002A5387" w:rsidTr="00F82B2F">
        <w:trPr>
          <w:trHeight w:val="266"/>
        </w:trPr>
        <w:tc>
          <w:tcPr>
            <w:tcW w:w="580"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F82B2F">
            <w:pPr>
              <w:pStyle w:val="Prrafodelista1"/>
              <w:spacing w:after="0" w:line="240" w:lineRule="atLeast"/>
              <w:ind w:left="0"/>
              <w:jc w:val="center"/>
              <w:rPr>
                <w:rFonts w:ascii="Arial" w:hAnsi="Arial" w:cs="Arial"/>
                <w:sz w:val="20"/>
                <w:lang w:eastAsia="es-MX"/>
              </w:rPr>
            </w:pPr>
            <w:r w:rsidRPr="002A5387">
              <w:rPr>
                <w:rFonts w:ascii="Arial" w:hAnsi="Arial" w:cs="Arial"/>
                <w:sz w:val="20"/>
                <w:lang w:eastAsia="es-MX"/>
              </w:rPr>
              <w:t>2</w:t>
            </w:r>
          </w:p>
        </w:tc>
        <w:tc>
          <w:tcPr>
            <w:tcW w:w="9115"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2A5387">
              <w:rPr>
                <w:rFonts w:ascii="Arial" w:hAnsi="Arial" w:cs="Arial"/>
                <w:sz w:val="20"/>
                <w:lang w:eastAsia="es-MX"/>
              </w:rPr>
              <w:t>Los procedimientos para la selección de beneficiarios y/o proyectos tienen dos de las características establecidas.</w:t>
            </w:r>
          </w:p>
        </w:tc>
      </w:tr>
      <w:tr w:rsidR="00E15FD1" w:rsidRPr="002A5387" w:rsidTr="00F82B2F">
        <w:trPr>
          <w:trHeight w:val="474"/>
        </w:trPr>
        <w:tc>
          <w:tcPr>
            <w:tcW w:w="580"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F82B2F">
            <w:pPr>
              <w:pStyle w:val="Prrafodelista1"/>
              <w:spacing w:after="0" w:line="240" w:lineRule="atLeast"/>
              <w:ind w:left="0"/>
              <w:jc w:val="center"/>
              <w:rPr>
                <w:rFonts w:ascii="Arial" w:hAnsi="Arial" w:cs="Arial"/>
                <w:sz w:val="20"/>
                <w:lang w:eastAsia="es-MX"/>
              </w:rPr>
            </w:pPr>
            <w:r w:rsidRPr="002A5387">
              <w:rPr>
                <w:rFonts w:ascii="Arial" w:hAnsi="Arial" w:cs="Arial"/>
                <w:sz w:val="20"/>
                <w:lang w:eastAsia="es-MX"/>
              </w:rPr>
              <w:t>3</w:t>
            </w:r>
          </w:p>
        </w:tc>
        <w:tc>
          <w:tcPr>
            <w:tcW w:w="9115"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2A5387">
              <w:rPr>
                <w:rFonts w:ascii="Arial" w:hAnsi="Arial" w:cs="Arial"/>
                <w:sz w:val="20"/>
                <w:lang w:eastAsia="es-MX"/>
              </w:rPr>
              <w:t>Los procedimientos para la selección de beneficiarios y/o proyectos tienen tres de las características establecidas.</w:t>
            </w:r>
          </w:p>
        </w:tc>
      </w:tr>
      <w:tr w:rsidR="00E15FD1" w:rsidRPr="002A5387" w:rsidTr="00F82B2F">
        <w:trPr>
          <w:trHeight w:val="428"/>
        </w:trPr>
        <w:tc>
          <w:tcPr>
            <w:tcW w:w="580"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F82B2F">
            <w:pPr>
              <w:pStyle w:val="Prrafodelista1"/>
              <w:spacing w:after="0" w:line="240" w:lineRule="atLeast"/>
              <w:ind w:left="0"/>
              <w:jc w:val="center"/>
              <w:rPr>
                <w:rFonts w:ascii="Arial" w:hAnsi="Arial" w:cs="Arial"/>
                <w:sz w:val="20"/>
                <w:lang w:eastAsia="es-MX"/>
              </w:rPr>
            </w:pPr>
            <w:r w:rsidRPr="002A5387">
              <w:rPr>
                <w:rFonts w:ascii="Arial" w:hAnsi="Arial" w:cs="Arial"/>
                <w:sz w:val="20"/>
                <w:lang w:eastAsia="es-MX"/>
              </w:rPr>
              <w:t>4</w:t>
            </w:r>
          </w:p>
        </w:tc>
        <w:tc>
          <w:tcPr>
            <w:tcW w:w="9115" w:type="dxa"/>
            <w:tcBorders>
              <w:top w:val="single" w:sz="4" w:space="0" w:color="auto"/>
              <w:left w:val="single" w:sz="4" w:space="0" w:color="auto"/>
              <w:bottom w:val="single" w:sz="4" w:space="0" w:color="auto"/>
              <w:right w:val="single" w:sz="4" w:space="0" w:color="auto"/>
            </w:tcBorders>
            <w:vAlign w:val="center"/>
          </w:tcPr>
          <w:p w:rsidR="00E15FD1" w:rsidRPr="002A5387" w:rsidRDefault="00E15FD1"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2A5387">
              <w:rPr>
                <w:rFonts w:ascii="Arial" w:hAnsi="Arial" w:cs="Arial"/>
                <w:sz w:val="20"/>
                <w:lang w:eastAsia="es-MX"/>
              </w:rPr>
              <w:t>Los procedimientos para la selección de beneficiarios y/o proyectos tienen todas las características establecidas.</w:t>
            </w:r>
          </w:p>
        </w:tc>
      </w:tr>
    </w:tbl>
    <w:p w:rsidR="00E15FD1" w:rsidRDefault="00E15FD1" w:rsidP="00E15FD1">
      <w:pPr>
        <w:pStyle w:val="Prrafodelista"/>
        <w:tabs>
          <w:tab w:val="left" w:pos="284"/>
          <w:tab w:val="left" w:pos="567"/>
        </w:tabs>
        <w:spacing w:line="276" w:lineRule="auto"/>
        <w:ind w:left="567"/>
        <w:jc w:val="both"/>
        <w:rPr>
          <w:rFonts w:ascii="Arial" w:eastAsia="Times" w:hAnsi="Arial" w:cs="Arial"/>
          <w:sz w:val="22"/>
          <w:szCs w:val="22"/>
        </w:rPr>
      </w:pPr>
    </w:p>
    <w:p w:rsidR="00E15FD1" w:rsidRDefault="00E15FD1" w:rsidP="002A5387">
      <w:pPr>
        <w:tabs>
          <w:tab w:val="left" w:pos="567"/>
        </w:tabs>
        <w:spacing w:after="240"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tabs>
          <w:tab w:val="left" w:pos="567"/>
        </w:tabs>
        <w:spacing w:line="276" w:lineRule="auto"/>
        <w:jc w:val="both"/>
        <w:rPr>
          <w:rFonts w:ascii="Arial" w:eastAsia="Times" w:hAnsi="Arial" w:cs="Arial"/>
          <w:b/>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AA1664">
        <w:rPr>
          <w:rFonts w:ascii="Arial" w:eastAsia="Times" w:hAnsi="Arial" w:cs="Arial"/>
          <w:iCs/>
        </w:rPr>
        <w:t xml:space="preserve"> </w:t>
      </w:r>
      <w:r w:rsidR="00AA1664">
        <w:rPr>
          <w:rFonts w:ascii="Arial" w:eastAsia="Times" w:hAnsi="Arial" w:cs="Arial"/>
          <w:b/>
          <w:iCs/>
        </w:rPr>
        <w:t>2</w:t>
      </w:r>
      <w:r>
        <w:rPr>
          <w:rFonts w:ascii="Arial" w:hAnsi="Arial" w:cs="Arial"/>
        </w:rPr>
        <w:t xml:space="preserve">, </w:t>
      </w:r>
      <w:r w:rsidR="00872F6C">
        <w:rPr>
          <w:rFonts w:ascii="Arial" w:hAnsi="Arial" w:cs="Arial"/>
        </w:rPr>
        <w:t>ya</w:t>
      </w:r>
      <w:r>
        <w:rPr>
          <w:rFonts w:ascii="Arial" w:hAnsi="Arial" w:cs="Arial"/>
        </w:rPr>
        <w:t xml:space="preserve"> que presenta el manual </w:t>
      </w:r>
      <w:r w:rsidR="00AA1664">
        <w:rPr>
          <w:rFonts w:ascii="Arial" w:hAnsi="Arial" w:cs="Arial"/>
        </w:rPr>
        <w:t>de p</w:t>
      </w:r>
      <w:r w:rsidRPr="005F60A0">
        <w:rPr>
          <w:rFonts w:ascii="Arial" w:hAnsi="Arial" w:cs="Arial"/>
        </w:rPr>
        <w:t>rocedimientos</w:t>
      </w:r>
      <w:r>
        <w:rPr>
          <w:rFonts w:ascii="Arial" w:hAnsi="Arial" w:cs="Arial"/>
        </w:rPr>
        <w:t xml:space="preserve"> de la Dirección de </w:t>
      </w:r>
      <w:r w:rsidR="00AA1664">
        <w:rPr>
          <w:rFonts w:ascii="Arial" w:hAnsi="Arial" w:cs="Arial"/>
        </w:rPr>
        <w:t xml:space="preserve">Promoción y Participación Social,  </w:t>
      </w:r>
      <w:r>
        <w:rPr>
          <w:rFonts w:ascii="Arial" w:hAnsi="Arial" w:cs="Arial"/>
        </w:rPr>
        <w:t xml:space="preserve">donde se establecen procedimientos para algunos de los programas que son ejercidos con el </w:t>
      </w:r>
      <w:r w:rsidR="00742C59">
        <w:rPr>
          <w:rFonts w:ascii="Arial" w:hAnsi="Arial" w:cs="Arial"/>
        </w:rPr>
        <w:t>FISM DF</w:t>
      </w:r>
      <w:r>
        <w:rPr>
          <w:rFonts w:ascii="Arial" w:hAnsi="Arial" w:cs="Arial"/>
        </w:rPr>
        <w:t xml:space="preserve">, así como también se presenta </w:t>
      </w:r>
      <w:r>
        <w:rPr>
          <w:rFonts w:ascii="Arial" w:eastAsia="Times" w:hAnsi="Arial" w:cs="Arial"/>
          <w:iCs/>
        </w:rPr>
        <w:t xml:space="preserve">la comparecencia del </w:t>
      </w:r>
      <w:r w:rsidR="00137F01">
        <w:rPr>
          <w:rFonts w:ascii="Arial" w:eastAsia="Times" w:hAnsi="Arial" w:cs="Arial"/>
          <w:iCs/>
        </w:rPr>
        <w:t>T</w:t>
      </w:r>
      <w:r>
        <w:rPr>
          <w:rFonts w:ascii="Arial" w:eastAsia="Times" w:hAnsi="Arial" w:cs="Arial"/>
          <w:iCs/>
        </w:rPr>
        <w:t>itular ante el H. Cabildo del Ayuntamiento del Municipio de Puebla</w:t>
      </w:r>
      <w:r w:rsidR="00872F6C">
        <w:rPr>
          <w:rFonts w:ascii="Arial" w:eastAsia="Times" w:hAnsi="Arial" w:cs="Arial"/>
          <w:iCs/>
        </w:rPr>
        <w:t>,</w:t>
      </w:r>
      <w:r>
        <w:rPr>
          <w:rFonts w:ascii="Arial" w:eastAsia="Times" w:hAnsi="Arial" w:cs="Arial"/>
          <w:iCs/>
        </w:rPr>
        <w:t xml:space="preserve"> en donde se muestra la difusión de los beneficiarios del </w:t>
      </w:r>
      <w:r w:rsidR="00B7325E">
        <w:rPr>
          <w:rFonts w:ascii="Arial" w:eastAsia="Times" w:hAnsi="Arial" w:cs="Arial"/>
          <w:iCs/>
        </w:rPr>
        <w:t>Programa/Fondo</w:t>
      </w:r>
      <w:r>
        <w:rPr>
          <w:rFonts w:ascii="Arial" w:eastAsia="Times" w:hAnsi="Arial" w:cs="Arial"/>
          <w:iCs/>
        </w:rPr>
        <w:t xml:space="preserve">, </w:t>
      </w:r>
      <w:r>
        <w:rPr>
          <w:rFonts w:ascii="Arial" w:hAnsi="Arial" w:cs="Arial"/>
        </w:rPr>
        <w:t xml:space="preserve">sin embargo, no se especifica el procedimiento formalizado por parte del H. </w:t>
      </w:r>
      <w:r w:rsidRPr="005F60A0">
        <w:rPr>
          <w:rFonts w:ascii="Arial" w:hAnsi="Arial" w:cs="Arial"/>
        </w:rPr>
        <w:t>Ayuntamiento del Municipio</w:t>
      </w:r>
      <w:r>
        <w:rPr>
          <w:rFonts w:ascii="Arial" w:hAnsi="Arial" w:cs="Arial"/>
        </w:rPr>
        <w:t xml:space="preserve"> de Puebla para la selección de los beneficiarios en todos l</w:t>
      </w:r>
      <w:r w:rsidR="00AA1664">
        <w:rPr>
          <w:rFonts w:ascii="Arial" w:hAnsi="Arial" w:cs="Arial"/>
        </w:rPr>
        <w:t xml:space="preserve">os programas ejecutados en 2015 ni se tiene </w:t>
      </w:r>
      <w:r w:rsidR="00AA1664">
        <w:rPr>
          <w:rFonts w:ascii="Arial" w:hAnsi="Arial" w:cs="Arial"/>
          <w:lang w:eastAsia="en-US"/>
        </w:rPr>
        <w:t xml:space="preserve">un </w:t>
      </w:r>
      <w:r w:rsidR="000E466B">
        <w:rPr>
          <w:rFonts w:ascii="Arial" w:hAnsi="Arial" w:cs="Arial"/>
          <w:lang w:eastAsia="en-US"/>
        </w:rPr>
        <w:t>programa de cómputo</w:t>
      </w:r>
      <w:r w:rsidR="00AA1664">
        <w:rPr>
          <w:rFonts w:ascii="Arial" w:hAnsi="Arial" w:cs="Arial"/>
          <w:lang w:eastAsia="en-US"/>
        </w:rPr>
        <w:t xml:space="preserve"> para el registro del padrón de beneficiarios.</w:t>
      </w:r>
    </w:p>
    <w:p w:rsidR="00E15FD1" w:rsidRDefault="00E15FD1" w:rsidP="00E15FD1">
      <w:pPr>
        <w:tabs>
          <w:tab w:val="left" w:pos="567"/>
        </w:tabs>
        <w:spacing w:line="276" w:lineRule="auto"/>
        <w:ind w:left="426" w:hanging="426"/>
        <w:jc w:val="both"/>
        <w:rPr>
          <w:rFonts w:ascii="Arial" w:eastAsia="Times" w:hAnsi="Arial" w:cs="Arial"/>
          <w:b/>
          <w:iCs/>
        </w:rPr>
      </w:pPr>
    </w:p>
    <w:p w:rsidR="00E15FD1" w:rsidRPr="00BC7A7B" w:rsidRDefault="00E15FD1" w:rsidP="002A5387">
      <w:pPr>
        <w:tabs>
          <w:tab w:val="left" w:pos="567"/>
        </w:tabs>
        <w:spacing w:after="240" w:line="276" w:lineRule="auto"/>
        <w:ind w:left="426" w:hanging="426"/>
        <w:jc w:val="both"/>
        <w:rPr>
          <w:rFonts w:ascii="Arial" w:eastAsia="Times" w:hAnsi="Arial" w:cs="Arial"/>
          <w:b/>
          <w:iCs/>
        </w:rPr>
      </w:pPr>
      <w:r w:rsidRPr="00BC7A7B">
        <w:rPr>
          <w:rFonts w:ascii="Arial" w:eastAsia="Times" w:hAnsi="Arial" w:cs="Arial"/>
          <w:b/>
          <w:iCs/>
        </w:rPr>
        <w:t>Justificación:</w:t>
      </w:r>
    </w:p>
    <w:p w:rsidR="00E15FD1" w:rsidRDefault="00E15FD1" w:rsidP="00E15FD1">
      <w:pPr>
        <w:tabs>
          <w:tab w:val="left" w:pos="567"/>
        </w:tabs>
        <w:spacing w:line="276" w:lineRule="auto"/>
        <w:jc w:val="both"/>
        <w:rPr>
          <w:rFonts w:ascii="Arial" w:eastAsia="Times" w:hAnsi="Arial" w:cs="Arial"/>
          <w:iCs/>
        </w:rPr>
      </w:pPr>
      <w:r>
        <w:rPr>
          <w:rFonts w:ascii="Arial" w:eastAsia="Times" w:hAnsi="Arial" w:cs="Arial"/>
          <w:iCs/>
        </w:rPr>
        <w:t xml:space="preserve">Dentro del Manual de </w:t>
      </w:r>
      <w:r w:rsidR="009360AB">
        <w:rPr>
          <w:rFonts w:ascii="Arial" w:eastAsia="Times" w:hAnsi="Arial" w:cs="Arial"/>
          <w:iCs/>
        </w:rPr>
        <w:t>Procedimientos</w:t>
      </w:r>
      <w:r>
        <w:rPr>
          <w:rFonts w:ascii="Arial" w:eastAsia="Times" w:hAnsi="Arial" w:cs="Arial"/>
          <w:iCs/>
        </w:rPr>
        <w:t xml:space="preserve"> de la Dirección de </w:t>
      </w:r>
      <w:r w:rsidR="005A1CB8">
        <w:rPr>
          <w:rFonts w:ascii="Arial" w:eastAsia="Times" w:hAnsi="Arial" w:cs="Arial"/>
          <w:iCs/>
        </w:rPr>
        <w:t>Promoción y Participación Social</w:t>
      </w:r>
      <w:r>
        <w:rPr>
          <w:rFonts w:ascii="Arial" w:eastAsia="Times" w:hAnsi="Arial" w:cs="Arial"/>
          <w:iCs/>
        </w:rPr>
        <w:t>, se muestra</w:t>
      </w:r>
      <w:r w:rsidR="00872F6C">
        <w:rPr>
          <w:rFonts w:ascii="Arial" w:eastAsia="Times" w:hAnsi="Arial" w:cs="Arial"/>
          <w:iCs/>
        </w:rPr>
        <w:t>n</w:t>
      </w:r>
      <w:r>
        <w:rPr>
          <w:rFonts w:ascii="Arial" w:eastAsia="Times" w:hAnsi="Arial" w:cs="Arial"/>
          <w:iCs/>
        </w:rPr>
        <w:t xml:space="preserve"> las características</w:t>
      </w:r>
      <w:r w:rsidR="00872F6C">
        <w:rPr>
          <w:rFonts w:ascii="Arial" w:eastAsia="Times" w:hAnsi="Arial" w:cs="Arial"/>
          <w:iCs/>
        </w:rPr>
        <w:t xml:space="preserve"> establecidas</w:t>
      </w:r>
      <w:r>
        <w:rPr>
          <w:rFonts w:ascii="Arial" w:eastAsia="Times" w:hAnsi="Arial" w:cs="Arial"/>
          <w:iCs/>
        </w:rPr>
        <w:t>. Existe un documento de la comparecencia del Titular ante el H. Cabildo del Ayuntamiento del Municipio de Puebla, donde se hace un análisis y focalización de acciones de desarrollo social, el cual indica ejemplos de la focalización de acciones, el proceso para realizar las acciones correspondientes y las zonas en donde se encuentra la población objetivo (Anexo 7)</w:t>
      </w:r>
    </w:p>
    <w:p w:rsidR="00E15FD1" w:rsidRDefault="00E15FD1" w:rsidP="00E15FD1">
      <w:pPr>
        <w:tabs>
          <w:tab w:val="left" w:pos="567"/>
        </w:tabs>
        <w:spacing w:line="276" w:lineRule="auto"/>
        <w:ind w:left="426" w:hanging="426"/>
        <w:jc w:val="both"/>
        <w:rPr>
          <w:rFonts w:ascii="Arial" w:eastAsia="Times" w:hAnsi="Arial" w:cs="Arial"/>
          <w:iCs/>
        </w:rPr>
      </w:pPr>
    </w:p>
    <w:p w:rsidR="00E15FD1" w:rsidRDefault="00E15FD1" w:rsidP="00E15FD1">
      <w:pPr>
        <w:tabs>
          <w:tab w:val="left" w:pos="567"/>
        </w:tabs>
        <w:spacing w:line="276" w:lineRule="auto"/>
        <w:ind w:left="426" w:hanging="426"/>
        <w:jc w:val="both"/>
        <w:rPr>
          <w:noProof/>
          <w:lang w:eastAsia="es-MX"/>
        </w:rPr>
      </w:pPr>
    </w:p>
    <w:p w:rsidR="00E15FD1" w:rsidRDefault="00520CD8" w:rsidP="00520CD8">
      <w:pPr>
        <w:tabs>
          <w:tab w:val="left" w:pos="567"/>
        </w:tabs>
        <w:spacing w:line="276" w:lineRule="auto"/>
        <w:ind w:left="426" w:hanging="426"/>
        <w:jc w:val="center"/>
        <w:rPr>
          <w:noProof/>
          <w:lang w:eastAsia="es-MX"/>
        </w:rPr>
      </w:pPr>
      <w:r>
        <w:rPr>
          <w:noProof/>
          <w:lang w:eastAsia="es-MX"/>
        </w:rPr>
        <w:lastRenderedPageBreak/>
        <w:drawing>
          <wp:inline distT="0" distB="0" distL="0" distR="0">
            <wp:extent cx="6209665" cy="4305935"/>
            <wp:effectExtent l="0" t="0" r="635" b="0"/>
            <wp:docPr id="8208" name="Picture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9665" cy="4305935"/>
                    </a:xfrm>
                    <a:prstGeom prst="rect">
                      <a:avLst/>
                    </a:prstGeom>
                    <a:noFill/>
                    <a:ln>
                      <a:noFill/>
                    </a:ln>
                  </pic:spPr>
                </pic:pic>
              </a:graphicData>
            </a:graphic>
          </wp:inline>
        </w:drawing>
      </w:r>
    </w:p>
    <w:p w:rsidR="00E15FD1" w:rsidRPr="00BC7A7B" w:rsidRDefault="00520CD8" w:rsidP="002A5387">
      <w:pPr>
        <w:tabs>
          <w:tab w:val="left" w:pos="567"/>
        </w:tabs>
        <w:spacing w:line="276" w:lineRule="auto"/>
        <w:ind w:left="426" w:hanging="426"/>
        <w:jc w:val="center"/>
        <w:rPr>
          <w:rFonts w:ascii="Arial" w:eastAsia="Times" w:hAnsi="Arial" w:cs="Arial"/>
          <w:iCs/>
        </w:rPr>
      </w:pPr>
      <w:r>
        <w:rPr>
          <w:rFonts w:ascii="Arial" w:eastAsia="Times" w:hAnsi="Arial" w:cs="Arial"/>
          <w:iCs/>
          <w:noProof/>
          <w:lang w:eastAsia="es-MX"/>
        </w:rPr>
        <w:drawing>
          <wp:inline distT="0" distB="0" distL="0" distR="0">
            <wp:extent cx="5805170" cy="3646805"/>
            <wp:effectExtent l="0" t="0" r="5080" b="0"/>
            <wp:docPr id="8207"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5170" cy="3646805"/>
                    </a:xfrm>
                    <a:prstGeom prst="rect">
                      <a:avLst/>
                    </a:prstGeom>
                    <a:noFill/>
                    <a:ln>
                      <a:noFill/>
                    </a:ln>
                  </pic:spPr>
                </pic:pic>
              </a:graphicData>
            </a:graphic>
          </wp:inline>
        </w:drawing>
      </w:r>
    </w:p>
    <w:p w:rsidR="006322E7" w:rsidRDefault="006322E7">
      <w:pPr>
        <w:overflowPunct/>
        <w:autoSpaceDE/>
        <w:autoSpaceDN/>
        <w:adjustRightInd/>
        <w:textAlignment w:val="auto"/>
        <w:rPr>
          <w:rFonts w:ascii="Arial" w:hAnsi="Arial" w:cs="Arial"/>
          <w:b/>
          <w:lang w:eastAsia="en-US"/>
        </w:rPr>
      </w:pPr>
      <w:r>
        <w:rPr>
          <w:rFonts w:ascii="Arial" w:hAnsi="Arial" w:cs="Arial"/>
          <w:b/>
          <w:lang w:eastAsia="en-US"/>
        </w:rPr>
        <w:br w:type="page"/>
      </w:r>
    </w:p>
    <w:p w:rsidR="00E15FD1" w:rsidRDefault="00E15FD1" w:rsidP="002A5387">
      <w:pPr>
        <w:tabs>
          <w:tab w:val="left" w:pos="540"/>
        </w:tabs>
        <w:spacing w:after="240" w:line="276" w:lineRule="auto"/>
        <w:jc w:val="both"/>
        <w:rPr>
          <w:rFonts w:ascii="Arial" w:hAnsi="Arial" w:cs="Arial"/>
          <w:b/>
          <w:lang w:eastAsia="en-US"/>
        </w:rPr>
      </w:pPr>
      <w:r w:rsidRPr="00BC7A7B">
        <w:rPr>
          <w:rFonts w:ascii="Arial" w:hAnsi="Arial" w:cs="Arial"/>
          <w:b/>
          <w:lang w:eastAsia="en-US"/>
        </w:rPr>
        <w:lastRenderedPageBreak/>
        <w:t>Sugerencia:</w:t>
      </w:r>
    </w:p>
    <w:p w:rsidR="00E15FD1" w:rsidRPr="00BC7A7B" w:rsidRDefault="00E15FD1" w:rsidP="00E15FD1">
      <w:pPr>
        <w:pStyle w:val="Listavistosa-nfasis11"/>
        <w:tabs>
          <w:tab w:val="left" w:pos="284"/>
        </w:tabs>
        <w:spacing w:line="276" w:lineRule="auto"/>
        <w:ind w:left="0"/>
        <w:jc w:val="both"/>
        <w:rPr>
          <w:rFonts w:ascii="Arial" w:hAnsi="Arial" w:cs="Arial"/>
          <w:b/>
          <w:lang w:eastAsia="en-US"/>
        </w:rPr>
      </w:pPr>
      <w:r>
        <w:rPr>
          <w:rFonts w:ascii="Arial" w:hAnsi="Arial" w:cs="Arial"/>
        </w:rPr>
        <w:t>F</w:t>
      </w:r>
      <w:r w:rsidRPr="004463A3">
        <w:rPr>
          <w:rFonts w:ascii="Arial" w:hAnsi="Arial" w:cs="Arial"/>
        </w:rPr>
        <w:t>ormalizar el procedimiento para la selección de los beneficiarios</w:t>
      </w:r>
      <w:r>
        <w:rPr>
          <w:rFonts w:ascii="Arial" w:hAnsi="Arial" w:cs="Arial"/>
        </w:rPr>
        <w:t xml:space="preserve"> de todos los programas ejecutados en 2015, los cuales, se sugiere, deben in</w:t>
      </w:r>
      <w:r w:rsidRPr="005F60A0">
        <w:rPr>
          <w:rFonts w:ascii="Arial" w:hAnsi="Arial" w:cs="Arial"/>
        </w:rPr>
        <w:t>clu</w:t>
      </w:r>
      <w:r>
        <w:rPr>
          <w:rFonts w:ascii="Arial" w:hAnsi="Arial" w:cs="Arial"/>
        </w:rPr>
        <w:t>ir</w:t>
      </w:r>
      <w:r w:rsidRPr="005F60A0">
        <w:rPr>
          <w:rFonts w:ascii="Arial" w:hAnsi="Arial" w:cs="Arial"/>
        </w:rPr>
        <w:t xml:space="preserve"> criterios de elegibilidad claramente especificados</w:t>
      </w:r>
      <w:r>
        <w:rPr>
          <w:rFonts w:ascii="Arial" w:hAnsi="Arial" w:cs="Arial"/>
        </w:rPr>
        <w:t>, que estén disponibles para la población que esté interesada en gestionar su trámite. Una vez formalizado</w:t>
      </w:r>
      <w:r w:rsidR="00872F6C">
        <w:rPr>
          <w:rFonts w:ascii="Arial" w:hAnsi="Arial" w:cs="Arial"/>
        </w:rPr>
        <w:t>,</w:t>
      </w:r>
      <w:r>
        <w:rPr>
          <w:rFonts w:ascii="Arial" w:hAnsi="Arial" w:cs="Arial"/>
        </w:rPr>
        <w:t xml:space="preserve"> debe difundirse en la página de internet del H. Ayuntamiento del Municipio de Puebla y vigilar su cumplimiento y actualización.</w:t>
      </w:r>
      <w:r w:rsidR="00AA1664">
        <w:rPr>
          <w:rFonts w:ascii="Arial" w:hAnsi="Arial" w:cs="Arial"/>
        </w:rPr>
        <w:t xml:space="preserve"> </w:t>
      </w:r>
    </w:p>
    <w:p w:rsidR="00E15FD1" w:rsidRDefault="00E15FD1"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D52FDF" w:rsidRDefault="00D52FDF" w:rsidP="00E15FD1">
      <w:pPr>
        <w:pStyle w:val="Prrafodelista"/>
        <w:tabs>
          <w:tab w:val="left" w:pos="284"/>
          <w:tab w:val="left" w:pos="567"/>
        </w:tabs>
        <w:spacing w:line="276" w:lineRule="auto"/>
        <w:ind w:left="567"/>
        <w:jc w:val="both"/>
        <w:rPr>
          <w:rFonts w:ascii="Arial" w:eastAsia="Times" w:hAnsi="Arial" w:cs="Arial"/>
          <w:sz w:val="22"/>
          <w:szCs w:val="22"/>
        </w:rPr>
      </w:pPr>
    </w:p>
    <w:p w:rsidR="00D52FDF" w:rsidRDefault="00D52FDF"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184112" w:rsidRDefault="00184112" w:rsidP="00E15FD1">
      <w:pPr>
        <w:pStyle w:val="Prrafodelista"/>
        <w:tabs>
          <w:tab w:val="left" w:pos="284"/>
          <w:tab w:val="left" w:pos="567"/>
        </w:tabs>
        <w:spacing w:line="276" w:lineRule="auto"/>
        <w:ind w:left="567"/>
        <w:jc w:val="both"/>
        <w:rPr>
          <w:rFonts w:ascii="Arial" w:eastAsia="Times" w:hAnsi="Arial" w:cs="Arial"/>
          <w:sz w:val="22"/>
          <w:szCs w:val="22"/>
        </w:rPr>
      </w:pPr>
    </w:p>
    <w:p w:rsidR="006322E7" w:rsidRDefault="006322E7">
      <w:pPr>
        <w:overflowPunct/>
        <w:autoSpaceDE/>
        <w:autoSpaceDN/>
        <w:adjustRightInd/>
        <w:textAlignment w:val="auto"/>
        <w:rPr>
          <w:rFonts w:ascii="Arial" w:eastAsia="Times" w:hAnsi="Arial" w:cs="Arial"/>
          <w:sz w:val="22"/>
          <w:szCs w:val="22"/>
        </w:rPr>
      </w:pPr>
      <w:r>
        <w:rPr>
          <w:rFonts w:ascii="Arial" w:eastAsia="Times" w:hAnsi="Arial" w:cs="Arial"/>
          <w:sz w:val="22"/>
          <w:szCs w:val="22"/>
        </w:rPr>
        <w:br w:type="page"/>
      </w: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E863AA" w:rsidRDefault="00E863AA" w:rsidP="002D5A7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Pr>
          <w:rFonts w:ascii="Arial" w:hAnsi="Arial" w:cs="Arial"/>
          <w:b/>
          <w:sz w:val="22"/>
          <w:szCs w:val="22"/>
          <w:lang w:eastAsia="en-US"/>
        </w:rPr>
        <w:t xml:space="preserve">El </w:t>
      </w:r>
      <w:r w:rsidR="002170C6">
        <w:rPr>
          <w:rFonts w:ascii="Arial" w:hAnsi="Arial" w:cs="Arial"/>
          <w:b/>
          <w:sz w:val="22"/>
          <w:szCs w:val="22"/>
        </w:rPr>
        <w:t>programa cuenta</w:t>
      </w:r>
      <w:r>
        <w:rPr>
          <w:rFonts w:ascii="Arial" w:hAnsi="Arial" w:cs="Arial"/>
          <w:b/>
          <w:sz w:val="22"/>
          <w:szCs w:val="22"/>
          <w:lang w:eastAsia="en-US"/>
        </w:rPr>
        <w:t xml:space="preserve"> con</w:t>
      </w:r>
      <w:r w:rsidRPr="000A7437">
        <w:rPr>
          <w:rFonts w:ascii="Arial" w:hAnsi="Arial" w:cs="Arial"/>
          <w:b/>
          <w:sz w:val="22"/>
          <w:szCs w:val="22"/>
          <w:lang w:eastAsia="en-US"/>
        </w:rPr>
        <w:t xml:space="preserve"> mecanismos </w:t>
      </w:r>
      <w:r>
        <w:rPr>
          <w:rFonts w:ascii="Arial" w:hAnsi="Arial" w:cs="Arial"/>
          <w:b/>
          <w:sz w:val="22"/>
          <w:szCs w:val="22"/>
          <w:lang w:eastAsia="en-US"/>
        </w:rPr>
        <w:t xml:space="preserve">documentados para verificar el procedimiento de </w:t>
      </w:r>
      <w:r w:rsidRPr="000A7437">
        <w:rPr>
          <w:rFonts w:ascii="Arial" w:hAnsi="Arial" w:cs="Arial"/>
          <w:b/>
          <w:sz w:val="22"/>
          <w:szCs w:val="22"/>
          <w:lang w:eastAsia="en-US"/>
        </w:rPr>
        <w:t>selección</w:t>
      </w:r>
      <w:r>
        <w:rPr>
          <w:rFonts w:ascii="Arial" w:hAnsi="Arial" w:cs="Arial"/>
          <w:b/>
          <w:sz w:val="22"/>
          <w:szCs w:val="22"/>
          <w:lang w:eastAsia="en-US"/>
        </w:rPr>
        <w:t xml:space="preserve"> de beneficiarios y/o proyectos y tienen las siguientes características:</w:t>
      </w:r>
    </w:p>
    <w:p w:rsidR="00E863AA" w:rsidRPr="00B4018A" w:rsidRDefault="00E863AA" w:rsidP="006B121A">
      <w:pPr>
        <w:pStyle w:val="Listavistosa-nfasis11"/>
        <w:numPr>
          <w:ilvl w:val="0"/>
          <w:numId w:val="128"/>
        </w:numPr>
        <w:spacing w:line="276" w:lineRule="auto"/>
        <w:jc w:val="both"/>
        <w:rPr>
          <w:rFonts w:ascii="Arial" w:eastAsia="Times" w:hAnsi="Arial" w:cs="Arial"/>
          <w:b/>
          <w:iCs/>
          <w:sz w:val="22"/>
          <w:szCs w:val="22"/>
        </w:rPr>
      </w:pPr>
      <w:r>
        <w:rPr>
          <w:rFonts w:ascii="Arial" w:hAnsi="Arial" w:cs="Arial"/>
          <w:b/>
          <w:sz w:val="22"/>
          <w:szCs w:val="22"/>
          <w:lang w:eastAsia="en-US"/>
        </w:rPr>
        <w:t xml:space="preserve">Permiten identificar si la selección se realiza con base en </w:t>
      </w:r>
      <w:r w:rsidRPr="000A7437">
        <w:rPr>
          <w:rFonts w:ascii="Arial" w:hAnsi="Arial" w:cs="Arial"/>
          <w:b/>
          <w:sz w:val="22"/>
          <w:szCs w:val="22"/>
          <w:lang w:eastAsia="en-US"/>
        </w:rPr>
        <w:t>los criteri</w:t>
      </w:r>
      <w:r>
        <w:rPr>
          <w:rFonts w:ascii="Arial" w:hAnsi="Arial" w:cs="Arial"/>
          <w:b/>
          <w:sz w:val="22"/>
          <w:szCs w:val="22"/>
          <w:lang w:eastAsia="en-US"/>
        </w:rPr>
        <w:t xml:space="preserve">os de elegibilidad y requisitos </w:t>
      </w:r>
      <w:r w:rsidRPr="000A7437">
        <w:rPr>
          <w:rFonts w:ascii="Arial" w:hAnsi="Arial" w:cs="Arial"/>
          <w:b/>
          <w:sz w:val="22"/>
          <w:szCs w:val="22"/>
          <w:lang w:eastAsia="en-US"/>
        </w:rPr>
        <w:t xml:space="preserve">establecidos en </w:t>
      </w:r>
      <w:r>
        <w:rPr>
          <w:rFonts w:ascii="Arial" w:hAnsi="Arial" w:cs="Arial"/>
          <w:b/>
          <w:sz w:val="22"/>
          <w:szCs w:val="22"/>
          <w:lang w:eastAsia="en-US"/>
        </w:rPr>
        <w:t>los</w:t>
      </w:r>
      <w:r w:rsidRPr="000A7437">
        <w:rPr>
          <w:rFonts w:ascii="Arial" w:hAnsi="Arial" w:cs="Arial"/>
          <w:b/>
          <w:sz w:val="22"/>
          <w:szCs w:val="22"/>
          <w:lang w:eastAsia="en-US"/>
        </w:rPr>
        <w:t xml:space="preserve"> documento</w:t>
      </w:r>
      <w:r>
        <w:rPr>
          <w:rFonts w:ascii="Arial" w:hAnsi="Arial" w:cs="Arial"/>
          <w:b/>
          <w:sz w:val="22"/>
          <w:szCs w:val="22"/>
          <w:lang w:eastAsia="en-US"/>
        </w:rPr>
        <w:t>s</w:t>
      </w:r>
      <w:r w:rsidRPr="000A7437">
        <w:rPr>
          <w:rFonts w:ascii="Arial" w:hAnsi="Arial" w:cs="Arial"/>
          <w:b/>
          <w:sz w:val="22"/>
          <w:szCs w:val="22"/>
          <w:lang w:eastAsia="en-US"/>
        </w:rPr>
        <w:t xml:space="preserve"> normativo</w:t>
      </w:r>
      <w:r>
        <w:rPr>
          <w:rFonts w:ascii="Arial" w:hAnsi="Arial" w:cs="Arial"/>
          <w:b/>
          <w:sz w:val="22"/>
          <w:szCs w:val="22"/>
          <w:lang w:eastAsia="en-US"/>
        </w:rPr>
        <w:t>s.</w:t>
      </w:r>
    </w:p>
    <w:p w:rsidR="00E863AA" w:rsidRPr="004663E7" w:rsidRDefault="00E863AA" w:rsidP="006B121A">
      <w:pPr>
        <w:pStyle w:val="Listavistosa-nfasis11"/>
        <w:numPr>
          <w:ilvl w:val="0"/>
          <w:numId w:val="128"/>
        </w:numPr>
        <w:spacing w:line="276" w:lineRule="auto"/>
        <w:jc w:val="both"/>
        <w:rPr>
          <w:rFonts w:ascii="Arial" w:hAnsi="Arial" w:cs="Arial"/>
          <w:b/>
          <w:sz w:val="22"/>
          <w:szCs w:val="22"/>
          <w:lang w:eastAsia="en-US"/>
        </w:rPr>
      </w:pPr>
      <w:r w:rsidRPr="004663E7">
        <w:rPr>
          <w:rFonts w:ascii="Arial" w:hAnsi="Arial" w:cs="Arial"/>
          <w:b/>
          <w:sz w:val="22"/>
          <w:szCs w:val="22"/>
          <w:lang w:eastAsia="en-US"/>
        </w:rPr>
        <w:t xml:space="preserve">Están estandarizados, </w:t>
      </w:r>
      <w:r w:rsidRPr="00483FCF">
        <w:rPr>
          <w:rFonts w:ascii="Arial" w:hAnsi="Arial" w:cs="Arial"/>
          <w:b/>
          <w:sz w:val="22"/>
          <w:szCs w:val="22"/>
          <w:lang w:eastAsia="en-US"/>
        </w:rPr>
        <w:t>es decir son utilizados por todas las instancias ejecutoras</w:t>
      </w:r>
      <w:r>
        <w:rPr>
          <w:rFonts w:ascii="Arial" w:hAnsi="Arial" w:cs="Arial"/>
          <w:b/>
          <w:sz w:val="22"/>
          <w:szCs w:val="22"/>
          <w:lang w:eastAsia="en-US"/>
        </w:rPr>
        <w:t>.</w:t>
      </w:r>
    </w:p>
    <w:p w:rsidR="00E863AA" w:rsidRPr="004663E7" w:rsidRDefault="00E863AA" w:rsidP="006B121A">
      <w:pPr>
        <w:pStyle w:val="Listavistosa-nfasis11"/>
        <w:numPr>
          <w:ilvl w:val="0"/>
          <w:numId w:val="128"/>
        </w:numPr>
        <w:spacing w:line="276" w:lineRule="auto"/>
        <w:jc w:val="both"/>
        <w:rPr>
          <w:rFonts w:ascii="Arial" w:hAnsi="Arial" w:cs="Arial"/>
          <w:b/>
          <w:sz w:val="22"/>
          <w:szCs w:val="22"/>
          <w:lang w:eastAsia="en-US"/>
        </w:rPr>
      </w:pPr>
      <w:r w:rsidRPr="004663E7">
        <w:rPr>
          <w:rFonts w:ascii="Arial" w:hAnsi="Arial" w:cs="Arial"/>
          <w:b/>
          <w:sz w:val="22"/>
          <w:szCs w:val="22"/>
          <w:lang w:eastAsia="en-US"/>
        </w:rPr>
        <w:t>Están sistematizados.</w:t>
      </w:r>
    </w:p>
    <w:p w:rsidR="00E863AA" w:rsidRDefault="00E863AA" w:rsidP="006B121A">
      <w:pPr>
        <w:pStyle w:val="Listavistosa-nfasis11"/>
        <w:numPr>
          <w:ilvl w:val="0"/>
          <w:numId w:val="128"/>
        </w:numPr>
        <w:spacing w:line="276" w:lineRule="auto"/>
        <w:jc w:val="both"/>
        <w:rPr>
          <w:rFonts w:ascii="Arial" w:eastAsia="Times" w:hAnsi="Arial" w:cs="Arial"/>
          <w:b/>
          <w:iCs/>
          <w:sz w:val="22"/>
          <w:szCs w:val="22"/>
        </w:rPr>
      </w:pPr>
      <w:r w:rsidRPr="004663E7">
        <w:rPr>
          <w:rFonts w:ascii="Arial" w:hAnsi="Arial" w:cs="Arial"/>
          <w:b/>
          <w:sz w:val="22"/>
          <w:szCs w:val="22"/>
          <w:lang w:eastAsia="en-US"/>
        </w:rPr>
        <w:t>Son</w:t>
      </w:r>
      <w:r>
        <w:rPr>
          <w:rFonts w:ascii="Arial" w:eastAsia="Times" w:hAnsi="Arial" w:cs="Arial"/>
          <w:b/>
          <w:iCs/>
          <w:sz w:val="22"/>
          <w:szCs w:val="22"/>
        </w:rPr>
        <w:t xml:space="preserve"> conocidos por operadores del programa responsables del proceso de selección de proyectos y/o beneficiarios.</w:t>
      </w:r>
    </w:p>
    <w:p w:rsidR="009906C6" w:rsidRPr="008F3C52" w:rsidRDefault="009906C6" w:rsidP="00E863AA">
      <w:pPr>
        <w:pStyle w:val="Listavistosa-nfasis11"/>
        <w:spacing w:line="276" w:lineRule="auto"/>
        <w:jc w:val="both"/>
        <w:rPr>
          <w:rFonts w:ascii="Arial" w:eastAsia="Times" w:hAnsi="Arial" w:cs="Arial"/>
          <w:b/>
          <w:iCs/>
          <w:sz w:val="12"/>
          <w:szCs w:val="22"/>
        </w:rPr>
      </w:pPr>
    </w:p>
    <w:p w:rsidR="009906C6" w:rsidRPr="00BC7A7B" w:rsidRDefault="009906C6" w:rsidP="009906C6">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9906C6" w:rsidRPr="007B5662" w:rsidRDefault="009906C6" w:rsidP="009906C6">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593"/>
        <w:gridCol w:w="9173"/>
      </w:tblGrid>
      <w:tr w:rsidR="009906C6" w:rsidRPr="00360BA9" w:rsidTr="008E779B">
        <w:trPr>
          <w:trHeight w:val="408"/>
          <w:jc w:val="center"/>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9906C6" w:rsidRPr="00360BA9" w:rsidRDefault="009906C6" w:rsidP="008E779B">
            <w:pPr>
              <w:pStyle w:val="Prrafodelista1"/>
              <w:spacing w:after="0" w:line="240" w:lineRule="atLeast"/>
              <w:ind w:left="0"/>
              <w:jc w:val="center"/>
              <w:rPr>
                <w:rFonts w:ascii="Arial" w:eastAsia="Times" w:hAnsi="Arial" w:cs="Arial"/>
                <w:b/>
                <w:iCs/>
                <w:sz w:val="20"/>
                <w:lang w:eastAsia="es-MX"/>
              </w:rPr>
            </w:pPr>
            <w:r w:rsidRPr="00360BA9">
              <w:rPr>
                <w:rFonts w:ascii="Arial" w:eastAsia="Times" w:hAnsi="Arial" w:cs="Arial"/>
                <w:b/>
                <w:iCs/>
                <w:sz w:val="20"/>
                <w:lang w:eastAsia="es-MX"/>
              </w:rPr>
              <w:t xml:space="preserve">Nivel </w:t>
            </w:r>
          </w:p>
        </w:tc>
        <w:tc>
          <w:tcPr>
            <w:tcW w:w="9192" w:type="dxa"/>
            <w:tcBorders>
              <w:top w:val="single" w:sz="4" w:space="0" w:color="auto"/>
              <w:left w:val="single" w:sz="4" w:space="0" w:color="auto"/>
              <w:bottom w:val="single" w:sz="4" w:space="0" w:color="auto"/>
              <w:right w:val="single" w:sz="4" w:space="0" w:color="auto"/>
            </w:tcBorders>
            <w:shd w:val="clear" w:color="auto" w:fill="auto"/>
            <w:vAlign w:val="center"/>
          </w:tcPr>
          <w:p w:rsidR="009906C6" w:rsidRPr="00360BA9" w:rsidRDefault="009906C6" w:rsidP="008E779B">
            <w:pPr>
              <w:pStyle w:val="Prrafodelista1"/>
              <w:spacing w:after="0" w:line="240" w:lineRule="atLeast"/>
              <w:ind w:left="0"/>
              <w:contextualSpacing w:val="0"/>
              <w:jc w:val="center"/>
              <w:rPr>
                <w:rFonts w:ascii="Arial" w:eastAsia="Times" w:hAnsi="Arial" w:cs="Arial"/>
                <w:b/>
                <w:iCs/>
                <w:sz w:val="20"/>
                <w:lang w:eastAsia="es-MX"/>
              </w:rPr>
            </w:pPr>
            <w:r w:rsidRPr="00360BA9">
              <w:rPr>
                <w:rFonts w:ascii="Arial" w:eastAsia="Times" w:hAnsi="Arial" w:cs="Arial"/>
                <w:b/>
                <w:iCs/>
                <w:sz w:val="20"/>
                <w:lang w:eastAsia="es-MX"/>
              </w:rPr>
              <w:t>Criterios</w:t>
            </w:r>
          </w:p>
        </w:tc>
      </w:tr>
      <w:tr w:rsidR="009906C6" w:rsidRPr="00360BA9" w:rsidTr="008E779B">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9906C6" w:rsidRPr="00360BA9" w:rsidRDefault="009906C6" w:rsidP="008E779B">
            <w:pPr>
              <w:pStyle w:val="Prrafodelista1"/>
              <w:spacing w:after="0" w:line="240" w:lineRule="atLeast"/>
              <w:ind w:left="0"/>
              <w:jc w:val="center"/>
              <w:rPr>
                <w:rFonts w:ascii="Arial" w:hAnsi="Arial" w:cs="Arial"/>
                <w:sz w:val="20"/>
                <w:lang w:eastAsia="es-MX"/>
              </w:rPr>
            </w:pPr>
            <w:r w:rsidRPr="00360BA9">
              <w:rPr>
                <w:rFonts w:ascii="Arial" w:hAnsi="Arial" w:cs="Arial"/>
                <w:sz w:val="20"/>
                <w:lang w:eastAsia="es-MX"/>
              </w:rPr>
              <w:t>1</w:t>
            </w:r>
          </w:p>
        </w:tc>
        <w:tc>
          <w:tcPr>
            <w:tcW w:w="9192" w:type="dxa"/>
            <w:tcBorders>
              <w:top w:val="single" w:sz="4" w:space="0" w:color="auto"/>
              <w:left w:val="single" w:sz="4" w:space="0" w:color="auto"/>
              <w:bottom w:val="single" w:sz="4" w:space="0" w:color="auto"/>
              <w:right w:val="single" w:sz="4" w:space="0" w:color="auto"/>
            </w:tcBorders>
            <w:vAlign w:val="center"/>
          </w:tcPr>
          <w:p w:rsidR="009906C6" w:rsidRPr="00360BA9" w:rsidRDefault="009906C6"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360BA9">
              <w:rPr>
                <w:rFonts w:ascii="Arial" w:eastAsia="Times" w:hAnsi="Arial" w:cs="Arial"/>
                <w:iCs/>
                <w:szCs w:val="22"/>
                <w:lang w:eastAsia="es-MX"/>
              </w:rPr>
              <w:t xml:space="preserve">Los mecanismos para verificar la selección de </w:t>
            </w:r>
            <w:r w:rsidRPr="00360BA9">
              <w:rPr>
                <w:rFonts w:ascii="Arial" w:hAnsi="Arial" w:cs="Arial"/>
                <w:szCs w:val="22"/>
                <w:lang w:eastAsia="en-US"/>
              </w:rPr>
              <w:t xml:space="preserve">beneficiarios y/o </w:t>
            </w:r>
            <w:r w:rsidR="002170C6" w:rsidRPr="00360BA9">
              <w:rPr>
                <w:rFonts w:ascii="Arial" w:hAnsi="Arial" w:cs="Arial"/>
                <w:szCs w:val="22"/>
                <w:lang w:eastAsia="en-US"/>
              </w:rPr>
              <w:t xml:space="preserve">proyectos </w:t>
            </w:r>
            <w:r w:rsidR="002170C6" w:rsidRPr="00360BA9">
              <w:rPr>
                <w:rFonts w:ascii="Arial" w:eastAsia="Times" w:hAnsi="Arial" w:cs="Arial"/>
                <w:iCs/>
                <w:szCs w:val="22"/>
                <w:lang w:eastAsia="es-MX"/>
              </w:rPr>
              <w:t>tienen</w:t>
            </w:r>
            <w:r w:rsidRPr="00360BA9">
              <w:rPr>
                <w:rFonts w:ascii="Arial" w:eastAsia="Times" w:hAnsi="Arial" w:cs="Arial"/>
                <w:iCs/>
                <w:szCs w:val="22"/>
                <w:lang w:eastAsia="es-MX"/>
              </w:rPr>
              <w:t xml:space="preserve"> una de las características establecidas.</w:t>
            </w:r>
          </w:p>
        </w:tc>
      </w:tr>
      <w:tr w:rsidR="009906C6" w:rsidRPr="00360BA9" w:rsidTr="008E779B">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9906C6" w:rsidRPr="00360BA9" w:rsidRDefault="009906C6" w:rsidP="008E779B">
            <w:pPr>
              <w:pStyle w:val="Prrafodelista1"/>
              <w:spacing w:after="0" w:line="240" w:lineRule="atLeast"/>
              <w:ind w:left="0"/>
              <w:jc w:val="center"/>
              <w:rPr>
                <w:rFonts w:ascii="Arial" w:hAnsi="Arial" w:cs="Arial"/>
                <w:sz w:val="20"/>
                <w:lang w:eastAsia="es-MX"/>
              </w:rPr>
            </w:pPr>
            <w:r w:rsidRPr="00360BA9">
              <w:rPr>
                <w:rFonts w:ascii="Arial" w:hAnsi="Arial" w:cs="Arial"/>
                <w:sz w:val="20"/>
                <w:lang w:eastAsia="es-MX"/>
              </w:rPr>
              <w:t>2</w:t>
            </w:r>
          </w:p>
        </w:tc>
        <w:tc>
          <w:tcPr>
            <w:tcW w:w="9192" w:type="dxa"/>
            <w:tcBorders>
              <w:top w:val="single" w:sz="4" w:space="0" w:color="auto"/>
              <w:left w:val="single" w:sz="4" w:space="0" w:color="auto"/>
              <w:bottom w:val="single" w:sz="4" w:space="0" w:color="auto"/>
              <w:right w:val="single" w:sz="4" w:space="0" w:color="auto"/>
            </w:tcBorders>
            <w:vAlign w:val="center"/>
          </w:tcPr>
          <w:p w:rsidR="009906C6" w:rsidRPr="00360BA9" w:rsidRDefault="009906C6"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360BA9">
              <w:rPr>
                <w:rFonts w:ascii="Arial" w:eastAsia="Times" w:hAnsi="Arial" w:cs="Arial"/>
                <w:iCs/>
                <w:szCs w:val="22"/>
                <w:lang w:eastAsia="es-MX"/>
              </w:rPr>
              <w:t xml:space="preserve">Los mecanismos para verificar la selección de </w:t>
            </w:r>
            <w:r w:rsidRPr="00360BA9">
              <w:rPr>
                <w:rFonts w:ascii="Arial" w:hAnsi="Arial" w:cs="Arial"/>
                <w:szCs w:val="22"/>
                <w:lang w:eastAsia="en-US"/>
              </w:rPr>
              <w:t xml:space="preserve">beneficiarios y/o </w:t>
            </w:r>
            <w:r w:rsidR="002170C6" w:rsidRPr="00360BA9">
              <w:rPr>
                <w:rFonts w:ascii="Arial" w:hAnsi="Arial" w:cs="Arial"/>
                <w:szCs w:val="22"/>
                <w:lang w:eastAsia="en-US"/>
              </w:rPr>
              <w:t xml:space="preserve">proyectos </w:t>
            </w:r>
            <w:r w:rsidR="002170C6" w:rsidRPr="00360BA9">
              <w:rPr>
                <w:rFonts w:ascii="Arial" w:eastAsia="Times" w:hAnsi="Arial" w:cs="Arial"/>
                <w:iCs/>
                <w:szCs w:val="22"/>
                <w:lang w:eastAsia="es-MX"/>
              </w:rPr>
              <w:t>tienen dos de</w:t>
            </w:r>
            <w:r w:rsidRPr="00360BA9">
              <w:rPr>
                <w:rFonts w:ascii="Arial" w:eastAsia="Times" w:hAnsi="Arial" w:cs="Arial"/>
                <w:iCs/>
                <w:szCs w:val="22"/>
                <w:lang w:eastAsia="es-MX"/>
              </w:rPr>
              <w:t xml:space="preserve"> las características establecidas.</w:t>
            </w:r>
          </w:p>
        </w:tc>
      </w:tr>
      <w:tr w:rsidR="009906C6" w:rsidRPr="00360BA9" w:rsidTr="008E779B">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9906C6" w:rsidRPr="00360BA9" w:rsidRDefault="009906C6" w:rsidP="008E779B">
            <w:pPr>
              <w:pStyle w:val="Prrafodelista1"/>
              <w:spacing w:after="0" w:line="240" w:lineRule="atLeast"/>
              <w:ind w:left="0"/>
              <w:jc w:val="center"/>
              <w:rPr>
                <w:rFonts w:ascii="Arial" w:hAnsi="Arial" w:cs="Arial"/>
                <w:sz w:val="20"/>
                <w:lang w:eastAsia="es-MX"/>
              </w:rPr>
            </w:pPr>
            <w:r w:rsidRPr="00360BA9">
              <w:rPr>
                <w:rFonts w:ascii="Arial" w:hAnsi="Arial" w:cs="Arial"/>
                <w:sz w:val="20"/>
                <w:lang w:eastAsia="es-MX"/>
              </w:rPr>
              <w:t>3</w:t>
            </w:r>
          </w:p>
        </w:tc>
        <w:tc>
          <w:tcPr>
            <w:tcW w:w="9192" w:type="dxa"/>
            <w:tcBorders>
              <w:top w:val="single" w:sz="4" w:space="0" w:color="auto"/>
              <w:left w:val="single" w:sz="4" w:space="0" w:color="auto"/>
              <w:bottom w:val="single" w:sz="4" w:space="0" w:color="auto"/>
              <w:right w:val="single" w:sz="4" w:space="0" w:color="auto"/>
            </w:tcBorders>
            <w:vAlign w:val="center"/>
          </w:tcPr>
          <w:p w:rsidR="009906C6" w:rsidRPr="00360BA9" w:rsidRDefault="002170C6"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360BA9">
              <w:rPr>
                <w:rFonts w:ascii="Arial" w:eastAsia="Times" w:hAnsi="Arial" w:cs="Arial"/>
                <w:iCs/>
                <w:szCs w:val="22"/>
                <w:lang w:eastAsia="es-MX"/>
              </w:rPr>
              <w:t xml:space="preserve">Los mecanismos para verificar la selección de </w:t>
            </w:r>
            <w:r w:rsidRPr="00360BA9">
              <w:rPr>
                <w:rFonts w:ascii="Arial" w:hAnsi="Arial" w:cs="Arial"/>
                <w:szCs w:val="22"/>
                <w:lang w:eastAsia="en-US"/>
              </w:rPr>
              <w:t xml:space="preserve">beneficiarios y/o proyectos </w:t>
            </w:r>
            <w:r w:rsidRPr="00360BA9">
              <w:rPr>
                <w:rFonts w:ascii="Arial" w:eastAsia="Times" w:hAnsi="Arial" w:cs="Arial"/>
                <w:iCs/>
                <w:szCs w:val="22"/>
                <w:lang w:eastAsia="es-MX"/>
              </w:rPr>
              <w:t>tienen tres de las características establecidas.</w:t>
            </w:r>
          </w:p>
        </w:tc>
      </w:tr>
      <w:tr w:rsidR="009906C6" w:rsidRPr="00360BA9" w:rsidTr="008E779B">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9906C6" w:rsidRPr="00360BA9" w:rsidRDefault="009906C6" w:rsidP="008E779B">
            <w:pPr>
              <w:pStyle w:val="Prrafodelista1"/>
              <w:spacing w:after="0" w:line="240" w:lineRule="atLeast"/>
              <w:ind w:left="0"/>
              <w:jc w:val="center"/>
              <w:rPr>
                <w:rFonts w:ascii="Arial" w:hAnsi="Arial" w:cs="Arial"/>
                <w:sz w:val="20"/>
                <w:lang w:eastAsia="es-MX"/>
              </w:rPr>
            </w:pPr>
            <w:r w:rsidRPr="00360BA9">
              <w:rPr>
                <w:rFonts w:ascii="Arial" w:hAnsi="Arial" w:cs="Arial"/>
                <w:sz w:val="20"/>
                <w:lang w:eastAsia="es-MX"/>
              </w:rPr>
              <w:t>4</w:t>
            </w:r>
          </w:p>
        </w:tc>
        <w:tc>
          <w:tcPr>
            <w:tcW w:w="9192" w:type="dxa"/>
            <w:tcBorders>
              <w:top w:val="single" w:sz="4" w:space="0" w:color="auto"/>
              <w:left w:val="single" w:sz="4" w:space="0" w:color="auto"/>
              <w:bottom w:val="single" w:sz="4" w:space="0" w:color="auto"/>
              <w:right w:val="single" w:sz="4" w:space="0" w:color="auto"/>
            </w:tcBorders>
            <w:vAlign w:val="center"/>
          </w:tcPr>
          <w:p w:rsidR="009906C6" w:rsidRPr="00360BA9" w:rsidRDefault="009906C6"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360BA9">
              <w:rPr>
                <w:rFonts w:ascii="Arial" w:eastAsia="Times" w:hAnsi="Arial" w:cs="Arial"/>
                <w:iCs/>
                <w:szCs w:val="22"/>
                <w:lang w:eastAsia="es-MX"/>
              </w:rPr>
              <w:t xml:space="preserve">Los mecanismos para verificar la selección de </w:t>
            </w:r>
            <w:r w:rsidRPr="00360BA9">
              <w:rPr>
                <w:rFonts w:ascii="Arial" w:hAnsi="Arial" w:cs="Arial"/>
                <w:szCs w:val="22"/>
                <w:lang w:eastAsia="en-US"/>
              </w:rPr>
              <w:t xml:space="preserve">beneficiarios y/o </w:t>
            </w:r>
            <w:r w:rsidR="002170C6" w:rsidRPr="00360BA9">
              <w:rPr>
                <w:rFonts w:ascii="Arial" w:hAnsi="Arial" w:cs="Arial"/>
                <w:szCs w:val="22"/>
                <w:lang w:eastAsia="en-US"/>
              </w:rPr>
              <w:t xml:space="preserve">proyectos </w:t>
            </w:r>
            <w:r w:rsidR="002170C6" w:rsidRPr="00360BA9">
              <w:rPr>
                <w:rFonts w:ascii="Arial" w:eastAsia="Times" w:hAnsi="Arial" w:cs="Arial"/>
                <w:iCs/>
                <w:szCs w:val="22"/>
                <w:lang w:eastAsia="es-MX"/>
              </w:rPr>
              <w:t>tienen todas</w:t>
            </w:r>
            <w:r w:rsidRPr="00360BA9">
              <w:rPr>
                <w:rFonts w:ascii="Arial" w:eastAsia="Times" w:hAnsi="Arial" w:cs="Arial"/>
                <w:iCs/>
                <w:szCs w:val="22"/>
                <w:lang w:eastAsia="es-MX"/>
              </w:rPr>
              <w:t xml:space="preserve"> las características establecidas.</w:t>
            </w:r>
          </w:p>
        </w:tc>
      </w:tr>
    </w:tbl>
    <w:p w:rsidR="009906C6" w:rsidRPr="008F3C52" w:rsidRDefault="009906C6" w:rsidP="00E863AA">
      <w:pPr>
        <w:pStyle w:val="Listavistosa-nfasis11"/>
        <w:spacing w:line="276" w:lineRule="auto"/>
        <w:jc w:val="both"/>
        <w:rPr>
          <w:rFonts w:ascii="Arial" w:eastAsia="Times" w:hAnsi="Arial" w:cs="Arial"/>
          <w:b/>
          <w:iCs/>
          <w:sz w:val="16"/>
          <w:szCs w:val="22"/>
        </w:rPr>
      </w:pPr>
    </w:p>
    <w:p w:rsidR="009906C6" w:rsidRPr="00BC7A7B" w:rsidRDefault="009906C6" w:rsidP="008F3C52">
      <w:pPr>
        <w:tabs>
          <w:tab w:val="left" w:pos="567"/>
        </w:tabs>
        <w:spacing w:after="240" w:line="276" w:lineRule="auto"/>
        <w:jc w:val="both"/>
        <w:rPr>
          <w:rFonts w:ascii="Arial" w:eastAsia="Times" w:hAnsi="Arial" w:cs="Arial"/>
          <w:b/>
          <w:iCs/>
        </w:rPr>
      </w:pPr>
      <w:r w:rsidRPr="00BC7A7B">
        <w:rPr>
          <w:rFonts w:ascii="Arial" w:eastAsia="Times" w:hAnsi="Arial" w:cs="Arial"/>
          <w:b/>
          <w:iCs/>
        </w:rPr>
        <w:t>Evaluación:</w:t>
      </w:r>
    </w:p>
    <w:p w:rsidR="0091332E" w:rsidRDefault="002170C6" w:rsidP="0091332E">
      <w:pPr>
        <w:pStyle w:val="Listavistosa-nfasis11"/>
        <w:tabs>
          <w:tab w:val="left" w:pos="284"/>
        </w:tabs>
        <w:spacing w:line="276" w:lineRule="auto"/>
        <w:ind w:left="0"/>
        <w:jc w:val="both"/>
        <w:rPr>
          <w:rFonts w:ascii="Arial" w:hAnsi="Arial" w:cs="Arial"/>
        </w:rPr>
      </w:pPr>
      <w:r w:rsidRPr="006D7EC4">
        <w:rPr>
          <w:rFonts w:ascii="Arial" w:hAnsi="Arial" w:cs="Arial"/>
        </w:rPr>
        <w:t xml:space="preserve">De la evaluación a la información y documentación proporcionada, se ponderó el cumplimiento en un nivel </w:t>
      </w:r>
      <w:r w:rsidRPr="00D975DD">
        <w:rPr>
          <w:rFonts w:ascii="Arial" w:hAnsi="Arial" w:cs="Arial"/>
          <w:b/>
        </w:rPr>
        <w:t>2</w:t>
      </w:r>
      <w:r>
        <w:rPr>
          <w:rFonts w:ascii="Arial" w:hAnsi="Arial" w:cs="Arial"/>
        </w:rPr>
        <w:t xml:space="preserve">, </w:t>
      </w:r>
      <w:r w:rsidR="00872F6C">
        <w:rPr>
          <w:rFonts w:ascii="Arial" w:hAnsi="Arial" w:cs="Arial"/>
        </w:rPr>
        <w:t xml:space="preserve">ya </w:t>
      </w:r>
      <w:r w:rsidRPr="00C134C7">
        <w:rPr>
          <w:rFonts w:ascii="Arial" w:hAnsi="Arial" w:cs="Arial"/>
        </w:rPr>
        <w:t xml:space="preserve">que </w:t>
      </w:r>
      <w:r>
        <w:rPr>
          <w:rFonts w:ascii="Arial" w:hAnsi="Arial" w:cs="Arial"/>
        </w:rPr>
        <w:t>no están</w:t>
      </w:r>
      <w:r w:rsidRPr="00C134C7">
        <w:rPr>
          <w:rFonts w:ascii="Arial" w:hAnsi="Arial" w:cs="Arial"/>
        </w:rPr>
        <w:t xml:space="preserve"> formalizados </w:t>
      </w:r>
      <w:r>
        <w:rPr>
          <w:rFonts w:ascii="Arial" w:hAnsi="Arial" w:cs="Arial"/>
        </w:rPr>
        <w:t xml:space="preserve">los </w:t>
      </w:r>
      <w:r w:rsidRPr="00C134C7">
        <w:rPr>
          <w:rFonts w:ascii="Arial" w:hAnsi="Arial" w:cs="Arial"/>
        </w:rPr>
        <w:t xml:space="preserve">procedimientos de </w:t>
      </w:r>
      <w:r w:rsidR="008808CA">
        <w:rPr>
          <w:rFonts w:ascii="Arial" w:hAnsi="Arial" w:cs="Arial"/>
        </w:rPr>
        <w:t xml:space="preserve">verificación para la </w:t>
      </w:r>
      <w:r>
        <w:rPr>
          <w:rFonts w:ascii="Arial" w:hAnsi="Arial" w:cs="Arial"/>
        </w:rPr>
        <w:t xml:space="preserve">selección de beneficiarios y/o proyectos y </w:t>
      </w:r>
      <w:r w:rsidR="00872F6C">
        <w:rPr>
          <w:rFonts w:ascii="Arial" w:hAnsi="Arial" w:cs="Arial"/>
        </w:rPr>
        <w:t xml:space="preserve">así </w:t>
      </w:r>
      <w:r>
        <w:rPr>
          <w:rFonts w:ascii="Arial" w:hAnsi="Arial" w:cs="Arial"/>
        </w:rPr>
        <w:t xml:space="preserve">comprobar si </w:t>
      </w:r>
      <w:r w:rsidRPr="006D7EC4">
        <w:rPr>
          <w:rFonts w:ascii="Arial" w:hAnsi="Arial" w:cs="Arial"/>
        </w:rPr>
        <w:t>la selección se realiza con base en los criterios de elegibilidad y requisitos establecidos en los documentos normativos</w:t>
      </w:r>
      <w:r>
        <w:rPr>
          <w:rFonts w:ascii="Arial" w:hAnsi="Arial" w:cs="Arial"/>
        </w:rPr>
        <w:t xml:space="preserve">. </w:t>
      </w:r>
      <w:r w:rsidR="0091332E" w:rsidRPr="00C134C7">
        <w:rPr>
          <w:rFonts w:ascii="Arial" w:hAnsi="Arial" w:cs="Arial"/>
        </w:rPr>
        <w:t xml:space="preserve">Existe una supervisión </w:t>
      </w:r>
      <w:r w:rsidR="003C5D85">
        <w:rPr>
          <w:rFonts w:ascii="Arial" w:hAnsi="Arial" w:cs="Arial"/>
        </w:rPr>
        <w:t xml:space="preserve">no documentada </w:t>
      </w:r>
      <w:r w:rsidR="0091332E">
        <w:rPr>
          <w:rFonts w:ascii="Arial" w:hAnsi="Arial" w:cs="Arial"/>
        </w:rPr>
        <w:t>para la verificación de la selección de beneficiarios</w:t>
      </w:r>
      <w:r w:rsidR="0091332E" w:rsidRPr="00C134C7">
        <w:rPr>
          <w:rFonts w:ascii="Arial" w:hAnsi="Arial" w:cs="Arial"/>
        </w:rPr>
        <w:t>, sin embargo</w:t>
      </w:r>
      <w:r w:rsidR="00D975DD">
        <w:rPr>
          <w:rFonts w:ascii="Arial" w:hAnsi="Arial" w:cs="Arial"/>
        </w:rPr>
        <w:t>,</w:t>
      </w:r>
      <w:r w:rsidR="0091332E" w:rsidRPr="00C134C7">
        <w:rPr>
          <w:rFonts w:ascii="Arial" w:hAnsi="Arial" w:cs="Arial"/>
        </w:rPr>
        <w:t xml:space="preserve"> no es posible evaluar la consistencia y estan</w:t>
      </w:r>
      <w:r w:rsidR="0091332E">
        <w:rPr>
          <w:rFonts w:ascii="Arial" w:hAnsi="Arial" w:cs="Arial"/>
        </w:rPr>
        <w:t xml:space="preserve">darización de dichos </w:t>
      </w:r>
      <w:r w:rsidR="00AA1664">
        <w:rPr>
          <w:rFonts w:ascii="Arial" w:hAnsi="Arial" w:cs="Arial"/>
        </w:rPr>
        <w:t xml:space="preserve">mecanismos y no se tiene un </w:t>
      </w:r>
      <w:r w:rsidR="000E466B">
        <w:rPr>
          <w:rFonts w:ascii="Arial" w:hAnsi="Arial" w:cs="Arial"/>
        </w:rPr>
        <w:t>programa de cómputo</w:t>
      </w:r>
      <w:r w:rsidR="00AA1664">
        <w:rPr>
          <w:rFonts w:ascii="Arial" w:hAnsi="Arial" w:cs="Arial"/>
        </w:rPr>
        <w:t xml:space="preserve"> específico para la administración </w:t>
      </w:r>
      <w:r w:rsidR="005A1CB8">
        <w:rPr>
          <w:rFonts w:ascii="Arial" w:hAnsi="Arial" w:cs="Arial"/>
        </w:rPr>
        <w:t>del padrón de beneficiarios.</w:t>
      </w:r>
    </w:p>
    <w:p w:rsidR="00342283" w:rsidRPr="008F3C52" w:rsidRDefault="00342283" w:rsidP="00AB120E">
      <w:pPr>
        <w:pStyle w:val="Listavistosa-nfasis11"/>
        <w:tabs>
          <w:tab w:val="left" w:pos="284"/>
        </w:tabs>
        <w:spacing w:line="276" w:lineRule="auto"/>
        <w:ind w:left="0"/>
        <w:jc w:val="both"/>
        <w:rPr>
          <w:rFonts w:ascii="Arial" w:hAnsi="Arial" w:cs="Arial"/>
          <w:sz w:val="14"/>
        </w:rPr>
      </w:pPr>
    </w:p>
    <w:p w:rsidR="009906C6" w:rsidRDefault="009906C6" w:rsidP="008F3C52">
      <w:pPr>
        <w:tabs>
          <w:tab w:val="left" w:pos="567"/>
        </w:tabs>
        <w:spacing w:after="240" w:line="276" w:lineRule="auto"/>
        <w:ind w:left="426" w:hanging="426"/>
        <w:jc w:val="both"/>
        <w:rPr>
          <w:rFonts w:ascii="Arial" w:eastAsia="Times" w:hAnsi="Arial" w:cs="Arial"/>
          <w:b/>
          <w:iCs/>
        </w:rPr>
      </w:pPr>
      <w:r w:rsidRPr="00BC7A7B">
        <w:rPr>
          <w:rFonts w:ascii="Arial" w:eastAsia="Times" w:hAnsi="Arial" w:cs="Arial"/>
          <w:b/>
          <w:iCs/>
        </w:rPr>
        <w:t>Justificación:</w:t>
      </w:r>
    </w:p>
    <w:p w:rsidR="00E863AA" w:rsidRDefault="005833AE" w:rsidP="005A1CB8">
      <w:pPr>
        <w:spacing w:line="276" w:lineRule="auto"/>
        <w:jc w:val="both"/>
        <w:rPr>
          <w:rFonts w:ascii="Arial" w:eastAsia="Times" w:hAnsi="Arial" w:cs="Arial"/>
          <w:iCs/>
        </w:rPr>
      </w:pPr>
      <w:r>
        <w:rPr>
          <w:rFonts w:ascii="Arial" w:eastAsia="Times" w:hAnsi="Arial" w:cs="Arial"/>
          <w:iCs/>
        </w:rPr>
        <w:t>Al ser un recurso federal se toman como base las reglas de operación para la</w:t>
      </w:r>
      <w:r w:rsidR="008A0BC5">
        <w:rPr>
          <w:rFonts w:ascii="Arial" w:eastAsia="Times" w:hAnsi="Arial" w:cs="Arial"/>
          <w:iCs/>
        </w:rPr>
        <w:t xml:space="preserve"> operación de</w:t>
      </w:r>
      <w:r w:rsidR="00D103BC">
        <w:rPr>
          <w:rFonts w:ascii="Arial" w:eastAsia="Times" w:hAnsi="Arial" w:cs="Arial"/>
          <w:iCs/>
        </w:rPr>
        <w:t xml:space="preserve"> </w:t>
      </w:r>
      <w:r w:rsidR="008A0BC5">
        <w:rPr>
          <w:rFonts w:ascii="Arial" w:eastAsia="Times" w:hAnsi="Arial" w:cs="Arial"/>
          <w:iCs/>
        </w:rPr>
        <w:t>l</w:t>
      </w:r>
      <w:r w:rsidR="00DC33AF">
        <w:rPr>
          <w:rFonts w:ascii="Arial" w:eastAsia="Times" w:hAnsi="Arial" w:cs="Arial"/>
          <w:iCs/>
        </w:rPr>
        <w:t>os</w:t>
      </w:r>
      <w:r w:rsidR="00F43623">
        <w:rPr>
          <w:rFonts w:ascii="Arial" w:eastAsia="Times" w:hAnsi="Arial" w:cs="Arial"/>
          <w:iCs/>
        </w:rPr>
        <w:t xml:space="preserve"> recursos, </w:t>
      </w:r>
      <w:r w:rsidR="008A0BC5">
        <w:rPr>
          <w:rFonts w:ascii="Arial" w:eastAsia="Times" w:hAnsi="Arial" w:cs="Arial"/>
          <w:iCs/>
        </w:rPr>
        <w:t>siendo</w:t>
      </w:r>
      <w:r w:rsidR="00F43623">
        <w:rPr>
          <w:rFonts w:ascii="Arial" w:eastAsia="Times" w:hAnsi="Arial" w:cs="Arial"/>
          <w:iCs/>
        </w:rPr>
        <w:t xml:space="preserve"> é</w:t>
      </w:r>
      <w:r>
        <w:rPr>
          <w:rFonts w:ascii="Arial" w:eastAsia="Times" w:hAnsi="Arial" w:cs="Arial"/>
          <w:iCs/>
        </w:rPr>
        <w:t>stas el documento normativo que ri</w:t>
      </w:r>
      <w:r w:rsidR="008A0BC5">
        <w:rPr>
          <w:rFonts w:ascii="Arial" w:eastAsia="Times" w:hAnsi="Arial" w:cs="Arial"/>
          <w:iCs/>
        </w:rPr>
        <w:t xml:space="preserve">ge la operación de dicho </w:t>
      </w:r>
      <w:r w:rsidR="00D9326E">
        <w:rPr>
          <w:rFonts w:ascii="Arial" w:eastAsia="Times" w:hAnsi="Arial" w:cs="Arial"/>
          <w:iCs/>
        </w:rPr>
        <w:t>Programa/Fondo</w:t>
      </w:r>
      <w:r w:rsidR="008A0BC5">
        <w:rPr>
          <w:rFonts w:ascii="Arial" w:eastAsia="Times" w:hAnsi="Arial" w:cs="Arial"/>
          <w:iCs/>
        </w:rPr>
        <w:t>.</w:t>
      </w:r>
    </w:p>
    <w:p w:rsidR="00D103BC" w:rsidRDefault="00D103BC" w:rsidP="005A1CB8">
      <w:pPr>
        <w:spacing w:line="276" w:lineRule="auto"/>
        <w:jc w:val="both"/>
        <w:rPr>
          <w:rFonts w:ascii="Arial" w:eastAsia="Times" w:hAnsi="Arial" w:cs="Arial"/>
          <w:iCs/>
        </w:rPr>
      </w:pPr>
    </w:p>
    <w:p w:rsidR="00D103BC" w:rsidRDefault="00D103BC" w:rsidP="00872F6C">
      <w:pPr>
        <w:spacing w:line="276" w:lineRule="auto"/>
        <w:jc w:val="both"/>
        <w:rPr>
          <w:rFonts w:ascii="Arial" w:hAnsi="Arial" w:cs="Arial"/>
        </w:rPr>
      </w:pPr>
      <w:r>
        <w:rPr>
          <w:rFonts w:ascii="Arial" w:hAnsi="Arial" w:cs="Arial"/>
        </w:rPr>
        <w:t xml:space="preserve">Se tiene el procedimiento para la recepción de solicitudes de apoyo, mismo que es supervisado por el Director de Promoción y Participación Social de la Secretaría de Desarrollo Social Municipal, sin </w:t>
      </w:r>
      <w:r w:rsidR="005B7DE7">
        <w:rPr>
          <w:rFonts w:ascii="Arial" w:hAnsi="Arial" w:cs="Arial"/>
        </w:rPr>
        <w:t>embargo,</w:t>
      </w:r>
      <w:r>
        <w:rPr>
          <w:rFonts w:ascii="Arial" w:hAnsi="Arial" w:cs="Arial"/>
        </w:rPr>
        <w:t xml:space="preserve"> está en trámite documentar el procedimiento de supervisión.</w:t>
      </w:r>
    </w:p>
    <w:p w:rsidR="00872F6C" w:rsidRPr="008F3C52" w:rsidRDefault="00872F6C" w:rsidP="00872F6C">
      <w:pPr>
        <w:spacing w:line="276" w:lineRule="auto"/>
        <w:jc w:val="both"/>
        <w:rPr>
          <w:rFonts w:ascii="Arial" w:hAnsi="Arial" w:cs="Arial"/>
          <w:sz w:val="14"/>
        </w:rPr>
      </w:pPr>
    </w:p>
    <w:p w:rsidR="000F123B" w:rsidRDefault="000F123B" w:rsidP="008F3C52">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D103BC" w:rsidRDefault="00190600" w:rsidP="00D103BC">
      <w:pPr>
        <w:tabs>
          <w:tab w:val="left" w:pos="540"/>
        </w:tabs>
        <w:spacing w:line="276" w:lineRule="auto"/>
        <w:jc w:val="both"/>
        <w:rPr>
          <w:rFonts w:ascii="Arial" w:hAnsi="Arial" w:cs="Arial"/>
          <w:lang w:eastAsia="en-US"/>
        </w:rPr>
      </w:pPr>
      <w:r>
        <w:rPr>
          <w:rFonts w:ascii="Arial" w:hAnsi="Arial" w:cs="Arial"/>
        </w:rPr>
        <w:t>F</w:t>
      </w:r>
      <w:r w:rsidR="0070144B" w:rsidRPr="004463A3">
        <w:rPr>
          <w:rFonts w:ascii="Arial" w:hAnsi="Arial" w:cs="Arial"/>
        </w:rPr>
        <w:t xml:space="preserve">ormalizar </w:t>
      </w:r>
      <w:r w:rsidR="002170C6" w:rsidRPr="004463A3">
        <w:rPr>
          <w:rFonts w:ascii="Arial" w:hAnsi="Arial" w:cs="Arial"/>
        </w:rPr>
        <w:t>l</w:t>
      </w:r>
      <w:r w:rsidR="002170C6">
        <w:rPr>
          <w:rFonts w:ascii="Arial" w:hAnsi="Arial" w:cs="Arial"/>
        </w:rPr>
        <w:t>os mecanismos</w:t>
      </w:r>
      <w:r w:rsidR="0070144B">
        <w:rPr>
          <w:rFonts w:ascii="Arial" w:hAnsi="Arial" w:cs="Arial"/>
        </w:rPr>
        <w:t xml:space="preserve"> para la verificación de la selección de beneficiarios. Una vez formalizado debe difundirse en la página de internet del H. Ayuntamiento del Municipio de P</w:t>
      </w:r>
      <w:r w:rsidR="00CC450E">
        <w:rPr>
          <w:rFonts w:ascii="Arial" w:hAnsi="Arial" w:cs="Arial"/>
        </w:rPr>
        <w:t>uebla y vigilar su cumplimiento y actualización.</w:t>
      </w:r>
    </w:p>
    <w:p w:rsidR="00D52FDF" w:rsidRDefault="00D52FDF" w:rsidP="00D103BC">
      <w:pPr>
        <w:tabs>
          <w:tab w:val="left" w:pos="540"/>
        </w:tabs>
        <w:spacing w:line="276" w:lineRule="auto"/>
        <w:jc w:val="both"/>
        <w:rPr>
          <w:rFonts w:ascii="Arial" w:hAnsi="Arial" w:cs="Arial"/>
          <w:lang w:eastAsia="en-US"/>
        </w:rPr>
      </w:pPr>
    </w:p>
    <w:p w:rsidR="00D52FDF" w:rsidRPr="005F60A0" w:rsidRDefault="00D52FDF" w:rsidP="00D103BC">
      <w:pPr>
        <w:tabs>
          <w:tab w:val="left" w:pos="540"/>
        </w:tabs>
        <w:spacing w:line="276" w:lineRule="auto"/>
        <w:jc w:val="both"/>
        <w:rPr>
          <w:rFonts w:ascii="Arial" w:hAnsi="Arial" w:cs="Arial"/>
          <w:lang w:eastAsia="en-US"/>
        </w:rPr>
      </w:pPr>
    </w:p>
    <w:p w:rsidR="00E863AA" w:rsidRPr="00AB2DE2" w:rsidRDefault="00E863AA" w:rsidP="00DF7333">
      <w:pPr>
        <w:pStyle w:val="Ttulo3"/>
        <w:rPr>
          <w:lang w:eastAsia="en-US"/>
        </w:rPr>
      </w:pPr>
      <w:r w:rsidRPr="00AB2DE2">
        <w:rPr>
          <w:rFonts w:eastAsia="Times"/>
        </w:rPr>
        <w:t>Tipos de apoyos</w:t>
      </w:r>
    </w:p>
    <w:p w:rsidR="00E863AA" w:rsidRDefault="00E863AA" w:rsidP="00E863AA">
      <w:pPr>
        <w:spacing w:line="276" w:lineRule="auto"/>
        <w:rPr>
          <w:rFonts w:ascii="Arial" w:eastAsia="Times" w:hAnsi="Arial" w:cs="Arial"/>
          <w:b/>
          <w:bCs/>
          <w:i/>
          <w:sz w:val="22"/>
          <w:szCs w:val="22"/>
        </w:rPr>
      </w:pPr>
    </w:p>
    <w:p w:rsidR="00E863AA" w:rsidRPr="004825D8" w:rsidRDefault="00E863AA" w:rsidP="006277A5">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sidRPr="00546157">
        <w:rPr>
          <w:rFonts w:ascii="Arial" w:eastAsia="Times" w:hAnsi="Arial" w:cs="Arial"/>
          <w:b/>
          <w:iCs/>
          <w:sz w:val="22"/>
          <w:szCs w:val="22"/>
        </w:rPr>
        <w:t xml:space="preserve">Los </w:t>
      </w:r>
      <w:r w:rsidR="002170C6" w:rsidRPr="00D0196D">
        <w:rPr>
          <w:rFonts w:ascii="Arial" w:hAnsi="Arial" w:cs="Arial"/>
          <w:b/>
          <w:sz w:val="22"/>
          <w:szCs w:val="22"/>
        </w:rPr>
        <w:t>procedimientos</w:t>
      </w:r>
      <w:r w:rsidR="002170C6">
        <w:rPr>
          <w:rFonts w:ascii="Arial" w:hAnsi="Arial" w:cs="Arial"/>
          <w:b/>
          <w:sz w:val="22"/>
          <w:szCs w:val="22"/>
        </w:rPr>
        <w:t xml:space="preserve"> </w:t>
      </w:r>
      <w:r w:rsidR="002170C6" w:rsidRPr="005E7749">
        <w:rPr>
          <w:rFonts w:ascii="Arial" w:hAnsi="Arial" w:cs="Arial"/>
          <w:b/>
          <w:sz w:val="22"/>
          <w:szCs w:val="22"/>
        </w:rPr>
        <w:t>para</w:t>
      </w:r>
      <w:r w:rsidR="002170C6">
        <w:rPr>
          <w:rFonts w:ascii="Arial" w:hAnsi="Arial" w:cs="Arial"/>
          <w:b/>
          <w:sz w:val="22"/>
          <w:szCs w:val="22"/>
        </w:rPr>
        <w:t xml:space="preserve"> </w:t>
      </w:r>
      <w:r w:rsidR="002170C6">
        <w:rPr>
          <w:rFonts w:ascii="Arial" w:eastAsia="Times" w:hAnsi="Arial" w:cs="Arial"/>
          <w:b/>
          <w:iCs/>
          <w:sz w:val="22"/>
          <w:szCs w:val="22"/>
        </w:rPr>
        <w:t>otorgar</w:t>
      </w:r>
      <w:r>
        <w:rPr>
          <w:rFonts w:ascii="Arial" w:eastAsia="Times" w:hAnsi="Arial" w:cs="Arial"/>
          <w:b/>
          <w:iCs/>
          <w:sz w:val="22"/>
          <w:szCs w:val="22"/>
        </w:rPr>
        <w:t xml:space="preserve"> los </w:t>
      </w:r>
      <w:r w:rsidR="002170C6">
        <w:rPr>
          <w:rFonts w:ascii="Arial" w:eastAsia="Times" w:hAnsi="Arial" w:cs="Arial"/>
          <w:b/>
          <w:iCs/>
          <w:sz w:val="22"/>
          <w:szCs w:val="22"/>
        </w:rPr>
        <w:t>apoyos a</w:t>
      </w:r>
      <w:r>
        <w:rPr>
          <w:rFonts w:ascii="Arial" w:eastAsia="Times" w:hAnsi="Arial" w:cs="Arial"/>
          <w:b/>
          <w:iCs/>
          <w:sz w:val="22"/>
          <w:szCs w:val="22"/>
        </w:rPr>
        <w:t xml:space="preserve"> los beneficiarios </w:t>
      </w:r>
      <w:r w:rsidRPr="00546157">
        <w:rPr>
          <w:rFonts w:ascii="Arial" w:eastAsia="Times" w:hAnsi="Arial" w:cs="Arial"/>
          <w:b/>
          <w:iCs/>
          <w:sz w:val="22"/>
          <w:szCs w:val="22"/>
        </w:rPr>
        <w:t xml:space="preserve">tienen las siguientes características: </w:t>
      </w:r>
    </w:p>
    <w:p w:rsidR="00E863AA" w:rsidRPr="005E1AB0" w:rsidRDefault="00E863AA" w:rsidP="006B121A">
      <w:pPr>
        <w:pStyle w:val="Listavistosa-nfasis11"/>
        <w:numPr>
          <w:ilvl w:val="0"/>
          <w:numId w:val="125"/>
        </w:numPr>
        <w:tabs>
          <w:tab w:val="left" w:pos="284"/>
        </w:tabs>
        <w:spacing w:line="276" w:lineRule="auto"/>
        <w:jc w:val="both"/>
        <w:rPr>
          <w:rFonts w:ascii="Arial" w:hAnsi="Arial" w:cs="Arial"/>
          <w:b/>
          <w:sz w:val="22"/>
          <w:szCs w:val="22"/>
          <w:lang w:eastAsia="en-US"/>
        </w:rPr>
      </w:pPr>
      <w:r w:rsidRPr="005E1AB0">
        <w:rPr>
          <w:rFonts w:ascii="Arial" w:hAnsi="Arial" w:cs="Arial"/>
          <w:b/>
          <w:sz w:val="22"/>
          <w:szCs w:val="22"/>
          <w:lang w:eastAsia="en-US"/>
        </w:rPr>
        <w:t>Están estandarizados, es decir</w:t>
      </w:r>
      <w:r>
        <w:rPr>
          <w:rFonts w:ascii="Arial" w:hAnsi="Arial" w:cs="Arial"/>
          <w:b/>
          <w:sz w:val="22"/>
          <w:szCs w:val="22"/>
          <w:lang w:eastAsia="en-US"/>
        </w:rPr>
        <w:t>,</w:t>
      </w:r>
      <w:r w:rsidRPr="005E1AB0">
        <w:rPr>
          <w:rFonts w:ascii="Arial" w:hAnsi="Arial" w:cs="Arial"/>
          <w:b/>
          <w:sz w:val="22"/>
          <w:szCs w:val="22"/>
          <w:lang w:eastAsia="en-US"/>
        </w:rPr>
        <w:t xml:space="preserve"> son utilizados por todas las instancias ejecutoras. </w:t>
      </w:r>
    </w:p>
    <w:p w:rsidR="00E863AA" w:rsidRPr="005E1AB0" w:rsidRDefault="00E863AA" w:rsidP="006B121A">
      <w:pPr>
        <w:pStyle w:val="Listavistosa-nfasis11"/>
        <w:numPr>
          <w:ilvl w:val="0"/>
          <w:numId w:val="125"/>
        </w:numPr>
        <w:tabs>
          <w:tab w:val="left" w:pos="284"/>
        </w:tabs>
        <w:spacing w:line="276" w:lineRule="auto"/>
        <w:jc w:val="both"/>
        <w:rPr>
          <w:rFonts w:ascii="Arial" w:hAnsi="Arial" w:cs="Arial"/>
          <w:b/>
          <w:sz w:val="22"/>
          <w:szCs w:val="22"/>
          <w:lang w:eastAsia="en-US"/>
        </w:rPr>
      </w:pPr>
      <w:r w:rsidRPr="005E1AB0">
        <w:rPr>
          <w:rFonts w:ascii="Arial" w:hAnsi="Arial" w:cs="Arial"/>
          <w:b/>
          <w:sz w:val="22"/>
          <w:szCs w:val="22"/>
          <w:lang w:eastAsia="en-US"/>
        </w:rPr>
        <w:t>Están sistematizados.</w:t>
      </w:r>
    </w:p>
    <w:p w:rsidR="00E863AA" w:rsidRPr="00B47568" w:rsidRDefault="00E863AA" w:rsidP="006B121A">
      <w:pPr>
        <w:pStyle w:val="Listavistosa-nfasis11"/>
        <w:numPr>
          <w:ilvl w:val="0"/>
          <w:numId w:val="125"/>
        </w:numPr>
        <w:tabs>
          <w:tab w:val="left" w:pos="284"/>
        </w:tabs>
        <w:spacing w:line="276" w:lineRule="auto"/>
        <w:jc w:val="both"/>
        <w:rPr>
          <w:rFonts w:ascii="Arial" w:hAnsi="Arial" w:cs="Arial"/>
          <w:b/>
          <w:sz w:val="22"/>
          <w:szCs w:val="22"/>
          <w:lang w:eastAsia="en-US"/>
        </w:rPr>
      </w:pPr>
      <w:r w:rsidRPr="005E1AB0">
        <w:rPr>
          <w:rFonts w:ascii="Arial" w:eastAsia="Times" w:hAnsi="Arial" w:cs="Arial"/>
          <w:b/>
          <w:iCs/>
          <w:sz w:val="22"/>
          <w:szCs w:val="22"/>
        </w:rPr>
        <w:t>Están difundidos públicamente.</w:t>
      </w:r>
    </w:p>
    <w:p w:rsidR="00E863AA" w:rsidRPr="005E1AB0" w:rsidRDefault="00E863AA" w:rsidP="006B121A">
      <w:pPr>
        <w:pStyle w:val="Listavistosa-nfasis11"/>
        <w:numPr>
          <w:ilvl w:val="0"/>
          <w:numId w:val="125"/>
        </w:numPr>
        <w:tabs>
          <w:tab w:val="left" w:pos="284"/>
        </w:tabs>
        <w:spacing w:line="276" w:lineRule="auto"/>
        <w:jc w:val="both"/>
        <w:rPr>
          <w:rFonts w:ascii="Arial" w:hAnsi="Arial" w:cs="Arial"/>
          <w:b/>
          <w:sz w:val="22"/>
          <w:szCs w:val="22"/>
          <w:lang w:eastAsia="en-US"/>
        </w:rPr>
      </w:pPr>
      <w:r>
        <w:rPr>
          <w:rFonts w:ascii="Arial" w:eastAsia="Times" w:hAnsi="Arial" w:cs="Arial"/>
          <w:b/>
          <w:iCs/>
          <w:sz w:val="22"/>
          <w:szCs w:val="22"/>
        </w:rPr>
        <w:t>Están apegados al documento normativo del programa.</w:t>
      </w:r>
    </w:p>
    <w:p w:rsidR="00E863AA" w:rsidRPr="005E1AB0" w:rsidRDefault="00E863AA" w:rsidP="00E863AA">
      <w:pPr>
        <w:tabs>
          <w:tab w:val="left" w:pos="284"/>
        </w:tabs>
        <w:spacing w:line="276" w:lineRule="auto"/>
        <w:jc w:val="both"/>
        <w:rPr>
          <w:rFonts w:ascii="Arial" w:hAnsi="Arial" w:cs="Arial"/>
          <w:b/>
          <w:sz w:val="22"/>
          <w:szCs w:val="22"/>
          <w:lang w:eastAsia="en-US"/>
        </w:rPr>
      </w:pPr>
    </w:p>
    <w:p w:rsidR="00EB0AA3" w:rsidRPr="00BC7A7B" w:rsidRDefault="00EB0AA3" w:rsidP="00EB0AA3">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EB0AA3" w:rsidRPr="00BC7A7B" w:rsidRDefault="00EB0AA3" w:rsidP="00EB0AA3">
      <w:pPr>
        <w:tabs>
          <w:tab w:val="left" w:pos="567"/>
        </w:tabs>
        <w:spacing w:line="276" w:lineRule="auto"/>
        <w:rPr>
          <w:rFonts w:ascii="Arial" w:eastAsia="Times" w:hAnsi="Arial" w:cs="Arial"/>
          <w:b/>
          <w:iCs/>
        </w:rPr>
      </w:pPr>
    </w:p>
    <w:p w:rsidR="00EB0AA3" w:rsidRPr="007B5662" w:rsidRDefault="00EB0AA3" w:rsidP="00EB0AA3">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97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79"/>
        <w:gridCol w:w="8988"/>
      </w:tblGrid>
      <w:tr w:rsidR="00EB0AA3" w:rsidRPr="00DF7333" w:rsidTr="008E779B">
        <w:trPr>
          <w:jc w:val="center"/>
        </w:trPr>
        <w:tc>
          <w:tcPr>
            <w:tcW w:w="779" w:type="dxa"/>
            <w:tcBorders>
              <w:top w:val="single" w:sz="4" w:space="0" w:color="auto"/>
              <w:left w:val="single" w:sz="4" w:space="0" w:color="auto"/>
              <w:bottom w:val="single" w:sz="4" w:space="0" w:color="auto"/>
              <w:right w:val="single" w:sz="4" w:space="0" w:color="auto"/>
            </w:tcBorders>
            <w:shd w:val="clear" w:color="auto" w:fill="auto"/>
            <w:vAlign w:val="center"/>
          </w:tcPr>
          <w:p w:rsidR="00EB0AA3" w:rsidRPr="00DF7333" w:rsidRDefault="00EB0AA3" w:rsidP="008E779B">
            <w:pPr>
              <w:pStyle w:val="Prrafodelista1"/>
              <w:spacing w:after="0" w:line="240" w:lineRule="atLeast"/>
              <w:ind w:left="0"/>
              <w:jc w:val="center"/>
              <w:rPr>
                <w:rFonts w:ascii="Arial" w:eastAsia="Times" w:hAnsi="Arial" w:cs="Arial"/>
                <w:b/>
                <w:iCs/>
                <w:sz w:val="20"/>
                <w:lang w:eastAsia="es-MX"/>
              </w:rPr>
            </w:pPr>
            <w:r w:rsidRPr="00DF7333">
              <w:rPr>
                <w:rFonts w:ascii="Arial" w:eastAsia="Times" w:hAnsi="Arial" w:cs="Arial"/>
                <w:b/>
                <w:iCs/>
                <w:sz w:val="20"/>
                <w:lang w:eastAsia="es-MX"/>
              </w:rPr>
              <w:t>Nivel</w:t>
            </w:r>
          </w:p>
        </w:tc>
        <w:tc>
          <w:tcPr>
            <w:tcW w:w="8988" w:type="dxa"/>
            <w:tcBorders>
              <w:top w:val="single" w:sz="4" w:space="0" w:color="auto"/>
              <w:left w:val="single" w:sz="4" w:space="0" w:color="auto"/>
              <w:bottom w:val="single" w:sz="4" w:space="0" w:color="auto"/>
              <w:right w:val="single" w:sz="4" w:space="0" w:color="auto"/>
            </w:tcBorders>
            <w:shd w:val="clear" w:color="auto" w:fill="auto"/>
            <w:vAlign w:val="center"/>
          </w:tcPr>
          <w:p w:rsidR="00EB0AA3" w:rsidRPr="00DF7333" w:rsidRDefault="00EB0AA3" w:rsidP="008E779B">
            <w:pPr>
              <w:pStyle w:val="Prrafodelista1"/>
              <w:spacing w:after="0" w:line="240" w:lineRule="atLeast"/>
              <w:ind w:left="0"/>
              <w:contextualSpacing w:val="0"/>
              <w:jc w:val="center"/>
              <w:rPr>
                <w:rFonts w:ascii="Arial" w:eastAsia="Times" w:hAnsi="Arial" w:cs="Arial"/>
                <w:b/>
                <w:iCs/>
                <w:sz w:val="20"/>
                <w:lang w:eastAsia="es-MX"/>
              </w:rPr>
            </w:pPr>
            <w:r w:rsidRPr="00DF7333">
              <w:rPr>
                <w:rFonts w:ascii="Arial" w:eastAsia="Times" w:hAnsi="Arial" w:cs="Arial"/>
                <w:b/>
                <w:iCs/>
                <w:sz w:val="20"/>
                <w:lang w:eastAsia="es-MX"/>
              </w:rPr>
              <w:t>Criterios</w:t>
            </w:r>
          </w:p>
        </w:tc>
      </w:tr>
      <w:tr w:rsidR="00EB0AA3" w:rsidRPr="00DF7333" w:rsidTr="008E779B">
        <w:trPr>
          <w:trHeight w:val="673"/>
          <w:jc w:val="center"/>
        </w:trPr>
        <w:tc>
          <w:tcPr>
            <w:tcW w:w="779" w:type="dxa"/>
            <w:tcBorders>
              <w:top w:val="single" w:sz="4" w:space="0" w:color="auto"/>
              <w:left w:val="single" w:sz="4" w:space="0" w:color="auto"/>
              <w:bottom w:val="single" w:sz="4" w:space="0" w:color="auto"/>
              <w:right w:val="single" w:sz="4" w:space="0" w:color="auto"/>
            </w:tcBorders>
            <w:vAlign w:val="center"/>
          </w:tcPr>
          <w:p w:rsidR="00EB0AA3" w:rsidRPr="00DF7333" w:rsidRDefault="00EB0AA3" w:rsidP="008E779B">
            <w:pPr>
              <w:pStyle w:val="Prrafodelista1"/>
              <w:spacing w:after="0" w:line="240" w:lineRule="atLeast"/>
              <w:ind w:left="0"/>
              <w:jc w:val="center"/>
              <w:rPr>
                <w:rFonts w:ascii="Arial" w:hAnsi="Arial" w:cs="Arial"/>
                <w:sz w:val="20"/>
                <w:lang w:eastAsia="es-MX"/>
              </w:rPr>
            </w:pPr>
            <w:r w:rsidRPr="00DF7333">
              <w:rPr>
                <w:rFonts w:ascii="Arial" w:hAnsi="Arial" w:cs="Arial"/>
                <w:sz w:val="20"/>
                <w:lang w:eastAsia="es-MX"/>
              </w:rPr>
              <w:t>1</w:t>
            </w:r>
          </w:p>
        </w:tc>
        <w:tc>
          <w:tcPr>
            <w:tcW w:w="8988" w:type="dxa"/>
            <w:tcBorders>
              <w:top w:val="single" w:sz="4" w:space="0" w:color="auto"/>
              <w:left w:val="single" w:sz="4" w:space="0" w:color="auto"/>
              <w:bottom w:val="single" w:sz="4" w:space="0" w:color="auto"/>
              <w:right w:val="single" w:sz="4" w:space="0" w:color="auto"/>
            </w:tcBorders>
            <w:vAlign w:val="center"/>
          </w:tcPr>
          <w:p w:rsidR="00EB0AA3" w:rsidRPr="00DF7333" w:rsidRDefault="00EB0AA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DF7333">
              <w:rPr>
                <w:rFonts w:ascii="Arial" w:eastAsia="Times" w:hAnsi="Arial" w:cs="Arial"/>
                <w:iCs/>
                <w:szCs w:val="22"/>
                <w:lang w:eastAsia="es-MX"/>
              </w:rPr>
              <w:t xml:space="preserve">Los procedimientos para otorgar los apoyos a los beneficiarios </w:t>
            </w:r>
            <w:r w:rsidR="002170C6" w:rsidRPr="00DF7333">
              <w:rPr>
                <w:rFonts w:ascii="Arial" w:eastAsia="Times" w:hAnsi="Arial" w:cs="Arial"/>
                <w:iCs/>
                <w:szCs w:val="22"/>
                <w:lang w:eastAsia="es-MX"/>
              </w:rPr>
              <w:t>tienen una de</w:t>
            </w:r>
            <w:r w:rsidRPr="00DF7333">
              <w:rPr>
                <w:rFonts w:ascii="Arial" w:eastAsia="Times" w:hAnsi="Arial" w:cs="Arial"/>
                <w:iCs/>
                <w:szCs w:val="22"/>
                <w:lang w:eastAsia="es-MX"/>
              </w:rPr>
              <w:t xml:space="preserve"> las características establecidas.</w:t>
            </w:r>
          </w:p>
        </w:tc>
      </w:tr>
      <w:tr w:rsidR="00EB0AA3" w:rsidRPr="00DF7333" w:rsidTr="008E779B">
        <w:trPr>
          <w:jc w:val="center"/>
        </w:trPr>
        <w:tc>
          <w:tcPr>
            <w:tcW w:w="779" w:type="dxa"/>
            <w:tcBorders>
              <w:top w:val="single" w:sz="4" w:space="0" w:color="auto"/>
              <w:left w:val="single" w:sz="4" w:space="0" w:color="auto"/>
              <w:bottom w:val="single" w:sz="4" w:space="0" w:color="auto"/>
              <w:right w:val="single" w:sz="4" w:space="0" w:color="auto"/>
            </w:tcBorders>
            <w:vAlign w:val="center"/>
          </w:tcPr>
          <w:p w:rsidR="00EB0AA3" w:rsidRPr="00DF7333" w:rsidRDefault="00EB0AA3" w:rsidP="008E779B">
            <w:pPr>
              <w:pStyle w:val="Prrafodelista1"/>
              <w:spacing w:after="0" w:line="240" w:lineRule="atLeast"/>
              <w:ind w:left="0"/>
              <w:jc w:val="center"/>
              <w:rPr>
                <w:rFonts w:ascii="Arial" w:hAnsi="Arial" w:cs="Arial"/>
                <w:sz w:val="20"/>
                <w:lang w:eastAsia="es-MX"/>
              </w:rPr>
            </w:pPr>
            <w:r w:rsidRPr="00DF7333">
              <w:rPr>
                <w:rFonts w:ascii="Arial" w:hAnsi="Arial" w:cs="Arial"/>
                <w:sz w:val="20"/>
                <w:lang w:eastAsia="es-MX"/>
              </w:rPr>
              <w:t>2</w:t>
            </w:r>
          </w:p>
        </w:tc>
        <w:tc>
          <w:tcPr>
            <w:tcW w:w="8988" w:type="dxa"/>
            <w:tcBorders>
              <w:top w:val="single" w:sz="4" w:space="0" w:color="auto"/>
              <w:left w:val="single" w:sz="4" w:space="0" w:color="auto"/>
              <w:bottom w:val="single" w:sz="4" w:space="0" w:color="auto"/>
              <w:right w:val="single" w:sz="4" w:space="0" w:color="auto"/>
            </w:tcBorders>
            <w:vAlign w:val="center"/>
          </w:tcPr>
          <w:p w:rsidR="00EB0AA3" w:rsidRPr="00DF7333" w:rsidRDefault="00EB0AA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DF7333">
              <w:rPr>
                <w:rFonts w:ascii="Arial" w:eastAsia="Times" w:hAnsi="Arial" w:cs="Arial"/>
                <w:iCs/>
                <w:szCs w:val="22"/>
                <w:lang w:eastAsia="es-MX"/>
              </w:rPr>
              <w:t xml:space="preserve">Los procedimientos para otorgar los apoyos a los beneficiarios </w:t>
            </w:r>
            <w:r w:rsidR="002170C6" w:rsidRPr="00DF7333">
              <w:rPr>
                <w:rFonts w:ascii="Arial" w:eastAsia="Times" w:hAnsi="Arial" w:cs="Arial"/>
                <w:iCs/>
                <w:szCs w:val="22"/>
                <w:lang w:eastAsia="es-MX"/>
              </w:rPr>
              <w:t>tienen dos de</w:t>
            </w:r>
            <w:r w:rsidRPr="00DF7333">
              <w:rPr>
                <w:rFonts w:ascii="Arial" w:eastAsia="Times" w:hAnsi="Arial" w:cs="Arial"/>
                <w:iCs/>
                <w:szCs w:val="22"/>
                <w:lang w:eastAsia="es-MX"/>
              </w:rPr>
              <w:t xml:space="preserve"> las características establecidas.</w:t>
            </w:r>
          </w:p>
        </w:tc>
      </w:tr>
      <w:tr w:rsidR="00EB0AA3" w:rsidRPr="00DF7333" w:rsidTr="008E779B">
        <w:trPr>
          <w:trHeight w:val="631"/>
          <w:jc w:val="center"/>
        </w:trPr>
        <w:tc>
          <w:tcPr>
            <w:tcW w:w="779" w:type="dxa"/>
            <w:tcBorders>
              <w:top w:val="single" w:sz="4" w:space="0" w:color="auto"/>
              <w:left w:val="single" w:sz="4" w:space="0" w:color="auto"/>
              <w:bottom w:val="single" w:sz="4" w:space="0" w:color="auto"/>
              <w:right w:val="single" w:sz="4" w:space="0" w:color="auto"/>
            </w:tcBorders>
            <w:vAlign w:val="center"/>
          </w:tcPr>
          <w:p w:rsidR="00EB0AA3" w:rsidRPr="00DF7333" w:rsidRDefault="00EB0AA3" w:rsidP="008E779B">
            <w:pPr>
              <w:pStyle w:val="Prrafodelista1"/>
              <w:spacing w:after="0" w:line="240" w:lineRule="atLeast"/>
              <w:ind w:left="0"/>
              <w:jc w:val="center"/>
              <w:rPr>
                <w:rFonts w:ascii="Arial" w:hAnsi="Arial" w:cs="Arial"/>
                <w:sz w:val="20"/>
                <w:lang w:eastAsia="es-MX"/>
              </w:rPr>
            </w:pPr>
            <w:r w:rsidRPr="00DF7333">
              <w:rPr>
                <w:rFonts w:ascii="Arial" w:hAnsi="Arial" w:cs="Arial"/>
                <w:sz w:val="20"/>
                <w:lang w:eastAsia="es-MX"/>
              </w:rPr>
              <w:t>3</w:t>
            </w:r>
          </w:p>
        </w:tc>
        <w:tc>
          <w:tcPr>
            <w:tcW w:w="8988" w:type="dxa"/>
            <w:tcBorders>
              <w:top w:val="single" w:sz="4" w:space="0" w:color="auto"/>
              <w:left w:val="single" w:sz="4" w:space="0" w:color="auto"/>
              <w:bottom w:val="single" w:sz="4" w:space="0" w:color="auto"/>
              <w:right w:val="single" w:sz="4" w:space="0" w:color="auto"/>
            </w:tcBorders>
            <w:vAlign w:val="center"/>
          </w:tcPr>
          <w:p w:rsidR="00EB0AA3" w:rsidRPr="00DF7333" w:rsidRDefault="00EB0AA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DF7333">
              <w:rPr>
                <w:rFonts w:ascii="Arial" w:eastAsia="Times" w:hAnsi="Arial" w:cs="Arial"/>
                <w:iCs/>
                <w:szCs w:val="22"/>
                <w:lang w:eastAsia="es-MX"/>
              </w:rPr>
              <w:t xml:space="preserve">Los procedimientos para otorgar los apoyos a los beneficiarios tienen </w:t>
            </w:r>
            <w:r w:rsidR="002170C6" w:rsidRPr="00DF7333">
              <w:rPr>
                <w:rFonts w:ascii="Arial" w:eastAsia="Times" w:hAnsi="Arial" w:cs="Arial"/>
                <w:iCs/>
                <w:szCs w:val="22"/>
                <w:lang w:eastAsia="es-MX"/>
              </w:rPr>
              <w:t>tres de</w:t>
            </w:r>
            <w:r w:rsidRPr="00DF7333">
              <w:rPr>
                <w:rFonts w:ascii="Arial" w:eastAsia="Times" w:hAnsi="Arial" w:cs="Arial"/>
                <w:iCs/>
                <w:szCs w:val="22"/>
                <w:lang w:eastAsia="es-MX"/>
              </w:rPr>
              <w:t xml:space="preserve"> las características establecidas.</w:t>
            </w:r>
          </w:p>
        </w:tc>
      </w:tr>
      <w:tr w:rsidR="00EB0AA3" w:rsidRPr="00DF7333" w:rsidTr="008E779B">
        <w:trPr>
          <w:trHeight w:val="738"/>
          <w:jc w:val="center"/>
        </w:trPr>
        <w:tc>
          <w:tcPr>
            <w:tcW w:w="779" w:type="dxa"/>
            <w:tcBorders>
              <w:top w:val="single" w:sz="4" w:space="0" w:color="auto"/>
              <w:left w:val="single" w:sz="4" w:space="0" w:color="auto"/>
              <w:bottom w:val="single" w:sz="4" w:space="0" w:color="auto"/>
              <w:right w:val="single" w:sz="4" w:space="0" w:color="auto"/>
            </w:tcBorders>
            <w:vAlign w:val="center"/>
          </w:tcPr>
          <w:p w:rsidR="00EB0AA3" w:rsidRPr="00DF7333" w:rsidRDefault="00EB0AA3" w:rsidP="008E779B">
            <w:pPr>
              <w:pStyle w:val="Prrafodelista1"/>
              <w:spacing w:after="0" w:line="240" w:lineRule="atLeast"/>
              <w:ind w:left="0"/>
              <w:jc w:val="center"/>
              <w:rPr>
                <w:rFonts w:ascii="Arial" w:hAnsi="Arial" w:cs="Arial"/>
                <w:sz w:val="20"/>
                <w:lang w:eastAsia="es-MX"/>
              </w:rPr>
            </w:pPr>
            <w:r w:rsidRPr="00DF7333">
              <w:rPr>
                <w:rFonts w:ascii="Arial" w:hAnsi="Arial" w:cs="Arial"/>
                <w:sz w:val="20"/>
                <w:lang w:eastAsia="es-MX"/>
              </w:rPr>
              <w:t>4</w:t>
            </w:r>
          </w:p>
        </w:tc>
        <w:tc>
          <w:tcPr>
            <w:tcW w:w="8988" w:type="dxa"/>
            <w:tcBorders>
              <w:top w:val="single" w:sz="4" w:space="0" w:color="auto"/>
              <w:left w:val="single" w:sz="4" w:space="0" w:color="auto"/>
              <w:bottom w:val="single" w:sz="4" w:space="0" w:color="auto"/>
              <w:right w:val="single" w:sz="4" w:space="0" w:color="auto"/>
            </w:tcBorders>
            <w:vAlign w:val="center"/>
          </w:tcPr>
          <w:p w:rsidR="00EB0AA3" w:rsidRPr="00DF7333" w:rsidRDefault="00EB0AA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DF7333">
              <w:rPr>
                <w:rFonts w:ascii="Arial" w:eastAsia="Times" w:hAnsi="Arial" w:cs="Arial"/>
                <w:iCs/>
                <w:szCs w:val="22"/>
                <w:lang w:eastAsia="es-MX"/>
              </w:rPr>
              <w:t xml:space="preserve">Los procedimientos para otorgar los apoyos a los beneficiarios </w:t>
            </w:r>
            <w:r w:rsidR="002170C6" w:rsidRPr="00DF7333">
              <w:rPr>
                <w:rFonts w:ascii="Arial" w:eastAsia="Times" w:hAnsi="Arial" w:cs="Arial"/>
                <w:iCs/>
                <w:szCs w:val="22"/>
                <w:lang w:eastAsia="es-MX"/>
              </w:rPr>
              <w:t>tienen todas</w:t>
            </w:r>
            <w:r w:rsidRPr="00DF7333">
              <w:rPr>
                <w:rFonts w:ascii="Arial" w:eastAsia="Times" w:hAnsi="Arial" w:cs="Arial"/>
                <w:iCs/>
                <w:szCs w:val="22"/>
                <w:lang w:eastAsia="es-MX"/>
              </w:rPr>
              <w:t xml:space="preserve"> las características establecidas.</w:t>
            </w:r>
          </w:p>
        </w:tc>
      </w:tr>
    </w:tbl>
    <w:p w:rsidR="00E863AA" w:rsidRDefault="00E863AA" w:rsidP="00E863AA">
      <w:pPr>
        <w:tabs>
          <w:tab w:val="left" w:pos="567"/>
        </w:tabs>
        <w:spacing w:line="276" w:lineRule="auto"/>
        <w:jc w:val="both"/>
        <w:rPr>
          <w:rFonts w:ascii="Arial" w:eastAsia="Times" w:hAnsi="Arial" w:cs="Arial"/>
          <w:sz w:val="22"/>
          <w:szCs w:val="22"/>
        </w:rPr>
      </w:pPr>
    </w:p>
    <w:p w:rsidR="00312BC2" w:rsidRPr="00BC7A7B" w:rsidRDefault="00312BC2" w:rsidP="00DF7333">
      <w:pPr>
        <w:tabs>
          <w:tab w:val="left" w:pos="567"/>
        </w:tabs>
        <w:spacing w:after="240" w:line="276" w:lineRule="auto"/>
        <w:jc w:val="both"/>
        <w:rPr>
          <w:rFonts w:ascii="Arial" w:eastAsia="Times" w:hAnsi="Arial" w:cs="Arial"/>
          <w:b/>
          <w:iCs/>
        </w:rPr>
      </w:pPr>
      <w:r w:rsidRPr="00BC7A7B">
        <w:rPr>
          <w:rFonts w:ascii="Arial" w:eastAsia="Times" w:hAnsi="Arial" w:cs="Arial"/>
          <w:b/>
          <w:iCs/>
        </w:rPr>
        <w:t>Evaluación:</w:t>
      </w:r>
    </w:p>
    <w:p w:rsidR="00334B02" w:rsidRDefault="00334B02" w:rsidP="00334B02">
      <w:pPr>
        <w:tabs>
          <w:tab w:val="left" w:pos="567"/>
        </w:tabs>
        <w:spacing w:line="276" w:lineRule="auto"/>
        <w:jc w:val="both"/>
        <w:rPr>
          <w:rFonts w:ascii="Arial" w:hAnsi="Arial" w:cs="Arial"/>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w:t>
      </w:r>
      <w:r w:rsidRPr="001A7BD4">
        <w:rPr>
          <w:rFonts w:ascii="Arial" w:eastAsia="Times" w:hAnsi="Arial" w:cs="Arial"/>
          <w:iCs/>
        </w:rPr>
        <w:t xml:space="preserve">cumplimiento en un </w:t>
      </w:r>
      <w:r w:rsidRPr="00FF7C65">
        <w:rPr>
          <w:rFonts w:ascii="Arial" w:eastAsia="Times" w:hAnsi="Arial" w:cs="Arial"/>
          <w:b/>
          <w:iCs/>
        </w:rPr>
        <w:t xml:space="preserve">nivel </w:t>
      </w:r>
      <w:r w:rsidR="001A7BD4" w:rsidRPr="00FF7C65">
        <w:rPr>
          <w:rFonts w:ascii="Arial" w:eastAsia="Times" w:hAnsi="Arial" w:cs="Arial"/>
          <w:b/>
          <w:iCs/>
        </w:rPr>
        <w:t>2</w:t>
      </w:r>
      <w:r w:rsidRPr="001A7BD4">
        <w:rPr>
          <w:rFonts w:ascii="Arial" w:eastAsia="Times" w:hAnsi="Arial" w:cs="Arial"/>
          <w:iCs/>
        </w:rPr>
        <w:t xml:space="preserve">, </w:t>
      </w:r>
      <w:r w:rsidR="00872F6C">
        <w:rPr>
          <w:rFonts w:ascii="Arial" w:eastAsia="Times" w:hAnsi="Arial" w:cs="Arial"/>
          <w:iCs/>
        </w:rPr>
        <w:t xml:space="preserve">ya </w:t>
      </w:r>
      <w:r w:rsidRPr="001A7BD4">
        <w:rPr>
          <w:rFonts w:ascii="Arial" w:eastAsia="Times" w:hAnsi="Arial" w:cs="Arial"/>
          <w:iCs/>
        </w:rPr>
        <w:t>que presenta el manual de Procedimientos de la Dirección de P</w:t>
      </w:r>
      <w:r w:rsidR="005A1CB8" w:rsidRPr="001A7BD4">
        <w:rPr>
          <w:rFonts w:ascii="Arial" w:eastAsia="Times" w:hAnsi="Arial" w:cs="Arial"/>
          <w:iCs/>
        </w:rPr>
        <w:t>romoción y Participación Social</w:t>
      </w:r>
      <w:r w:rsidRPr="001A7BD4">
        <w:rPr>
          <w:rFonts w:ascii="Arial" w:eastAsia="Times" w:hAnsi="Arial" w:cs="Arial"/>
          <w:iCs/>
        </w:rPr>
        <w:t xml:space="preserve">, donde se establecen procedimientos para algunos de los programas que son ejercidos con el </w:t>
      </w:r>
      <w:r w:rsidR="00742C59">
        <w:rPr>
          <w:rFonts w:ascii="Arial" w:eastAsia="Times" w:hAnsi="Arial" w:cs="Arial"/>
          <w:iCs/>
        </w:rPr>
        <w:t>FISM DF</w:t>
      </w:r>
      <w:r w:rsidRPr="001A7BD4">
        <w:rPr>
          <w:rFonts w:ascii="Arial" w:eastAsia="Times" w:hAnsi="Arial" w:cs="Arial"/>
          <w:iCs/>
        </w:rPr>
        <w:t>, sin embargo</w:t>
      </w:r>
      <w:r w:rsidR="00D975DD" w:rsidRPr="001A7BD4">
        <w:rPr>
          <w:rFonts w:ascii="Arial" w:eastAsia="Times" w:hAnsi="Arial" w:cs="Arial"/>
          <w:iCs/>
        </w:rPr>
        <w:t>,</w:t>
      </w:r>
      <w:r w:rsidRPr="001A7BD4">
        <w:rPr>
          <w:rFonts w:ascii="Arial" w:eastAsia="Times" w:hAnsi="Arial" w:cs="Arial"/>
          <w:iCs/>
        </w:rPr>
        <w:t xml:space="preserve"> no se especifica el procedimiento formalizado por parte del H. Ayuntamiento del Municipio de Puebla para otorgar los apoyos a los beneficiarios en todos l</w:t>
      </w:r>
      <w:r w:rsidR="005A1CB8" w:rsidRPr="001A7BD4">
        <w:rPr>
          <w:rFonts w:ascii="Arial" w:eastAsia="Times" w:hAnsi="Arial" w:cs="Arial"/>
          <w:iCs/>
        </w:rPr>
        <w:t>os programas ejecutados en 2015</w:t>
      </w:r>
      <w:r w:rsidR="00872F6C">
        <w:rPr>
          <w:rFonts w:ascii="Arial" w:eastAsia="Times" w:hAnsi="Arial" w:cs="Arial"/>
          <w:iCs/>
        </w:rPr>
        <w:t>,</w:t>
      </w:r>
      <w:r w:rsidR="005A1CB8" w:rsidRPr="001A7BD4">
        <w:rPr>
          <w:rFonts w:ascii="Arial" w:eastAsia="Times" w:hAnsi="Arial" w:cs="Arial"/>
          <w:iCs/>
        </w:rPr>
        <w:t xml:space="preserve"> y no se tiene un </w:t>
      </w:r>
      <w:r w:rsidR="000E466B">
        <w:rPr>
          <w:rFonts w:ascii="Arial" w:eastAsia="Times" w:hAnsi="Arial" w:cs="Arial"/>
          <w:iCs/>
        </w:rPr>
        <w:t>programa de cómputo</w:t>
      </w:r>
      <w:r w:rsidR="005A1CB8" w:rsidRPr="001A7BD4">
        <w:rPr>
          <w:rFonts w:ascii="Arial" w:eastAsia="Times" w:hAnsi="Arial" w:cs="Arial"/>
          <w:iCs/>
        </w:rPr>
        <w:t xml:space="preserve"> específico para la administración</w:t>
      </w:r>
      <w:r w:rsidR="005A1CB8">
        <w:rPr>
          <w:rFonts w:ascii="Arial" w:hAnsi="Arial" w:cs="Arial"/>
        </w:rPr>
        <w:t xml:space="preserve"> del padrón de beneficiarios.</w:t>
      </w:r>
    </w:p>
    <w:p w:rsidR="00312BC2" w:rsidRDefault="00312BC2" w:rsidP="00312BC2">
      <w:pPr>
        <w:tabs>
          <w:tab w:val="left" w:pos="567"/>
        </w:tabs>
        <w:spacing w:line="276" w:lineRule="auto"/>
        <w:ind w:left="426" w:hanging="426"/>
        <w:jc w:val="both"/>
        <w:rPr>
          <w:rFonts w:ascii="Arial" w:eastAsia="Times" w:hAnsi="Arial" w:cs="Arial"/>
          <w:iCs/>
        </w:rPr>
      </w:pPr>
    </w:p>
    <w:p w:rsidR="00E863AA" w:rsidRDefault="00312BC2" w:rsidP="00DF7333">
      <w:pPr>
        <w:tabs>
          <w:tab w:val="left" w:pos="567"/>
        </w:tabs>
        <w:spacing w:after="240" w:line="276" w:lineRule="auto"/>
        <w:ind w:left="426" w:hanging="426"/>
        <w:jc w:val="both"/>
        <w:rPr>
          <w:rFonts w:ascii="Arial" w:eastAsia="Times" w:hAnsi="Arial" w:cs="Arial"/>
          <w:sz w:val="22"/>
          <w:szCs w:val="22"/>
        </w:rPr>
      </w:pPr>
      <w:r w:rsidRPr="00BC7A7B">
        <w:rPr>
          <w:rFonts w:ascii="Arial" w:eastAsia="Times" w:hAnsi="Arial" w:cs="Arial"/>
          <w:b/>
          <w:iCs/>
        </w:rPr>
        <w:t>Justificación:</w:t>
      </w:r>
    </w:p>
    <w:p w:rsidR="00312BC2" w:rsidRDefault="00334B02" w:rsidP="00334B02">
      <w:pPr>
        <w:tabs>
          <w:tab w:val="left" w:pos="567"/>
        </w:tabs>
        <w:spacing w:line="276" w:lineRule="auto"/>
        <w:jc w:val="both"/>
        <w:rPr>
          <w:rFonts w:ascii="Arial" w:eastAsia="Times" w:hAnsi="Arial" w:cs="Arial"/>
          <w:iCs/>
        </w:rPr>
      </w:pPr>
      <w:r>
        <w:rPr>
          <w:rFonts w:ascii="Arial" w:eastAsia="Times" w:hAnsi="Arial" w:cs="Arial"/>
          <w:iCs/>
        </w:rPr>
        <w:t xml:space="preserve">Al ser un recurso federal se toman como base las reglas de operación para la operación de los recursos, siendo estas el documento normativo que rige la operación de dicho </w:t>
      </w:r>
      <w:r w:rsidR="00D9326E">
        <w:rPr>
          <w:rFonts w:ascii="Arial" w:eastAsia="Times" w:hAnsi="Arial" w:cs="Arial"/>
          <w:iCs/>
        </w:rPr>
        <w:t>Programa/Fondo</w:t>
      </w:r>
      <w:r w:rsidR="00CA0D1F">
        <w:rPr>
          <w:rFonts w:ascii="Arial" w:eastAsia="Times" w:hAnsi="Arial" w:cs="Arial"/>
          <w:iCs/>
        </w:rPr>
        <w:t>.</w:t>
      </w:r>
    </w:p>
    <w:p w:rsidR="00D103BC" w:rsidRDefault="00D103BC" w:rsidP="00D103BC">
      <w:pPr>
        <w:spacing w:line="276" w:lineRule="auto"/>
        <w:jc w:val="both"/>
        <w:rPr>
          <w:rFonts w:ascii="Arial" w:hAnsi="Arial" w:cs="Arial"/>
        </w:rPr>
      </w:pPr>
    </w:p>
    <w:p w:rsidR="00D103BC" w:rsidRDefault="00D103BC" w:rsidP="00D103BC">
      <w:pPr>
        <w:spacing w:line="276" w:lineRule="auto"/>
        <w:jc w:val="both"/>
        <w:rPr>
          <w:rFonts w:ascii="Arial" w:hAnsi="Arial" w:cs="Arial"/>
        </w:rPr>
      </w:pPr>
      <w:r>
        <w:rPr>
          <w:rFonts w:ascii="Arial" w:hAnsi="Arial" w:cs="Arial"/>
        </w:rPr>
        <w:t>Se tiene el procedimiento para la recepción de solicitudes de apoyo, mismo que es supervisado por el Director de Promoción y Participación Social de la Secretaría de Desarrollo Social Municipal, sin embargo</w:t>
      </w:r>
      <w:r w:rsidR="00872F6C">
        <w:rPr>
          <w:rFonts w:ascii="Arial" w:hAnsi="Arial" w:cs="Arial"/>
        </w:rPr>
        <w:t>,</w:t>
      </w:r>
      <w:r>
        <w:rPr>
          <w:rFonts w:ascii="Arial" w:hAnsi="Arial" w:cs="Arial"/>
        </w:rPr>
        <w:t xml:space="preserve"> no se tiene documentado el proceso para la aprobación de beneficiarios, mismo que está en trámite documentarlo.</w:t>
      </w:r>
    </w:p>
    <w:p w:rsidR="00184112" w:rsidRPr="00AB120E" w:rsidRDefault="00184112" w:rsidP="00D103BC">
      <w:pPr>
        <w:spacing w:line="276" w:lineRule="auto"/>
        <w:jc w:val="both"/>
        <w:rPr>
          <w:rFonts w:ascii="Arial" w:eastAsia="Times" w:hAnsi="Arial" w:cs="Arial"/>
          <w:iCs/>
        </w:rPr>
      </w:pPr>
    </w:p>
    <w:p w:rsidR="00CA0D1F" w:rsidRDefault="00CA1D62" w:rsidP="00CA0D1F">
      <w:pPr>
        <w:tabs>
          <w:tab w:val="left" w:pos="567"/>
        </w:tabs>
        <w:spacing w:line="276" w:lineRule="auto"/>
        <w:ind w:left="426" w:hanging="426"/>
        <w:jc w:val="both"/>
        <w:rPr>
          <w:noProof/>
          <w:lang w:eastAsia="es-MX"/>
        </w:rPr>
      </w:pPr>
      <w:r>
        <w:rPr>
          <w:noProof/>
          <w:lang w:eastAsia="es-MX"/>
        </w:rPr>
        <w:lastRenderedPageBreak/>
        <w:drawing>
          <wp:inline distT="0" distB="0" distL="0" distR="0">
            <wp:extent cx="6210300" cy="4305300"/>
            <wp:effectExtent l="0" t="0" r="0" b="0"/>
            <wp:docPr id="8209"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305300"/>
                    </a:xfrm>
                    <a:prstGeom prst="rect">
                      <a:avLst/>
                    </a:prstGeom>
                    <a:noFill/>
                    <a:ln>
                      <a:noFill/>
                    </a:ln>
                  </pic:spPr>
                </pic:pic>
              </a:graphicData>
            </a:graphic>
          </wp:inline>
        </w:drawing>
      </w:r>
    </w:p>
    <w:p w:rsidR="00CA0D1F" w:rsidRDefault="00CA0D1F" w:rsidP="00CA0D1F">
      <w:pPr>
        <w:tabs>
          <w:tab w:val="left" w:pos="567"/>
        </w:tabs>
        <w:spacing w:line="276" w:lineRule="auto"/>
        <w:ind w:left="426" w:hanging="426"/>
        <w:jc w:val="both"/>
        <w:rPr>
          <w:noProof/>
          <w:lang w:eastAsia="es-MX"/>
        </w:rPr>
      </w:pPr>
    </w:p>
    <w:p w:rsidR="00CA0D1F" w:rsidRPr="00BC7A7B" w:rsidRDefault="00CA1D62" w:rsidP="00CA0D1F">
      <w:pPr>
        <w:tabs>
          <w:tab w:val="left" w:pos="567"/>
        </w:tabs>
        <w:spacing w:line="276" w:lineRule="auto"/>
        <w:ind w:left="426" w:hanging="426"/>
        <w:jc w:val="both"/>
        <w:rPr>
          <w:rFonts w:ascii="Arial" w:eastAsia="Times" w:hAnsi="Arial" w:cs="Arial"/>
          <w:iCs/>
        </w:rPr>
      </w:pPr>
      <w:r>
        <w:rPr>
          <w:rFonts w:ascii="Arial" w:eastAsia="Times" w:hAnsi="Arial" w:cs="Arial"/>
          <w:iCs/>
          <w:noProof/>
          <w:lang w:eastAsia="es-MX"/>
        </w:rPr>
        <w:drawing>
          <wp:inline distT="0" distB="0" distL="0" distR="0">
            <wp:extent cx="5805170" cy="3646805"/>
            <wp:effectExtent l="0" t="0" r="5080" b="0"/>
            <wp:docPr id="8210" name="Picture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5170" cy="3646805"/>
                    </a:xfrm>
                    <a:prstGeom prst="rect">
                      <a:avLst/>
                    </a:prstGeom>
                    <a:noFill/>
                    <a:ln>
                      <a:noFill/>
                    </a:ln>
                  </pic:spPr>
                </pic:pic>
              </a:graphicData>
            </a:graphic>
          </wp:inline>
        </w:drawing>
      </w:r>
    </w:p>
    <w:p w:rsidR="00CA0D1F" w:rsidRDefault="00CA0D1F" w:rsidP="00334B02">
      <w:pPr>
        <w:spacing w:line="276" w:lineRule="auto"/>
        <w:rPr>
          <w:rFonts w:ascii="Arial" w:eastAsia="Times" w:hAnsi="Arial" w:cs="Arial"/>
          <w:sz w:val="22"/>
          <w:szCs w:val="22"/>
        </w:rPr>
      </w:pPr>
    </w:p>
    <w:p w:rsidR="000F123B" w:rsidRDefault="000F123B" w:rsidP="00DF7333">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D103BC" w:rsidRPr="005F60A0" w:rsidRDefault="00265100" w:rsidP="00D103BC">
      <w:pPr>
        <w:tabs>
          <w:tab w:val="left" w:pos="540"/>
        </w:tabs>
        <w:spacing w:line="276" w:lineRule="auto"/>
        <w:jc w:val="both"/>
        <w:rPr>
          <w:rFonts w:ascii="Arial" w:hAnsi="Arial" w:cs="Arial"/>
          <w:lang w:eastAsia="en-US"/>
        </w:rPr>
      </w:pPr>
      <w:r>
        <w:rPr>
          <w:rFonts w:ascii="Arial" w:hAnsi="Arial" w:cs="Arial"/>
        </w:rPr>
        <w:t>F</w:t>
      </w:r>
      <w:r w:rsidR="00334B02" w:rsidRPr="004463A3">
        <w:rPr>
          <w:rFonts w:ascii="Arial" w:hAnsi="Arial" w:cs="Arial"/>
        </w:rPr>
        <w:t xml:space="preserve">ormalizar el procedimiento para </w:t>
      </w:r>
      <w:r w:rsidR="00334B02">
        <w:rPr>
          <w:rFonts w:ascii="Arial" w:hAnsi="Arial" w:cs="Arial"/>
        </w:rPr>
        <w:t>e</w:t>
      </w:r>
      <w:r w:rsidR="00334B02" w:rsidRPr="004463A3">
        <w:rPr>
          <w:rFonts w:ascii="Arial" w:hAnsi="Arial" w:cs="Arial"/>
        </w:rPr>
        <w:t xml:space="preserve">l </w:t>
      </w:r>
      <w:r w:rsidR="00334B02">
        <w:rPr>
          <w:rFonts w:ascii="Arial" w:hAnsi="Arial" w:cs="Arial"/>
        </w:rPr>
        <w:t>otorgamiento de apoyo a</w:t>
      </w:r>
      <w:r w:rsidR="00334B02" w:rsidRPr="004463A3">
        <w:rPr>
          <w:rFonts w:ascii="Arial" w:hAnsi="Arial" w:cs="Arial"/>
        </w:rPr>
        <w:t xml:space="preserve"> los beneficiarios</w:t>
      </w:r>
      <w:r w:rsidR="00334B02">
        <w:rPr>
          <w:rFonts w:ascii="Arial" w:hAnsi="Arial" w:cs="Arial"/>
        </w:rPr>
        <w:t xml:space="preserve"> de todos los programas ejecutados en 2015, los cuales deben in</w:t>
      </w:r>
      <w:r w:rsidR="00334B02" w:rsidRPr="005F60A0">
        <w:rPr>
          <w:rFonts w:ascii="Arial" w:hAnsi="Arial" w:cs="Arial"/>
        </w:rPr>
        <w:t>clu</w:t>
      </w:r>
      <w:r w:rsidR="00334B02">
        <w:rPr>
          <w:rFonts w:ascii="Arial" w:hAnsi="Arial" w:cs="Arial"/>
        </w:rPr>
        <w:t>ir</w:t>
      </w:r>
      <w:r w:rsidR="00334B02" w:rsidRPr="005F60A0">
        <w:rPr>
          <w:rFonts w:ascii="Arial" w:hAnsi="Arial" w:cs="Arial"/>
        </w:rPr>
        <w:t xml:space="preserve"> criterios de elegibilidad claramente especificados</w:t>
      </w:r>
      <w:r w:rsidR="00334B02">
        <w:rPr>
          <w:rFonts w:ascii="Arial" w:hAnsi="Arial" w:cs="Arial"/>
        </w:rPr>
        <w:t xml:space="preserve">, que </w:t>
      </w:r>
      <w:r w:rsidR="00D975DD">
        <w:rPr>
          <w:rFonts w:ascii="Arial" w:hAnsi="Arial" w:cs="Arial"/>
        </w:rPr>
        <w:t>estén</w:t>
      </w:r>
      <w:r w:rsidR="00334B02">
        <w:rPr>
          <w:rFonts w:ascii="Arial" w:hAnsi="Arial" w:cs="Arial"/>
        </w:rPr>
        <w:t xml:space="preserve"> disponible</w:t>
      </w:r>
      <w:r w:rsidR="00D975DD">
        <w:rPr>
          <w:rFonts w:ascii="Arial" w:hAnsi="Arial" w:cs="Arial"/>
        </w:rPr>
        <w:t>s</w:t>
      </w:r>
      <w:r w:rsidR="00334B02">
        <w:rPr>
          <w:rFonts w:ascii="Arial" w:hAnsi="Arial" w:cs="Arial"/>
        </w:rPr>
        <w:t xml:space="preserve"> para la población que </w:t>
      </w:r>
      <w:r w:rsidR="00D975DD">
        <w:rPr>
          <w:rFonts w:ascii="Arial" w:hAnsi="Arial" w:cs="Arial"/>
        </w:rPr>
        <w:t>esté</w:t>
      </w:r>
      <w:r w:rsidR="00334B02">
        <w:rPr>
          <w:rFonts w:ascii="Arial" w:hAnsi="Arial" w:cs="Arial"/>
        </w:rPr>
        <w:t xml:space="preserve"> interes</w:t>
      </w:r>
      <w:r w:rsidR="00D975DD">
        <w:rPr>
          <w:rFonts w:ascii="Arial" w:hAnsi="Arial" w:cs="Arial"/>
        </w:rPr>
        <w:t>ada</w:t>
      </w:r>
      <w:r w:rsidR="00334B02">
        <w:rPr>
          <w:rFonts w:ascii="Arial" w:hAnsi="Arial" w:cs="Arial"/>
        </w:rPr>
        <w:t xml:space="preserve"> en gestionar su trámite. Una vez formalizado</w:t>
      </w:r>
      <w:r w:rsidR="00D975DD">
        <w:rPr>
          <w:rFonts w:ascii="Arial" w:hAnsi="Arial" w:cs="Arial"/>
        </w:rPr>
        <w:t>,</w:t>
      </w:r>
      <w:r w:rsidR="00334B02">
        <w:rPr>
          <w:rFonts w:ascii="Arial" w:hAnsi="Arial" w:cs="Arial"/>
        </w:rPr>
        <w:t xml:space="preserve"> debe difundirse en la página de internet del H. Ayuntamiento del Municipio de Puebla y vigilar su cumplimiento y actualización.</w:t>
      </w:r>
    </w:p>
    <w:p w:rsidR="00D103BC" w:rsidRPr="00D103BC" w:rsidRDefault="00D103BC" w:rsidP="00334B02">
      <w:pPr>
        <w:pStyle w:val="Listavistosa-nfasis11"/>
        <w:tabs>
          <w:tab w:val="left" w:pos="284"/>
        </w:tabs>
        <w:spacing w:line="276" w:lineRule="auto"/>
        <w:ind w:left="0"/>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D52FDF" w:rsidRDefault="00D52FDF" w:rsidP="005F60A0">
      <w:pPr>
        <w:tabs>
          <w:tab w:val="left" w:pos="540"/>
        </w:tabs>
        <w:spacing w:line="276" w:lineRule="auto"/>
        <w:jc w:val="both"/>
        <w:rPr>
          <w:rFonts w:ascii="Arial" w:hAnsi="Arial" w:cs="Arial"/>
        </w:rPr>
      </w:pPr>
    </w:p>
    <w:p w:rsidR="00D52FDF" w:rsidRDefault="00D52FDF"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E863AA" w:rsidRDefault="00E863AA" w:rsidP="006277A5">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Pr>
          <w:rFonts w:ascii="Arial" w:hAnsi="Arial" w:cs="Arial"/>
          <w:b/>
          <w:sz w:val="22"/>
          <w:szCs w:val="22"/>
          <w:lang w:eastAsia="en-US"/>
        </w:rPr>
        <w:lastRenderedPageBreak/>
        <w:t xml:space="preserve">El </w:t>
      </w:r>
      <w:r w:rsidR="002170C6">
        <w:rPr>
          <w:rFonts w:ascii="Arial" w:hAnsi="Arial" w:cs="Arial"/>
          <w:b/>
          <w:sz w:val="22"/>
          <w:szCs w:val="22"/>
        </w:rPr>
        <w:t>programa cuenta</w:t>
      </w:r>
      <w:r>
        <w:rPr>
          <w:rFonts w:ascii="Arial" w:hAnsi="Arial" w:cs="Arial"/>
          <w:b/>
          <w:sz w:val="22"/>
          <w:szCs w:val="22"/>
          <w:lang w:eastAsia="en-US"/>
        </w:rPr>
        <w:t xml:space="preserve"> con</w:t>
      </w:r>
      <w:r w:rsidRPr="000A7437">
        <w:rPr>
          <w:rFonts w:ascii="Arial" w:hAnsi="Arial" w:cs="Arial"/>
          <w:b/>
          <w:sz w:val="22"/>
          <w:szCs w:val="22"/>
          <w:lang w:eastAsia="en-US"/>
        </w:rPr>
        <w:t xml:space="preserve"> mecanismos </w:t>
      </w:r>
      <w:r>
        <w:rPr>
          <w:rFonts w:ascii="Arial" w:hAnsi="Arial" w:cs="Arial"/>
          <w:b/>
          <w:sz w:val="22"/>
          <w:szCs w:val="22"/>
          <w:lang w:eastAsia="en-US"/>
        </w:rPr>
        <w:t xml:space="preserve">documentados para verificar el procedimiento </w:t>
      </w:r>
      <w:r w:rsidR="005B7DE7">
        <w:rPr>
          <w:rFonts w:ascii="Arial" w:hAnsi="Arial" w:cs="Arial"/>
          <w:b/>
          <w:sz w:val="22"/>
          <w:szCs w:val="22"/>
          <w:lang w:eastAsia="en-US"/>
        </w:rPr>
        <w:t>de entrega</w:t>
      </w:r>
      <w:r>
        <w:rPr>
          <w:rFonts w:ascii="Arial" w:hAnsi="Arial" w:cs="Arial"/>
          <w:b/>
          <w:sz w:val="22"/>
          <w:szCs w:val="22"/>
          <w:lang w:eastAsia="en-US"/>
        </w:rPr>
        <w:t xml:space="preserve"> de apoyos a beneficiarios y tienen las siguientes características</w:t>
      </w:r>
      <w:r>
        <w:rPr>
          <w:rFonts w:ascii="Arial" w:eastAsia="Times" w:hAnsi="Arial" w:cs="Arial"/>
          <w:b/>
          <w:sz w:val="22"/>
          <w:szCs w:val="22"/>
        </w:rPr>
        <w:t>:</w:t>
      </w:r>
    </w:p>
    <w:p w:rsidR="00E863AA" w:rsidRPr="001B07A0" w:rsidRDefault="00E863AA" w:rsidP="006B121A">
      <w:pPr>
        <w:pStyle w:val="Listavistosa-nfasis11"/>
        <w:numPr>
          <w:ilvl w:val="0"/>
          <w:numId w:val="126"/>
        </w:numPr>
        <w:spacing w:line="276" w:lineRule="auto"/>
        <w:jc w:val="both"/>
        <w:rPr>
          <w:rFonts w:ascii="Arial" w:hAnsi="Arial" w:cs="Arial"/>
          <w:b/>
          <w:sz w:val="22"/>
          <w:szCs w:val="22"/>
          <w:lang w:eastAsia="en-US"/>
        </w:rPr>
      </w:pPr>
      <w:r w:rsidRPr="001B07A0">
        <w:rPr>
          <w:rFonts w:ascii="Arial" w:hAnsi="Arial" w:cs="Arial"/>
          <w:b/>
          <w:sz w:val="22"/>
          <w:szCs w:val="22"/>
          <w:lang w:eastAsia="en-US"/>
        </w:rPr>
        <w:t xml:space="preserve">Permiten identificar si </w:t>
      </w:r>
      <w:r w:rsidRPr="001B07A0">
        <w:rPr>
          <w:rFonts w:ascii="Arial" w:eastAsia="Times" w:hAnsi="Arial" w:cs="Arial"/>
          <w:b/>
          <w:sz w:val="22"/>
          <w:szCs w:val="22"/>
        </w:rPr>
        <w:t xml:space="preserve">los apoyos </w:t>
      </w:r>
      <w:r>
        <w:rPr>
          <w:rFonts w:ascii="Arial" w:eastAsia="Times" w:hAnsi="Arial" w:cs="Arial"/>
          <w:b/>
          <w:sz w:val="22"/>
          <w:szCs w:val="22"/>
        </w:rPr>
        <w:t>a entregar</w:t>
      </w:r>
      <w:r w:rsidRPr="001B07A0">
        <w:rPr>
          <w:rFonts w:ascii="Arial" w:eastAsia="Times" w:hAnsi="Arial" w:cs="Arial"/>
          <w:b/>
          <w:sz w:val="22"/>
          <w:szCs w:val="22"/>
        </w:rPr>
        <w:t xml:space="preserve"> son acordes a lo establecido en los documentos normativos del programa</w:t>
      </w:r>
      <w:r>
        <w:rPr>
          <w:rFonts w:ascii="Arial" w:hAnsi="Arial" w:cs="Arial"/>
          <w:b/>
          <w:sz w:val="22"/>
          <w:szCs w:val="22"/>
          <w:lang w:eastAsia="en-US"/>
        </w:rPr>
        <w:t>.</w:t>
      </w:r>
    </w:p>
    <w:p w:rsidR="00E863AA" w:rsidRPr="001B07A0" w:rsidRDefault="00E863AA" w:rsidP="006B121A">
      <w:pPr>
        <w:pStyle w:val="Listavistosa-nfasis11"/>
        <w:numPr>
          <w:ilvl w:val="0"/>
          <w:numId w:val="126"/>
        </w:numPr>
        <w:tabs>
          <w:tab w:val="left" w:pos="284"/>
        </w:tabs>
        <w:spacing w:line="276" w:lineRule="auto"/>
        <w:jc w:val="both"/>
        <w:rPr>
          <w:rFonts w:ascii="Arial" w:eastAsia="Times" w:hAnsi="Arial" w:cs="Arial"/>
          <w:b/>
          <w:iCs/>
          <w:sz w:val="22"/>
          <w:szCs w:val="22"/>
        </w:rPr>
      </w:pPr>
      <w:r w:rsidRPr="001B07A0">
        <w:rPr>
          <w:rFonts w:ascii="Arial" w:eastAsia="Times" w:hAnsi="Arial" w:cs="Arial"/>
          <w:b/>
          <w:iCs/>
          <w:sz w:val="22"/>
          <w:szCs w:val="22"/>
        </w:rPr>
        <w:t xml:space="preserve">Están estandarizados, </w:t>
      </w:r>
      <w:r w:rsidRPr="001B07A0">
        <w:rPr>
          <w:rFonts w:ascii="Arial" w:hAnsi="Arial" w:cs="Arial"/>
          <w:b/>
          <w:sz w:val="22"/>
          <w:szCs w:val="22"/>
          <w:lang w:eastAsia="en-US"/>
        </w:rPr>
        <w:t>es decir</w:t>
      </w:r>
      <w:r>
        <w:rPr>
          <w:rFonts w:ascii="Arial" w:hAnsi="Arial" w:cs="Arial"/>
          <w:b/>
          <w:sz w:val="22"/>
          <w:szCs w:val="22"/>
          <w:lang w:eastAsia="en-US"/>
        </w:rPr>
        <w:t>,</w:t>
      </w:r>
      <w:r w:rsidRPr="001B07A0">
        <w:rPr>
          <w:rFonts w:ascii="Arial" w:hAnsi="Arial" w:cs="Arial"/>
          <w:b/>
          <w:sz w:val="22"/>
          <w:szCs w:val="22"/>
          <w:lang w:eastAsia="en-US"/>
        </w:rPr>
        <w:t xml:space="preserve"> son utilizados por todas las instancias ejecutoras.</w:t>
      </w:r>
    </w:p>
    <w:p w:rsidR="00E863AA" w:rsidRPr="001B07A0" w:rsidRDefault="00E863AA" w:rsidP="006B121A">
      <w:pPr>
        <w:pStyle w:val="Listavistosa-nfasis11"/>
        <w:numPr>
          <w:ilvl w:val="0"/>
          <w:numId w:val="126"/>
        </w:numPr>
        <w:tabs>
          <w:tab w:val="left" w:pos="284"/>
        </w:tabs>
        <w:spacing w:line="276" w:lineRule="auto"/>
        <w:jc w:val="both"/>
        <w:rPr>
          <w:rFonts w:ascii="Arial" w:eastAsia="Times" w:hAnsi="Arial" w:cs="Arial"/>
          <w:b/>
          <w:iCs/>
          <w:sz w:val="22"/>
          <w:szCs w:val="22"/>
        </w:rPr>
      </w:pPr>
      <w:r w:rsidRPr="001B07A0">
        <w:rPr>
          <w:rFonts w:ascii="Arial" w:eastAsia="Times" w:hAnsi="Arial" w:cs="Arial"/>
          <w:b/>
          <w:iCs/>
          <w:sz w:val="22"/>
          <w:szCs w:val="22"/>
        </w:rPr>
        <w:t>Están sistematizados.</w:t>
      </w:r>
    </w:p>
    <w:p w:rsidR="00E863AA" w:rsidRPr="001824A1" w:rsidRDefault="00E863AA" w:rsidP="006B121A">
      <w:pPr>
        <w:pStyle w:val="Listavistosa-nfasis11"/>
        <w:numPr>
          <w:ilvl w:val="0"/>
          <w:numId w:val="126"/>
        </w:numPr>
        <w:tabs>
          <w:tab w:val="left" w:pos="284"/>
        </w:tabs>
        <w:spacing w:line="276" w:lineRule="auto"/>
        <w:jc w:val="both"/>
        <w:rPr>
          <w:rFonts w:ascii="Arial" w:eastAsia="Times" w:hAnsi="Arial" w:cs="Arial"/>
          <w:b/>
          <w:iCs/>
          <w:sz w:val="22"/>
          <w:szCs w:val="22"/>
        </w:rPr>
      </w:pPr>
      <w:r w:rsidRPr="001B07A0">
        <w:rPr>
          <w:rFonts w:ascii="Arial" w:eastAsia="Times" w:hAnsi="Arial" w:cs="Arial"/>
          <w:b/>
          <w:iCs/>
          <w:sz w:val="22"/>
          <w:szCs w:val="22"/>
        </w:rPr>
        <w:t>Son conocidos por operadores del programa</w:t>
      </w:r>
      <w:r>
        <w:rPr>
          <w:rFonts w:ascii="Arial" w:eastAsia="Times" w:hAnsi="Arial" w:cs="Arial"/>
          <w:b/>
          <w:iCs/>
          <w:sz w:val="22"/>
          <w:szCs w:val="22"/>
        </w:rPr>
        <w:t>.</w:t>
      </w:r>
    </w:p>
    <w:p w:rsidR="002B1981" w:rsidRDefault="002B1981" w:rsidP="00E863AA">
      <w:pPr>
        <w:pStyle w:val="Listavistosa-nfasis11"/>
        <w:tabs>
          <w:tab w:val="left" w:pos="284"/>
        </w:tabs>
        <w:spacing w:line="276" w:lineRule="auto"/>
        <w:jc w:val="both"/>
        <w:rPr>
          <w:rFonts w:ascii="Arial" w:eastAsia="Times" w:hAnsi="Arial" w:cs="Arial"/>
          <w:b/>
          <w:iCs/>
          <w:sz w:val="22"/>
          <w:szCs w:val="22"/>
        </w:rPr>
      </w:pPr>
    </w:p>
    <w:p w:rsidR="002B1981" w:rsidRPr="00BC7A7B" w:rsidRDefault="002B1981" w:rsidP="002B1981">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586127" w:rsidRDefault="00586127" w:rsidP="002B1981">
      <w:pPr>
        <w:tabs>
          <w:tab w:val="left" w:pos="567"/>
        </w:tabs>
        <w:spacing w:line="276" w:lineRule="auto"/>
        <w:rPr>
          <w:rFonts w:ascii="Arial" w:eastAsia="Times" w:hAnsi="Arial" w:cs="Arial"/>
          <w:b/>
          <w:iCs/>
        </w:rPr>
      </w:pPr>
    </w:p>
    <w:p w:rsidR="002B1981" w:rsidRPr="007B5662" w:rsidRDefault="002B1981" w:rsidP="002B1981">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9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82"/>
        <w:gridCol w:w="9183"/>
      </w:tblGrid>
      <w:tr w:rsidR="002B1981" w:rsidRPr="001824A1" w:rsidTr="008E779B">
        <w:trPr>
          <w:jc w:val="center"/>
        </w:trPr>
        <w:tc>
          <w:tcPr>
            <w:tcW w:w="782" w:type="dxa"/>
            <w:tcBorders>
              <w:top w:val="single" w:sz="4" w:space="0" w:color="auto"/>
              <w:left w:val="single" w:sz="4" w:space="0" w:color="auto"/>
              <w:bottom w:val="single" w:sz="4" w:space="0" w:color="auto"/>
              <w:right w:val="single" w:sz="4" w:space="0" w:color="auto"/>
            </w:tcBorders>
            <w:shd w:val="clear" w:color="auto" w:fill="auto"/>
          </w:tcPr>
          <w:p w:rsidR="002B1981" w:rsidRPr="001824A1" w:rsidRDefault="002B1981" w:rsidP="008E779B">
            <w:pPr>
              <w:pStyle w:val="Prrafodelista1"/>
              <w:spacing w:after="0" w:line="240" w:lineRule="atLeast"/>
              <w:ind w:left="0"/>
              <w:jc w:val="center"/>
              <w:rPr>
                <w:rFonts w:ascii="Arial" w:eastAsia="Times" w:hAnsi="Arial" w:cs="Arial"/>
                <w:b/>
                <w:iCs/>
                <w:sz w:val="20"/>
                <w:lang w:eastAsia="es-MX"/>
              </w:rPr>
            </w:pPr>
            <w:r w:rsidRPr="001824A1">
              <w:rPr>
                <w:rFonts w:ascii="Arial" w:eastAsia="Times" w:hAnsi="Arial" w:cs="Arial"/>
                <w:b/>
                <w:iCs/>
                <w:sz w:val="20"/>
                <w:lang w:eastAsia="es-MX"/>
              </w:rPr>
              <w:t>Nivel</w:t>
            </w:r>
          </w:p>
        </w:tc>
        <w:tc>
          <w:tcPr>
            <w:tcW w:w="9183" w:type="dxa"/>
            <w:tcBorders>
              <w:top w:val="single" w:sz="4" w:space="0" w:color="auto"/>
              <w:left w:val="single" w:sz="4" w:space="0" w:color="auto"/>
              <w:bottom w:val="single" w:sz="4" w:space="0" w:color="auto"/>
              <w:right w:val="single" w:sz="4" w:space="0" w:color="auto"/>
            </w:tcBorders>
            <w:shd w:val="clear" w:color="auto" w:fill="auto"/>
          </w:tcPr>
          <w:p w:rsidR="002B1981" w:rsidRPr="001824A1" w:rsidRDefault="002B1981" w:rsidP="008E779B">
            <w:pPr>
              <w:pStyle w:val="Prrafodelista1"/>
              <w:spacing w:after="0" w:line="240" w:lineRule="atLeast"/>
              <w:ind w:left="0"/>
              <w:contextualSpacing w:val="0"/>
              <w:jc w:val="center"/>
              <w:rPr>
                <w:rFonts w:ascii="Arial" w:eastAsia="Times" w:hAnsi="Arial" w:cs="Arial"/>
                <w:b/>
                <w:iCs/>
                <w:sz w:val="20"/>
                <w:lang w:eastAsia="es-MX"/>
              </w:rPr>
            </w:pPr>
            <w:r w:rsidRPr="001824A1">
              <w:rPr>
                <w:rFonts w:ascii="Arial" w:eastAsia="Times" w:hAnsi="Arial" w:cs="Arial"/>
                <w:b/>
                <w:iCs/>
                <w:sz w:val="20"/>
                <w:lang w:eastAsia="es-MX"/>
              </w:rPr>
              <w:t>Criterios</w:t>
            </w:r>
          </w:p>
        </w:tc>
      </w:tr>
      <w:tr w:rsidR="002B1981" w:rsidRPr="001824A1" w:rsidTr="008E779B">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2B1981" w:rsidRPr="001824A1" w:rsidRDefault="002B1981" w:rsidP="008E779B">
            <w:pPr>
              <w:pStyle w:val="Prrafodelista1"/>
              <w:spacing w:after="0" w:line="240" w:lineRule="atLeast"/>
              <w:ind w:left="0"/>
              <w:jc w:val="center"/>
              <w:rPr>
                <w:rFonts w:ascii="Arial" w:hAnsi="Arial" w:cs="Arial"/>
                <w:sz w:val="20"/>
                <w:lang w:eastAsia="es-MX"/>
              </w:rPr>
            </w:pPr>
            <w:r w:rsidRPr="001824A1">
              <w:rPr>
                <w:rFonts w:ascii="Arial" w:hAnsi="Arial" w:cs="Arial"/>
                <w:sz w:val="20"/>
                <w:lang w:eastAsia="es-MX"/>
              </w:rPr>
              <w:t>1</w:t>
            </w:r>
          </w:p>
        </w:tc>
        <w:tc>
          <w:tcPr>
            <w:tcW w:w="9183" w:type="dxa"/>
            <w:tcBorders>
              <w:top w:val="single" w:sz="4" w:space="0" w:color="auto"/>
              <w:left w:val="single" w:sz="4" w:space="0" w:color="auto"/>
              <w:bottom w:val="single" w:sz="4" w:space="0" w:color="auto"/>
              <w:right w:val="single" w:sz="4" w:space="0" w:color="auto"/>
            </w:tcBorders>
            <w:vAlign w:val="center"/>
          </w:tcPr>
          <w:p w:rsidR="002B1981" w:rsidRPr="001824A1" w:rsidRDefault="002B1981"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1824A1">
              <w:rPr>
                <w:rFonts w:ascii="Arial" w:eastAsia="Times" w:hAnsi="Arial" w:cs="Arial"/>
                <w:iCs/>
                <w:szCs w:val="22"/>
                <w:lang w:eastAsia="es-MX"/>
              </w:rPr>
              <w:t xml:space="preserve">Los mecanismos para verificar </w:t>
            </w:r>
            <w:r w:rsidRPr="001824A1">
              <w:rPr>
                <w:rFonts w:ascii="Arial" w:hAnsi="Arial" w:cs="Arial"/>
                <w:szCs w:val="22"/>
                <w:lang w:eastAsia="en-US"/>
              </w:rPr>
              <w:t>el procedimiento de entrega de</w:t>
            </w:r>
            <w:r w:rsidRPr="001824A1">
              <w:rPr>
                <w:rFonts w:ascii="Arial" w:eastAsia="Times" w:hAnsi="Arial" w:cs="Arial"/>
                <w:szCs w:val="22"/>
              </w:rPr>
              <w:t xml:space="preserve"> apoyos a </w:t>
            </w:r>
            <w:r w:rsidR="002170C6" w:rsidRPr="001824A1">
              <w:rPr>
                <w:rFonts w:ascii="Arial" w:eastAsia="Times" w:hAnsi="Arial" w:cs="Arial"/>
                <w:szCs w:val="22"/>
              </w:rPr>
              <w:t xml:space="preserve">beneficiarios </w:t>
            </w:r>
            <w:r w:rsidR="002170C6" w:rsidRPr="001824A1">
              <w:rPr>
                <w:rFonts w:ascii="Arial" w:eastAsia="Times" w:hAnsi="Arial" w:cs="Arial"/>
                <w:iCs/>
                <w:szCs w:val="22"/>
                <w:lang w:eastAsia="es-MX"/>
              </w:rPr>
              <w:t>tienen</w:t>
            </w:r>
            <w:r w:rsidRPr="001824A1">
              <w:rPr>
                <w:rFonts w:ascii="Arial" w:eastAsia="Times" w:hAnsi="Arial" w:cs="Arial"/>
                <w:iCs/>
                <w:szCs w:val="22"/>
                <w:lang w:eastAsia="es-MX"/>
              </w:rPr>
              <w:t xml:space="preserve"> una de las características establecidas.</w:t>
            </w:r>
          </w:p>
        </w:tc>
      </w:tr>
      <w:tr w:rsidR="002B1981" w:rsidRPr="001824A1" w:rsidTr="008E779B">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2B1981" w:rsidRPr="001824A1" w:rsidRDefault="002B1981" w:rsidP="008E779B">
            <w:pPr>
              <w:pStyle w:val="Prrafodelista1"/>
              <w:spacing w:after="0" w:line="240" w:lineRule="atLeast"/>
              <w:ind w:left="0"/>
              <w:jc w:val="center"/>
              <w:rPr>
                <w:rFonts w:ascii="Arial" w:hAnsi="Arial" w:cs="Arial"/>
                <w:sz w:val="20"/>
                <w:lang w:eastAsia="es-MX"/>
              </w:rPr>
            </w:pPr>
            <w:r w:rsidRPr="001824A1">
              <w:rPr>
                <w:rFonts w:ascii="Arial" w:hAnsi="Arial" w:cs="Arial"/>
                <w:sz w:val="20"/>
                <w:lang w:eastAsia="es-MX"/>
              </w:rPr>
              <w:t>2</w:t>
            </w:r>
          </w:p>
        </w:tc>
        <w:tc>
          <w:tcPr>
            <w:tcW w:w="9183" w:type="dxa"/>
            <w:tcBorders>
              <w:top w:val="single" w:sz="4" w:space="0" w:color="auto"/>
              <w:left w:val="single" w:sz="4" w:space="0" w:color="auto"/>
              <w:bottom w:val="single" w:sz="4" w:space="0" w:color="auto"/>
              <w:right w:val="single" w:sz="4" w:space="0" w:color="auto"/>
            </w:tcBorders>
            <w:vAlign w:val="center"/>
          </w:tcPr>
          <w:p w:rsidR="002B1981" w:rsidRPr="001824A1" w:rsidRDefault="002B1981"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1824A1">
              <w:rPr>
                <w:rFonts w:ascii="Arial" w:eastAsia="Times" w:hAnsi="Arial" w:cs="Arial"/>
                <w:iCs/>
                <w:szCs w:val="22"/>
                <w:lang w:eastAsia="es-MX"/>
              </w:rPr>
              <w:t xml:space="preserve">Los mecanismos para verificar </w:t>
            </w:r>
            <w:r w:rsidRPr="001824A1">
              <w:rPr>
                <w:rFonts w:ascii="Arial" w:hAnsi="Arial" w:cs="Arial"/>
                <w:szCs w:val="22"/>
                <w:lang w:eastAsia="en-US"/>
              </w:rPr>
              <w:t>el procedimiento de entrega de</w:t>
            </w:r>
            <w:r w:rsidRPr="001824A1">
              <w:rPr>
                <w:rFonts w:ascii="Arial" w:eastAsia="Times" w:hAnsi="Arial" w:cs="Arial"/>
                <w:szCs w:val="22"/>
              </w:rPr>
              <w:t xml:space="preserve"> apoyos a </w:t>
            </w:r>
            <w:r w:rsidR="002170C6" w:rsidRPr="001824A1">
              <w:rPr>
                <w:rFonts w:ascii="Arial" w:eastAsia="Times" w:hAnsi="Arial" w:cs="Arial"/>
                <w:szCs w:val="22"/>
              </w:rPr>
              <w:t xml:space="preserve">beneficiarios </w:t>
            </w:r>
            <w:r w:rsidR="002170C6" w:rsidRPr="001824A1">
              <w:rPr>
                <w:rFonts w:ascii="Arial" w:eastAsia="Times" w:hAnsi="Arial" w:cs="Arial"/>
                <w:iCs/>
                <w:szCs w:val="22"/>
                <w:lang w:eastAsia="es-MX"/>
              </w:rPr>
              <w:t>tienen dos de</w:t>
            </w:r>
            <w:r w:rsidRPr="001824A1">
              <w:rPr>
                <w:rFonts w:ascii="Arial" w:eastAsia="Times" w:hAnsi="Arial" w:cs="Arial"/>
                <w:iCs/>
                <w:szCs w:val="22"/>
                <w:lang w:eastAsia="es-MX"/>
              </w:rPr>
              <w:t xml:space="preserve"> las características establecidas.</w:t>
            </w:r>
          </w:p>
        </w:tc>
      </w:tr>
      <w:tr w:rsidR="002B1981" w:rsidRPr="001824A1" w:rsidTr="008E779B">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2B1981" w:rsidRPr="001824A1" w:rsidRDefault="002B1981" w:rsidP="008E779B">
            <w:pPr>
              <w:pStyle w:val="Prrafodelista1"/>
              <w:spacing w:after="0" w:line="240" w:lineRule="atLeast"/>
              <w:ind w:left="0"/>
              <w:jc w:val="center"/>
              <w:rPr>
                <w:rFonts w:ascii="Arial" w:hAnsi="Arial" w:cs="Arial"/>
                <w:sz w:val="20"/>
                <w:lang w:eastAsia="es-MX"/>
              </w:rPr>
            </w:pPr>
            <w:r w:rsidRPr="001824A1">
              <w:rPr>
                <w:rFonts w:ascii="Arial" w:hAnsi="Arial" w:cs="Arial"/>
                <w:sz w:val="20"/>
                <w:lang w:eastAsia="es-MX"/>
              </w:rPr>
              <w:t>3</w:t>
            </w:r>
          </w:p>
        </w:tc>
        <w:tc>
          <w:tcPr>
            <w:tcW w:w="9183" w:type="dxa"/>
            <w:tcBorders>
              <w:top w:val="single" w:sz="4" w:space="0" w:color="auto"/>
              <w:left w:val="single" w:sz="4" w:space="0" w:color="auto"/>
              <w:bottom w:val="single" w:sz="4" w:space="0" w:color="auto"/>
              <w:right w:val="single" w:sz="4" w:space="0" w:color="auto"/>
            </w:tcBorders>
            <w:vAlign w:val="center"/>
          </w:tcPr>
          <w:p w:rsidR="002B1981" w:rsidRPr="001824A1" w:rsidRDefault="002B1981"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1824A1">
              <w:rPr>
                <w:rFonts w:ascii="Arial" w:eastAsia="Times" w:hAnsi="Arial" w:cs="Arial"/>
                <w:iCs/>
                <w:szCs w:val="22"/>
                <w:lang w:eastAsia="es-MX"/>
              </w:rPr>
              <w:t xml:space="preserve">Los mecanismos para verificar </w:t>
            </w:r>
            <w:r w:rsidRPr="001824A1">
              <w:rPr>
                <w:rFonts w:ascii="Arial" w:hAnsi="Arial" w:cs="Arial"/>
                <w:szCs w:val="22"/>
                <w:lang w:eastAsia="en-US"/>
              </w:rPr>
              <w:t>el procedimiento de entrega de</w:t>
            </w:r>
            <w:r w:rsidRPr="001824A1">
              <w:rPr>
                <w:rFonts w:ascii="Arial" w:eastAsia="Times" w:hAnsi="Arial" w:cs="Arial"/>
                <w:szCs w:val="22"/>
              </w:rPr>
              <w:t xml:space="preserve"> apoyos a beneficiarios</w:t>
            </w:r>
            <w:r w:rsidRPr="001824A1">
              <w:rPr>
                <w:rFonts w:ascii="Arial" w:eastAsia="Times" w:hAnsi="Arial" w:cs="Arial"/>
                <w:iCs/>
                <w:szCs w:val="22"/>
                <w:lang w:eastAsia="es-MX"/>
              </w:rPr>
              <w:t xml:space="preserve"> tienen </w:t>
            </w:r>
            <w:r w:rsidR="002170C6" w:rsidRPr="001824A1">
              <w:rPr>
                <w:rFonts w:ascii="Arial" w:eastAsia="Times" w:hAnsi="Arial" w:cs="Arial"/>
                <w:iCs/>
                <w:szCs w:val="22"/>
                <w:lang w:eastAsia="es-MX"/>
              </w:rPr>
              <w:t>tres de</w:t>
            </w:r>
            <w:r w:rsidRPr="001824A1">
              <w:rPr>
                <w:rFonts w:ascii="Arial" w:eastAsia="Times" w:hAnsi="Arial" w:cs="Arial"/>
                <w:iCs/>
                <w:szCs w:val="22"/>
                <w:lang w:eastAsia="es-MX"/>
              </w:rPr>
              <w:t xml:space="preserve"> las características establecidas.</w:t>
            </w:r>
          </w:p>
        </w:tc>
      </w:tr>
      <w:tr w:rsidR="002B1981" w:rsidRPr="001824A1" w:rsidTr="008E779B">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2B1981" w:rsidRPr="001824A1" w:rsidRDefault="002B1981" w:rsidP="008E779B">
            <w:pPr>
              <w:pStyle w:val="Prrafodelista1"/>
              <w:spacing w:after="0" w:line="240" w:lineRule="atLeast"/>
              <w:ind w:left="0"/>
              <w:jc w:val="center"/>
              <w:rPr>
                <w:rFonts w:ascii="Arial" w:hAnsi="Arial" w:cs="Arial"/>
                <w:sz w:val="20"/>
                <w:lang w:eastAsia="es-MX"/>
              </w:rPr>
            </w:pPr>
            <w:r w:rsidRPr="001824A1">
              <w:rPr>
                <w:rFonts w:ascii="Arial" w:hAnsi="Arial" w:cs="Arial"/>
                <w:sz w:val="20"/>
                <w:lang w:eastAsia="es-MX"/>
              </w:rPr>
              <w:t>4</w:t>
            </w:r>
          </w:p>
        </w:tc>
        <w:tc>
          <w:tcPr>
            <w:tcW w:w="9183" w:type="dxa"/>
            <w:tcBorders>
              <w:top w:val="single" w:sz="4" w:space="0" w:color="auto"/>
              <w:left w:val="single" w:sz="4" w:space="0" w:color="auto"/>
              <w:bottom w:val="single" w:sz="4" w:space="0" w:color="auto"/>
              <w:right w:val="single" w:sz="4" w:space="0" w:color="auto"/>
            </w:tcBorders>
            <w:vAlign w:val="center"/>
          </w:tcPr>
          <w:p w:rsidR="002B1981" w:rsidRPr="001824A1" w:rsidRDefault="002B1981"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1824A1">
              <w:rPr>
                <w:rFonts w:ascii="Arial" w:eastAsia="Times" w:hAnsi="Arial" w:cs="Arial"/>
                <w:iCs/>
                <w:szCs w:val="22"/>
                <w:lang w:eastAsia="es-MX"/>
              </w:rPr>
              <w:t xml:space="preserve">Los mecanismos para verificar </w:t>
            </w:r>
            <w:r w:rsidRPr="001824A1">
              <w:rPr>
                <w:rFonts w:ascii="Arial" w:hAnsi="Arial" w:cs="Arial"/>
                <w:szCs w:val="22"/>
                <w:lang w:eastAsia="en-US"/>
              </w:rPr>
              <w:t>el procedimiento de entrega de</w:t>
            </w:r>
            <w:r w:rsidRPr="001824A1">
              <w:rPr>
                <w:rFonts w:ascii="Arial" w:eastAsia="Times" w:hAnsi="Arial" w:cs="Arial"/>
                <w:szCs w:val="22"/>
              </w:rPr>
              <w:t xml:space="preserve"> apoyos a beneficiarios</w:t>
            </w:r>
            <w:r w:rsidRPr="001824A1">
              <w:rPr>
                <w:rFonts w:ascii="Arial" w:eastAsia="Times" w:hAnsi="Arial" w:cs="Arial"/>
                <w:iCs/>
                <w:szCs w:val="22"/>
                <w:lang w:eastAsia="es-MX"/>
              </w:rPr>
              <w:t xml:space="preserve"> </w:t>
            </w:r>
            <w:r w:rsidR="002170C6" w:rsidRPr="001824A1">
              <w:rPr>
                <w:rFonts w:ascii="Arial" w:eastAsia="Times" w:hAnsi="Arial" w:cs="Arial"/>
                <w:iCs/>
                <w:szCs w:val="22"/>
                <w:lang w:eastAsia="es-MX"/>
              </w:rPr>
              <w:t>tienen todas</w:t>
            </w:r>
            <w:r w:rsidRPr="001824A1">
              <w:rPr>
                <w:rFonts w:ascii="Arial" w:eastAsia="Times" w:hAnsi="Arial" w:cs="Arial"/>
                <w:iCs/>
                <w:szCs w:val="22"/>
                <w:lang w:eastAsia="es-MX"/>
              </w:rPr>
              <w:t xml:space="preserve"> las características establecidas.</w:t>
            </w:r>
          </w:p>
        </w:tc>
      </w:tr>
    </w:tbl>
    <w:p w:rsidR="002B1981" w:rsidRDefault="002B1981" w:rsidP="002B1981">
      <w:pPr>
        <w:tabs>
          <w:tab w:val="left" w:pos="567"/>
        </w:tabs>
        <w:spacing w:line="276" w:lineRule="auto"/>
        <w:jc w:val="both"/>
        <w:rPr>
          <w:rFonts w:ascii="Arial" w:eastAsia="Times" w:hAnsi="Arial" w:cs="Arial"/>
          <w:b/>
          <w:iCs/>
        </w:rPr>
      </w:pPr>
    </w:p>
    <w:p w:rsidR="007479AE" w:rsidRPr="005F60A0" w:rsidRDefault="002B1981" w:rsidP="001824A1">
      <w:pPr>
        <w:tabs>
          <w:tab w:val="left" w:pos="567"/>
        </w:tabs>
        <w:spacing w:after="240" w:line="276" w:lineRule="auto"/>
        <w:jc w:val="both"/>
        <w:rPr>
          <w:rFonts w:ascii="Arial" w:hAnsi="Arial" w:cs="Arial"/>
          <w:b/>
          <w:lang w:eastAsia="en-US"/>
        </w:rPr>
      </w:pPr>
      <w:r w:rsidRPr="00BC7A7B">
        <w:rPr>
          <w:rFonts w:ascii="Arial" w:eastAsia="Times" w:hAnsi="Arial" w:cs="Arial"/>
          <w:b/>
          <w:iCs/>
        </w:rPr>
        <w:t>Evaluación:</w:t>
      </w:r>
    </w:p>
    <w:p w:rsidR="00713445" w:rsidRPr="005F71C9" w:rsidRDefault="002170C6" w:rsidP="00713445">
      <w:pPr>
        <w:pStyle w:val="Listavistosa-nfasis11"/>
        <w:tabs>
          <w:tab w:val="left" w:pos="284"/>
        </w:tabs>
        <w:spacing w:line="276" w:lineRule="auto"/>
        <w:ind w:left="0"/>
        <w:jc w:val="both"/>
        <w:rPr>
          <w:rFonts w:ascii="Arial" w:hAnsi="Arial" w:cs="Arial"/>
          <w:color w:val="FF0000"/>
        </w:rPr>
      </w:pPr>
      <w:r w:rsidRPr="006D7EC4">
        <w:rPr>
          <w:rFonts w:ascii="Arial" w:hAnsi="Arial" w:cs="Arial"/>
        </w:rPr>
        <w:t>De la evaluación a la información y documentación proporcionada, se ponderó el cumplimiento en un nivel</w:t>
      </w:r>
      <w:r w:rsidR="00D103BC">
        <w:rPr>
          <w:rFonts w:ascii="Arial" w:hAnsi="Arial" w:cs="Arial"/>
        </w:rPr>
        <w:t xml:space="preserve"> </w:t>
      </w:r>
      <w:r w:rsidR="00646ED2">
        <w:rPr>
          <w:rFonts w:ascii="Arial" w:hAnsi="Arial" w:cs="Arial"/>
        </w:rPr>
        <w:t>1</w:t>
      </w:r>
      <w:r>
        <w:rPr>
          <w:rFonts w:ascii="Arial" w:hAnsi="Arial" w:cs="Arial"/>
        </w:rPr>
        <w:t xml:space="preserve">, </w:t>
      </w:r>
      <w:r w:rsidR="00872F6C">
        <w:rPr>
          <w:rFonts w:ascii="Arial" w:hAnsi="Arial" w:cs="Arial"/>
        </w:rPr>
        <w:t xml:space="preserve">ya </w:t>
      </w:r>
      <w:r w:rsidRPr="00C134C7">
        <w:rPr>
          <w:rFonts w:ascii="Arial" w:hAnsi="Arial" w:cs="Arial"/>
        </w:rPr>
        <w:t xml:space="preserve">que </w:t>
      </w:r>
      <w:r>
        <w:rPr>
          <w:rFonts w:ascii="Arial" w:hAnsi="Arial" w:cs="Arial"/>
        </w:rPr>
        <w:t>no están</w:t>
      </w:r>
      <w:r w:rsidRPr="00C134C7">
        <w:rPr>
          <w:rFonts w:ascii="Arial" w:hAnsi="Arial" w:cs="Arial"/>
        </w:rPr>
        <w:t xml:space="preserve"> formalizados </w:t>
      </w:r>
      <w:r>
        <w:rPr>
          <w:rFonts w:ascii="Arial" w:hAnsi="Arial" w:cs="Arial"/>
        </w:rPr>
        <w:t xml:space="preserve">los </w:t>
      </w:r>
      <w:r w:rsidRPr="005F67B1">
        <w:rPr>
          <w:rFonts w:ascii="Arial" w:hAnsi="Arial" w:cs="Arial"/>
        </w:rPr>
        <w:t xml:space="preserve">procedimientos para verificar </w:t>
      </w:r>
      <w:r w:rsidR="008808CA">
        <w:rPr>
          <w:rFonts w:ascii="Arial" w:hAnsi="Arial" w:cs="Arial"/>
        </w:rPr>
        <w:t>la</w:t>
      </w:r>
      <w:r w:rsidRPr="005F67B1">
        <w:rPr>
          <w:rFonts w:ascii="Arial" w:hAnsi="Arial" w:cs="Arial"/>
        </w:rPr>
        <w:t xml:space="preserve"> entrega de apoyo a los beneficiarios.</w:t>
      </w:r>
      <w:r>
        <w:rPr>
          <w:rFonts w:ascii="Arial" w:hAnsi="Arial" w:cs="Arial"/>
        </w:rPr>
        <w:t xml:space="preserve"> </w:t>
      </w:r>
      <w:r w:rsidRPr="00C134C7">
        <w:rPr>
          <w:rFonts w:ascii="Arial" w:hAnsi="Arial" w:cs="Arial"/>
        </w:rPr>
        <w:t xml:space="preserve">Existe una supervisión </w:t>
      </w:r>
      <w:r w:rsidRPr="005F67B1">
        <w:rPr>
          <w:rFonts w:ascii="Arial" w:hAnsi="Arial" w:cs="Arial"/>
        </w:rPr>
        <w:t>no documentada para la verificación de entrega de apoyos a los beneficiarios</w:t>
      </w:r>
      <w:r w:rsidRPr="00C134C7">
        <w:rPr>
          <w:rFonts w:ascii="Arial" w:hAnsi="Arial" w:cs="Arial"/>
        </w:rPr>
        <w:t>,</w:t>
      </w:r>
      <w:r w:rsidR="00D103BC" w:rsidRPr="00C134C7">
        <w:rPr>
          <w:rFonts w:ascii="Arial" w:hAnsi="Arial" w:cs="Arial"/>
        </w:rPr>
        <w:t xml:space="preserve"> </w:t>
      </w:r>
      <w:r w:rsidR="00713445" w:rsidRPr="00C134C7">
        <w:rPr>
          <w:rFonts w:ascii="Arial" w:hAnsi="Arial" w:cs="Arial"/>
        </w:rPr>
        <w:t>sin embargo</w:t>
      </w:r>
      <w:r w:rsidR="00D975DD">
        <w:rPr>
          <w:rFonts w:ascii="Arial" w:hAnsi="Arial" w:cs="Arial"/>
        </w:rPr>
        <w:t>,</w:t>
      </w:r>
      <w:r w:rsidR="00713445" w:rsidRPr="00C134C7">
        <w:rPr>
          <w:rFonts w:ascii="Arial" w:hAnsi="Arial" w:cs="Arial"/>
        </w:rPr>
        <w:t xml:space="preserve"> no es posible evaluar la consistencia y estan</w:t>
      </w:r>
      <w:r w:rsidR="00713445">
        <w:rPr>
          <w:rFonts w:ascii="Arial" w:hAnsi="Arial" w:cs="Arial"/>
        </w:rPr>
        <w:t xml:space="preserve">darización de dichos </w:t>
      </w:r>
      <w:r w:rsidR="0042756B">
        <w:rPr>
          <w:rFonts w:ascii="Arial" w:hAnsi="Arial" w:cs="Arial"/>
        </w:rPr>
        <w:t>procedimientos</w:t>
      </w:r>
      <w:r w:rsidR="005F67B1">
        <w:rPr>
          <w:rFonts w:ascii="Arial" w:hAnsi="Arial" w:cs="Arial"/>
        </w:rPr>
        <w:t xml:space="preserve"> </w:t>
      </w:r>
      <w:r w:rsidR="005F67B1" w:rsidRPr="005F67B1">
        <w:rPr>
          <w:rFonts w:ascii="Arial" w:hAnsi="Arial" w:cs="Arial"/>
        </w:rPr>
        <w:t>y no se</w:t>
      </w:r>
      <w:r w:rsidR="005F67B1" w:rsidRPr="001A7BD4">
        <w:rPr>
          <w:rFonts w:ascii="Arial" w:eastAsia="Times" w:hAnsi="Arial" w:cs="Arial"/>
          <w:iCs/>
        </w:rPr>
        <w:t xml:space="preserve"> tiene un</w:t>
      </w:r>
      <w:r w:rsidR="005F67B1" w:rsidRPr="00646ED2">
        <w:rPr>
          <w:rFonts w:ascii="Arial" w:eastAsia="Times" w:hAnsi="Arial" w:cs="Arial"/>
          <w:iCs/>
        </w:rPr>
        <w:t xml:space="preserve"> </w:t>
      </w:r>
      <w:r w:rsidR="000E466B" w:rsidRPr="00646ED2">
        <w:rPr>
          <w:rFonts w:ascii="Arial" w:eastAsia="Times" w:hAnsi="Arial" w:cs="Arial"/>
          <w:iCs/>
        </w:rPr>
        <w:t>programa de cómputo</w:t>
      </w:r>
      <w:r w:rsidR="005F67B1" w:rsidRPr="00646ED2">
        <w:rPr>
          <w:rFonts w:ascii="Arial" w:eastAsia="Times" w:hAnsi="Arial" w:cs="Arial"/>
          <w:iCs/>
        </w:rPr>
        <w:t xml:space="preserve"> específico para la administración</w:t>
      </w:r>
      <w:r w:rsidR="005F67B1" w:rsidRPr="00646ED2">
        <w:rPr>
          <w:rFonts w:ascii="Arial" w:hAnsi="Arial" w:cs="Arial"/>
        </w:rPr>
        <w:t xml:space="preserve"> del padrón </w:t>
      </w:r>
      <w:r w:rsidR="00E638D8" w:rsidRPr="00646ED2">
        <w:rPr>
          <w:rFonts w:ascii="Arial" w:hAnsi="Arial" w:cs="Arial"/>
        </w:rPr>
        <w:t>de beneficiarios y la evidencia de v</w:t>
      </w:r>
      <w:r w:rsidR="00E638D8">
        <w:rPr>
          <w:rFonts w:ascii="Arial" w:hAnsi="Arial" w:cs="Arial"/>
        </w:rPr>
        <w:t>erificación de entrega de recursos.</w:t>
      </w:r>
      <w:r w:rsidR="005F71C9">
        <w:rPr>
          <w:rFonts w:ascii="Arial" w:hAnsi="Arial" w:cs="Arial"/>
        </w:rPr>
        <w:t xml:space="preserve"> </w:t>
      </w:r>
    </w:p>
    <w:p w:rsidR="007479AE" w:rsidRPr="00BC7A7B" w:rsidRDefault="007479AE" w:rsidP="007479AE">
      <w:pPr>
        <w:tabs>
          <w:tab w:val="left" w:pos="567"/>
        </w:tabs>
        <w:spacing w:line="276" w:lineRule="auto"/>
        <w:ind w:left="426" w:hanging="426"/>
        <w:jc w:val="both"/>
        <w:rPr>
          <w:rFonts w:ascii="Arial" w:eastAsia="Times" w:hAnsi="Arial" w:cs="Arial"/>
          <w:iCs/>
        </w:rPr>
      </w:pPr>
    </w:p>
    <w:p w:rsidR="007479AE" w:rsidRDefault="007479AE" w:rsidP="001824A1">
      <w:pPr>
        <w:tabs>
          <w:tab w:val="left" w:pos="567"/>
        </w:tabs>
        <w:spacing w:after="240" w:line="276" w:lineRule="auto"/>
        <w:ind w:left="426" w:hanging="426"/>
        <w:jc w:val="both"/>
        <w:rPr>
          <w:rFonts w:ascii="Arial" w:eastAsia="Times" w:hAnsi="Arial" w:cs="Arial"/>
          <w:b/>
          <w:iCs/>
        </w:rPr>
      </w:pPr>
      <w:r w:rsidRPr="00BC7A7B">
        <w:rPr>
          <w:rFonts w:ascii="Arial" w:eastAsia="Times" w:hAnsi="Arial" w:cs="Arial"/>
          <w:b/>
          <w:iCs/>
        </w:rPr>
        <w:t>Justificación:</w:t>
      </w:r>
    </w:p>
    <w:p w:rsidR="007479AE" w:rsidRPr="00DF36E7" w:rsidRDefault="007479AE" w:rsidP="0005487A">
      <w:pPr>
        <w:pStyle w:val="Listavistosa-nfasis11"/>
        <w:tabs>
          <w:tab w:val="left" w:pos="284"/>
        </w:tabs>
        <w:spacing w:line="276" w:lineRule="auto"/>
        <w:ind w:left="0"/>
        <w:jc w:val="both"/>
        <w:rPr>
          <w:rFonts w:ascii="Arial" w:hAnsi="Arial" w:cs="Arial"/>
          <w:b/>
        </w:rPr>
      </w:pPr>
      <w:r w:rsidRPr="0005487A">
        <w:rPr>
          <w:rFonts w:ascii="Arial" w:hAnsi="Arial" w:cs="Arial"/>
        </w:rPr>
        <w:t>Al ser un recurso federal se toman como base las reglas de operación para la op</w:t>
      </w:r>
      <w:r w:rsidR="0005487A">
        <w:rPr>
          <w:rFonts w:ascii="Arial" w:hAnsi="Arial" w:cs="Arial"/>
        </w:rPr>
        <w:t xml:space="preserve">eración de los recursos, siendo </w:t>
      </w:r>
      <w:r w:rsidRPr="0005487A">
        <w:rPr>
          <w:rFonts w:ascii="Arial" w:hAnsi="Arial" w:cs="Arial"/>
        </w:rPr>
        <w:t xml:space="preserve">estas el documento normativo que rige la operación de dicho </w:t>
      </w:r>
      <w:r w:rsidR="00D9326E">
        <w:rPr>
          <w:rFonts w:ascii="Arial" w:hAnsi="Arial" w:cs="Arial"/>
        </w:rPr>
        <w:t>Programa/Fondo</w:t>
      </w:r>
      <w:r w:rsidRPr="00DF36E7">
        <w:rPr>
          <w:rFonts w:ascii="Arial" w:hAnsi="Arial" w:cs="Arial"/>
        </w:rPr>
        <w:t>.</w:t>
      </w:r>
    </w:p>
    <w:p w:rsidR="00E638D8" w:rsidRPr="00DF36E7" w:rsidRDefault="00E638D8" w:rsidP="0005487A">
      <w:pPr>
        <w:pStyle w:val="Listavistosa-nfasis11"/>
        <w:tabs>
          <w:tab w:val="left" w:pos="284"/>
        </w:tabs>
        <w:spacing w:line="276" w:lineRule="auto"/>
        <w:ind w:left="0"/>
        <w:jc w:val="both"/>
        <w:rPr>
          <w:rFonts w:ascii="Arial" w:hAnsi="Arial" w:cs="Arial"/>
        </w:rPr>
      </w:pPr>
    </w:p>
    <w:p w:rsidR="005F71C9" w:rsidRPr="0005487A" w:rsidRDefault="00E27BA4" w:rsidP="005F71C9">
      <w:pPr>
        <w:pStyle w:val="Listavistosa-nfasis11"/>
        <w:tabs>
          <w:tab w:val="left" w:pos="284"/>
        </w:tabs>
        <w:spacing w:line="276" w:lineRule="auto"/>
        <w:ind w:left="0"/>
        <w:jc w:val="both"/>
        <w:rPr>
          <w:rFonts w:ascii="Arial" w:hAnsi="Arial" w:cs="Arial"/>
        </w:rPr>
      </w:pPr>
      <w:r w:rsidRPr="00DF36E7">
        <w:rPr>
          <w:rFonts w:ascii="Arial" w:hAnsi="Arial" w:cs="Arial"/>
        </w:rPr>
        <w:t xml:space="preserve">Para la entrega de apoyo a beneficiarios, se </w:t>
      </w:r>
      <w:r w:rsidR="00DF36E7" w:rsidRPr="00DF36E7">
        <w:rPr>
          <w:rFonts w:ascii="Arial" w:hAnsi="Arial" w:cs="Arial"/>
        </w:rPr>
        <w:t xml:space="preserve">establecen Comités de Contraloría Social que se encargan de verificar el cumplimiento de las metas y la correcta aplicación de los recursos públicos en las obras y acciones aprobadas para el ejercicio fiscal 2015, </w:t>
      </w:r>
      <w:r w:rsidRPr="00DF36E7">
        <w:rPr>
          <w:rFonts w:ascii="Arial" w:hAnsi="Arial" w:cs="Arial"/>
        </w:rPr>
        <w:t>sin embargo</w:t>
      </w:r>
      <w:r w:rsidR="00872F6C">
        <w:rPr>
          <w:rFonts w:ascii="Arial" w:hAnsi="Arial" w:cs="Arial"/>
        </w:rPr>
        <w:t>,</w:t>
      </w:r>
      <w:r w:rsidRPr="00DF36E7">
        <w:rPr>
          <w:rFonts w:ascii="Arial" w:hAnsi="Arial" w:cs="Arial"/>
        </w:rPr>
        <w:t xml:space="preserve"> no se ha documentado el proceso en un manual de procedimientos.</w:t>
      </w:r>
    </w:p>
    <w:p w:rsidR="00E27BA4" w:rsidRPr="00DF36E7" w:rsidRDefault="00E27BA4" w:rsidP="0005487A">
      <w:pPr>
        <w:pStyle w:val="Listavistosa-nfasis11"/>
        <w:tabs>
          <w:tab w:val="left" w:pos="284"/>
        </w:tabs>
        <w:spacing w:line="276" w:lineRule="auto"/>
        <w:ind w:left="0"/>
        <w:jc w:val="both"/>
        <w:rPr>
          <w:rFonts w:ascii="Arial" w:hAnsi="Arial" w:cs="Arial"/>
        </w:rPr>
      </w:pPr>
    </w:p>
    <w:p w:rsidR="007479AE" w:rsidRDefault="007479AE" w:rsidP="001824A1">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DF6C0B" w:rsidRDefault="0020485C" w:rsidP="00DF6C0B">
      <w:pPr>
        <w:tabs>
          <w:tab w:val="left" w:pos="540"/>
        </w:tabs>
        <w:spacing w:line="276" w:lineRule="auto"/>
        <w:jc w:val="both"/>
        <w:rPr>
          <w:rFonts w:ascii="Arial" w:hAnsi="Arial" w:cs="Arial"/>
          <w:b/>
          <w:lang w:eastAsia="en-US"/>
        </w:rPr>
      </w:pPr>
      <w:r>
        <w:rPr>
          <w:rFonts w:ascii="Arial" w:hAnsi="Arial" w:cs="Arial"/>
        </w:rPr>
        <w:t>F</w:t>
      </w:r>
      <w:r w:rsidR="00DF6C0B" w:rsidRPr="004463A3">
        <w:rPr>
          <w:rFonts w:ascii="Arial" w:hAnsi="Arial" w:cs="Arial"/>
        </w:rPr>
        <w:t xml:space="preserve">ormalizar </w:t>
      </w:r>
      <w:r w:rsidR="002170C6" w:rsidRPr="004463A3">
        <w:rPr>
          <w:rFonts w:ascii="Arial" w:hAnsi="Arial" w:cs="Arial"/>
        </w:rPr>
        <w:t>l</w:t>
      </w:r>
      <w:r w:rsidR="002170C6">
        <w:rPr>
          <w:rFonts w:ascii="Arial" w:hAnsi="Arial" w:cs="Arial"/>
        </w:rPr>
        <w:t>os mecanismos</w:t>
      </w:r>
      <w:r w:rsidR="00DF6C0B">
        <w:rPr>
          <w:rFonts w:ascii="Arial" w:hAnsi="Arial" w:cs="Arial"/>
        </w:rPr>
        <w:t xml:space="preserve"> para la verificación de la </w:t>
      </w:r>
      <w:r w:rsidR="00E27BA4">
        <w:rPr>
          <w:rFonts w:ascii="Arial" w:hAnsi="Arial" w:cs="Arial"/>
        </w:rPr>
        <w:t xml:space="preserve">entrega de apoyos a </w:t>
      </w:r>
      <w:r w:rsidR="00DF6C0B">
        <w:rPr>
          <w:rFonts w:ascii="Arial" w:hAnsi="Arial" w:cs="Arial"/>
        </w:rPr>
        <w:t>beneficiarios. Una vez formalizado debe difundirse en la página de internet del H. Ayuntamiento del Municipio de P</w:t>
      </w:r>
      <w:r w:rsidR="00CC450E">
        <w:rPr>
          <w:rFonts w:ascii="Arial" w:hAnsi="Arial" w:cs="Arial"/>
        </w:rPr>
        <w:t>uebla y vigilar su cumplimiento y actualización.</w:t>
      </w:r>
    </w:p>
    <w:p w:rsidR="007E1796" w:rsidRDefault="007E1796" w:rsidP="000D6153">
      <w:pPr>
        <w:overflowPunct/>
        <w:textAlignment w:val="auto"/>
        <w:rPr>
          <w:rFonts w:ascii="Arial" w:hAnsi="Arial" w:cs="Arial"/>
          <w:b/>
          <w:lang w:eastAsia="en-US"/>
        </w:rPr>
      </w:pPr>
    </w:p>
    <w:p w:rsidR="00DB29C3" w:rsidRPr="004825D8"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sidRPr="00546157">
        <w:rPr>
          <w:rFonts w:ascii="Arial" w:eastAsia="Times" w:hAnsi="Arial" w:cs="Arial"/>
          <w:b/>
          <w:iCs/>
          <w:sz w:val="22"/>
          <w:szCs w:val="22"/>
        </w:rPr>
        <w:lastRenderedPageBreak/>
        <w:t xml:space="preserve">Los procedimientos </w:t>
      </w:r>
      <w:r>
        <w:rPr>
          <w:rFonts w:ascii="Arial" w:eastAsia="Times" w:hAnsi="Arial" w:cs="Arial"/>
          <w:b/>
          <w:iCs/>
          <w:sz w:val="22"/>
          <w:szCs w:val="22"/>
        </w:rPr>
        <w:t xml:space="preserve">de </w:t>
      </w:r>
      <w:r w:rsidRPr="000A7437">
        <w:rPr>
          <w:rFonts w:ascii="Arial" w:hAnsi="Arial" w:cs="Arial"/>
          <w:b/>
          <w:sz w:val="22"/>
          <w:szCs w:val="22"/>
          <w:lang w:eastAsia="en-US"/>
        </w:rPr>
        <w:t>eje</w:t>
      </w:r>
      <w:r>
        <w:rPr>
          <w:rFonts w:ascii="Arial" w:hAnsi="Arial" w:cs="Arial"/>
          <w:b/>
          <w:sz w:val="22"/>
          <w:szCs w:val="22"/>
          <w:lang w:eastAsia="en-US"/>
        </w:rPr>
        <w:t xml:space="preserve">cución de obras y/o </w:t>
      </w:r>
      <w:r w:rsidR="002170C6">
        <w:rPr>
          <w:rFonts w:ascii="Arial" w:hAnsi="Arial" w:cs="Arial"/>
          <w:b/>
          <w:sz w:val="22"/>
          <w:szCs w:val="22"/>
          <w:lang w:eastAsia="en-US"/>
        </w:rPr>
        <w:t xml:space="preserve">acciones </w:t>
      </w:r>
      <w:r w:rsidR="002170C6" w:rsidRPr="00546157">
        <w:rPr>
          <w:rFonts w:ascii="Arial" w:eastAsia="Times" w:hAnsi="Arial" w:cs="Arial"/>
          <w:b/>
          <w:iCs/>
          <w:sz w:val="22"/>
          <w:szCs w:val="22"/>
        </w:rPr>
        <w:t>tienen</w:t>
      </w:r>
      <w:r w:rsidRPr="00546157">
        <w:rPr>
          <w:rFonts w:ascii="Arial" w:eastAsia="Times" w:hAnsi="Arial" w:cs="Arial"/>
          <w:b/>
          <w:iCs/>
          <w:sz w:val="22"/>
          <w:szCs w:val="22"/>
        </w:rPr>
        <w:t xml:space="preserve"> las siguientes características: </w:t>
      </w:r>
    </w:p>
    <w:p w:rsidR="00DB29C3" w:rsidRPr="005E1AB0" w:rsidRDefault="00DB29C3" w:rsidP="006B121A">
      <w:pPr>
        <w:pStyle w:val="Listavistosa-nfasis11"/>
        <w:numPr>
          <w:ilvl w:val="0"/>
          <w:numId w:val="130"/>
        </w:numPr>
        <w:tabs>
          <w:tab w:val="left" w:pos="284"/>
        </w:tabs>
        <w:spacing w:line="276" w:lineRule="auto"/>
        <w:jc w:val="both"/>
        <w:rPr>
          <w:rFonts w:ascii="Arial" w:hAnsi="Arial" w:cs="Arial"/>
          <w:b/>
          <w:sz w:val="22"/>
          <w:szCs w:val="22"/>
          <w:lang w:eastAsia="en-US"/>
        </w:rPr>
      </w:pPr>
      <w:r w:rsidRPr="005E1AB0">
        <w:rPr>
          <w:rFonts w:ascii="Arial" w:hAnsi="Arial" w:cs="Arial"/>
          <w:b/>
          <w:sz w:val="22"/>
          <w:szCs w:val="22"/>
          <w:lang w:eastAsia="en-US"/>
        </w:rPr>
        <w:t>Están estandarizados, es decir</w:t>
      </w:r>
      <w:r>
        <w:rPr>
          <w:rFonts w:ascii="Arial" w:hAnsi="Arial" w:cs="Arial"/>
          <w:b/>
          <w:sz w:val="22"/>
          <w:szCs w:val="22"/>
          <w:lang w:eastAsia="en-US"/>
        </w:rPr>
        <w:t>,</w:t>
      </w:r>
      <w:r w:rsidRPr="005E1AB0">
        <w:rPr>
          <w:rFonts w:ascii="Arial" w:hAnsi="Arial" w:cs="Arial"/>
          <w:b/>
          <w:sz w:val="22"/>
          <w:szCs w:val="22"/>
          <w:lang w:eastAsia="en-US"/>
        </w:rPr>
        <w:t xml:space="preserve"> son utilizados por todas las instancias ejecutoras. </w:t>
      </w:r>
    </w:p>
    <w:p w:rsidR="00DB29C3" w:rsidRPr="005E1AB0" w:rsidRDefault="00DB29C3" w:rsidP="006B121A">
      <w:pPr>
        <w:pStyle w:val="Listavistosa-nfasis11"/>
        <w:numPr>
          <w:ilvl w:val="0"/>
          <w:numId w:val="130"/>
        </w:numPr>
        <w:tabs>
          <w:tab w:val="left" w:pos="284"/>
        </w:tabs>
        <w:spacing w:line="276" w:lineRule="auto"/>
        <w:jc w:val="both"/>
        <w:rPr>
          <w:rFonts w:ascii="Arial" w:hAnsi="Arial" w:cs="Arial"/>
          <w:b/>
          <w:sz w:val="22"/>
          <w:szCs w:val="22"/>
          <w:lang w:eastAsia="en-US"/>
        </w:rPr>
      </w:pPr>
      <w:r w:rsidRPr="005E1AB0">
        <w:rPr>
          <w:rFonts w:ascii="Arial" w:hAnsi="Arial" w:cs="Arial"/>
          <w:b/>
          <w:sz w:val="22"/>
          <w:szCs w:val="22"/>
          <w:lang w:eastAsia="en-US"/>
        </w:rPr>
        <w:t>Están sistematizados.</w:t>
      </w:r>
    </w:p>
    <w:p w:rsidR="00DB29C3" w:rsidRPr="00BD0C86" w:rsidRDefault="00DB29C3" w:rsidP="006B121A">
      <w:pPr>
        <w:pStyle w:val="Listavistosa-nfasis11"/>
        <w:numPr>
          <w:ilvl w:val="0"/>
          <w:numId w:val="130"/>
        </w:numPr>
        <w:tabs>
          <w:tab w:val="left" w:pos="284"/>
        </w:tabs>
        <w:spacing w:line="276" w:lineRule="auto"/>
        <w:jc w:val="both"/>
        <w:rPr>
          <w:rFonts w:ascii="Arial" w:hAnsi="Arial" w:cs="Arial"/>
          <w:b/>
          <w:sz w:val="22"/>
          <w:szCs w:val="22"/>
          <w:lang w:eastAsia="en-US"/>
        </w:rPr>
      </w:pPr>
      <w:r w:rsidRPr="00816284">
        <w:rPr>
          <w:rFonts w:ascii="Arial" w:hAnsi="Arial" w:cs="Arial"/>
          <w:b/>
          <w:sz w:val="22"/>
          <w:szCs w:val="22"/>
          <w:lang w:eastAsia="en-US"/>
        </w:rPr>
        <w:t>Están</w:t>
      </w:r>
      <w:r w:rsidRPr="005E1AB0">
        <w:rPr>
          <w:rFonts w:ascii="Arial" w:eastAsia="Times" w:hAnsi="Arial" w:cs="Arial"/>
          <w:b/>
          <w:iCs/>
          <w:sz w:val="22"/>
          <w:szCs w:val="22"/>
        </w:rPr>
        <w:t xml:space="preserve"> difundidos públicamente.</w:t>
      </w:r>
    </w:p>
    <w:p w:rsidR="00DB29C3" w:rsidRPr="005E1AB0" w:rsidRDefault="00DB29C3" w:rsidP="006B121A">
      <w:pPr>
        <w:pStyle w:val="Listavistosa-nfasis11"/>
        <w:numPr>
          <w:ilvl w:val="0"/>
          <w:numId w:val="130"/>
        </w:numPr>
        <w:tabs>
          <w:tab w:val="left" w:pos="284"/>
        </w:tabs>
        <w:spacing w:line="276" w:lineRule="auto"/>
        <w:jc w:val="both"/>
        <w:rPr>
          <w:rFonts w:ascii="Arial" w:hAnsi="Arial" w:cs="Arial"/>
          <w:b/>
          <w:sz w:val="22"/>
          <w:szCs w:val="22"/>
          <w:lang w:eastAsia="en-US"/>
        </w:rPr>
      </w:pPr>
      <w:r>
        <w:rPr>
          <w:rFonts w:ascii="Arial" w:hAnsi="Arial" w:cs="Arial"/>
          <w:b/>
          <w:sz w:val="22"/>
          <w:szCs w:val="22"/>
          <w:lang w:eastAsia="en-US"/>
        </w:rPr>
        <w:t>Están apegados al documento normativo del programa.</w:t>
      </w:r>
    </w:p>
    <w:p w:rsidR="00DB29C3" w:rsidRPr="00546157" w:rsidRDefault="00DB29C3" w:rsidP="00DB29C3">
      <w:pPr>
        <w:pStyle w:val="Listavistosa-nfasis11"/>
        <w:tabs>
          <w:tab w:val="left" w:pos="284"/>
        </w:tabs>
        <w:spacing w:line="276" w:lineRule="auto"/>
        <w:ind w:left="360"/>
        <w:jc w:val="both"/>
        <w:rPr>
          <w:rFonts w:ascii="Arial" w:hAnsi="Arial" w:cs="Arial"/>
          <w:b/>
          <w:sz w:val="22"/>
          <w:szCs w:val="22"/>
          <w:lang w:eastAsia="en-US"/>
        </w:rPr>
      </w:pPr>
    </w:p>
    <w:p w:rsidR="00DB29C3" w:rsidRPr="002F31CA" w:rsidRDefault="00DB29C3" w:rsidP="00DB29C3">
      <w:pPr>
        <w:tabs>
          <w:tab w:val="left" w:pos="567"/>
        </w:tabs>
        <w:spacing w:line="276" w:lineRule="auto"/>
        <w:jc w:val="both"/>
        <w:rPr>
          <w:rFonts w:ascii="Arial" w:eastAsia="Times" w:hAnsi="Arial" w:cs="Arial"/>
          <w:sz w:val="22"/>
          <w:szCs w:val="22"/>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79"/>
        <w:gridCol w:w="9130"/>
      </w:tblGrid>
      <w:tr w:rsidR="00DB29C3" w:rsidRPr="00DF7539" w:rsidTr="00CB0B41">
        <w:trPr>
          <w:jc w:val="center"/>
        </w:trPr>
        <w:tc>
          <w:tcPr>
            <w:tcW w:w="779"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F7539" w:rsidRDefault="00DB29C3" w:rsidP="00CB0B41">
            <w:pPr>
              <w:pStyle w:val="Prrafodelista1"/>
              <w:spacing w:after="0" w:line="240" w:lineRule="atLeast"/>
              <w:ind w:left="0"/>
              <w:jc w:val="center"/>
              <w:rPr>
                <w:rFonts w:ascii="Arial" w:eastAsia="Times" w:hAnsi="Arial" w:cs="Arial"/>
                <w:b/>
                <w:iCs/>
                <w:lang w:eastAsia="es-MX"/>
              </w:rPr>
            </w:pPr>
            <w:r w:rsidRPr="00DF7539">
              <w:rPr>
                <w:rFonts w:ascii="Arial" w:eastAsia="Times" w:hAnsi="Arial" w:cs="Arial"/>
                <w:b/>
                <w:iCs/>
                <w:lang w:eastAsia="es-MX"/>
              </w:rPr>
              <w:t>Nivel</w:t>
            </w:r>
          </w:p>
        </w:tc>
        <w:tc>
          <w:tcPr>
            <w:tcW w:w="9130"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F7539" w:rsidRDefault="00DB29C3" w:rsidP="00CB0B41">
            <w:pPr>
              <w:pStyle w:val="Prrafodelista1"/>
              <w:spacing w:after="0" w:line="240" w:lineRule="atLeast"/>
              <w:ind w:left="0"/>
              <w:contextualSpacing w:val="0"/>
              <w:jc w:val="center"/>
              <w:rPr>
                <w:rFonts w:ascii="Arial" w:eastAsia="Times" w:hAnsi="Arial" w:cs="Arial"/>
                <w:b/>
                <w:iCs/>
                <w:lang w:eastAsia="es-MX"/>
              </w:rPr>
            </w:pPr>
            <w:r w:rsidRPr="00DF7539">
              <w:rPr>
                <w:rFonts w:ascii="Arial" w:eastAsia="Times" w:hAnsi="Arial" w:cs="Arial"/>
                <w:b/>
                <w:iCs/>
                <w:lang w:eastAsia="es-MX"/>
              </w:rPr>
              <w:t>Criterios</w:t>
            </w:r>
          </w:p>
        </w:tc>
      </w:tr>
      <w:tr w:rsidR="00DB29C3" w:rsidRPr="00103BCF" w:rsidTr="00CB0B41">
        <w:trPr>
          <w:trHeight w:val="238"/>
          <w:jc w:val="center"/>
        </w:trPr>
        <w:tc>
          <w:tcPr>
            <w:tcW w:w="77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9130" w:type="dxa"/>
            <w:tcBorders>
              <w:top w:val="single" w:sz="4" w:space="0" w:color="auto"/>
              <w:left w:val="single" w:sz="4" w:space="0" w:color="auto"/>
              <w:bottom w:val="single" w:sz="4" w:space="0" w:color="auto"/>
              <w:right w:val="single" w:sz="4" w:space="0" w:color="auto"/>
            </w:tcBorders>
            <w:vAlign w:val="center"/>
          </w:tcPr>
          <w:p w:rsidR="00DB29C3" w:rsidRPr="006C187A" w:rsidRDefault="00DB29C3" w:rsidP="006B121A">
            <w:pPr>
              <w:pStyle w:val="Listavistosa-nfasis11"/>
              <w:numPr>
                <w:ilvl w:val="0"/>
                <w:numId w:val="102"/>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w:t>
            </w:r>
            <w:r w:rsidR="002170C6">
              <w:rPr>
                <w:rFonts w:ascii="Arial" w:hAnsi="Arial" w:cs="Arial"/>
                <w:sz w:val="22"/>
                <w:szCs w:val="22"/>
              </w:rPr>
              <w:t xml:space="preserve">de </w:t>
            </w:r>
            <w:r w:rsidR="002170C6" w:rsidRPr="006435BB">
              <w:rPr>
                <w:rFonts w:ascii="Arial" w:hAnsi="Arial" w:cs="Arial"/>
                <w:sz w:val="22"/>
                <w:szCs w:val="22"/>
                <w:lang w:eastAsia="en-US"/>
              </w:rPr>
              <w:t>eje</w:t>
            </w:r>
            <w:r w:rsidR="002170C6">
              <w:rPr>
                <w:rFonts w:ascii="Arial" w:hAnsi="Arial" w:cs="Arial"/>
                <w:sz w:val="22"/>
                <w:szCs w:val="22"/>
                <w:lang w:eastAsia="en-US"/>
              </w:rPr>
              <w:t>cución de</w:t>
            </w:r>
            <w:r>
              <w:rPr>
                <w:rFonts w:ascii="Arial" w:hAnsi="Arial" w:cs="Arial"/>
                <w:sz w:val="22"/>
                <w:szCs w:val="22"/>
                <w:lang w:eastAsia="en-US"/>
              </w:rPr>
              <w:t xml:space="preserve"> </w:t>
            </w:r>
            <w:r w:rsidRPr="006435BB">
              <w:rPr>
                <w:rFonts w:ascii="Arial" w:hAnsi="Arial" w:cs="Arial"/>
                <w:sz w:val="22"/>
                <w:szCs w:val="22"/>
                <w:lang w:eastAsia="en-US"/>
              </w:rPr>
              <w:t xml:space="preserve">obras y/o </w:t>
            </w:r>
            <w:r w:rsidR="002170C6" w:rsidRPr="006435BB">
              <w:rPr>
                <w:rFonts w:ascii="Arial" w:hAnsi="Arial" w:cs="Arial"/>
                <w:sz w:val="22"/>
                <w:szCs w:val="22"/>
                <w:lang w:eastAsia="en-US"/>
              </w:rPr>
              <w:t>acciones</w:t>
            </w:r>
            <w:r w:rsidR="002170C6">
              <w:rPr>
                <w:rFonts w:ascii="Arial" w:hAnsi="Arial" w:cs="Arial"/>
                <w:sz w:val="22"/>
                <w:szCs w:val="22"/>
                <w:lang w:eastAsia="en-US"/>
              </w:rPr>
              <w:t xml:space="preserve"> </w:t>
            </w:r>
            <w:r w:rsidR="002170C6">
              <w:rPr>
                <w:rFonts w:ascii="Arial" w:eastAsia="Times" w:hAnsi="Arial" w:cs="Arial"/>
                <w:iCs/>
                <w:sz w:val="22"/>
                <w:szCs w:val="22"/>
                <w:lang w:eastAsia="es-MX"/>
              </w:rPr>
              <w:t>tienen una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DB29C3" w:rsidRPr="00103BCF" w:rsidTr="00CB0B41">
        <w:trPr>
          <w:jc w:val="center"/>
        </w:trPr>
        <w:tc>
          <w:tcPr>
            <w:tcW w:w="77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9130" w:type="dxa"/>
            <w:tcBorders>
              <w:top w:val="single" w:sz="4" w:space="0" w:color="auto"/>
              <w:left w:val="single" w:sz="4" w:space="0" w:color="auto"/>
              <w:bottom w:val="single" w:sz="4" w:space="0" w:color="auto"/>
              <w:right w:val="single" w:sz="4" w:space="0" w:color="auto"/>
            </w:tcBorders>
            <w:vAlign w:val="center"/>
          </w:tcPr>
          <w:p w:rsidR="00DB29C3" w:rsidRPr="006C187A" w:rsidRDefault="00DB29C3" w:rsidP="006B121A">
            <w:pPr>
              <w:pStyle w:val="Listavistosa-nfasis11"/>
              <w:numPr>
                <w:ilvl w:val="0"/>
                <w:numId w:val="102"/>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w:t>
            </w:r>
            <w:r w:rsidR="002170C6">
              <w:rPr>
                <w:rFonts w:ascii="Arial" w:hAnsi="Arial" w:cs="Arial"/>
                <w:sz w:val="22"/>
                <w:szCs w:val="22"/>
              </w:rPr>
              <w:t xml:space="preserve">de </w:t>
            </w:r>
            <w:r w:rsidR="002170C6" w:rsidRPr="006435BB">
              <w:rPr>
                <w:rFonts w:ascii="Arial" w:hAnsi="Arial" w:cs="Arial"/>
                <w:sz w:val="22"/>
                <w:szCs w:val="22"/>
                <w:lang w:eastAsia="en-US"/>
              </w:rPr>
              <w:t>eje</w:t>
            </w:r>
            <w:r w:rsidR="002170C6">
              <w:rPr>
                <w:rFonts w:ascii="Arial" w:hAnsi="Arial" w:cs="Arial"/>
                <w:sz w:val="22"/>
                <w:szCs w:val="22"/>
                <w:lang w:eastAsia="en-US"/>
              </w:rPr>
              <w:t>cución de</w:t>
            </w:r>
            <w:r>
              <w:rPr>
                <w:rFonts w:ascii="Arial" w:hAnsi="Arial" w:cs="Arial"/>
                <w:sz w:val="22"/>
                <w:szCs w:val="22"/>
                <w:lang w:eastAsia="en-US"/>
              </w:rPr>
              <w:t xml:space="preserve"> </w:t>
            </w:r>
            <w:r w:rsidRPr="006435BB">
              <w:rPr>
                <w:rFonts w:ascii="Arial" w:hAnsi="Arial" w:cs="Arial"/>
                <w:sz w:val="22"/>
                <w:szCs w:val="22"/>
                <w:lang w:eastAsia="en-US"/>
              </w:rPr>
              <w:t xml:space="preserve">obras y/o </w:t>
            </w:r>
            <w:r w:rsidR="002170C6" w:rsidRPr="006435BB">
              <w:rPr>
                <w:rFonts w:ascii="Arial" w:hAnsi="Arial" w:cs="Arial"/>
                <w:sz w:val="22"/>
                <w:szCs w:val="22"/>
                <w:lang w:eastAsia="en-US"/>
              </w:rPr>
              <w:t>acciones</w:t>
            </w:r>
            <w:r w:rsidR="002170C6">
              <w:rPr>
                <w:rFonts w:ascii="Arial" w:hAnsi="Arial" w:cs="Arial"/>
                <w:sz w:val="22"/>
                <w:szCs w:val="22"/>
                <w:lang w:eastAsia="en-US"/>
              </w:rPr>
              <w:t xml:space="preserve"> </w:t>
            </w:r>
            <w:r w:rsidR="002170C6">
              <w:rPr>
                <w:rFonts w:ascii="Arial" w:eastAsia="Times" w:hAnsi="Arial" w:cs="Arial"/>
                <w:iCs/>
                <w:sz w:val="22"/>
                <w:szCs w:val="22"/>
                <w:lang w:eastAsia="es-MX"/>
              </w:rPr>
              <w:t>tienen dos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DB29C3" w:rsidRPr="00103BCF" w:rsidTr="00CB0B41">
        <w:trPr>
          <w:trHeight w:val="461"/>
          <w:jc w:val="center"/>
        </w:trPr>
        <w:tc>
          <w:tcPr>
            <w:tcW w:w="77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9130" w:type="dxa"/>
            <w:tcBorders>
              <w:top w:val="single" w:sz="4" w:space="0" w:color="auto"/>
              <w:left w:val="single" w:sz="4" w:space="0" w:color="auto"/>
              <w:bottom w:val="single" w:sz="4" w:space="0" w:color="auto"/>
              <w:right w:val="single" w:sz="4" w:space="0" w:color="auto"/>
            </w:tcBorders>
            <w:vAlign w:val="center"/>
          </w:tcPr>
          <w:p w:rsidR="00DB29C3" w:rsidRPr="006C187A" w:rsidRDefault="00DB29C3" w:rsidP="006B121A">
            <w:pPr>
              <w:pStyle w:val="Listavistosa-nfasis11"/>
              <w:numPr>
                <w:ilvl w:val="0"/>
                <w:numId w:val="102"/>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w:t>
            </w:r>
            <w:r w:rsidR="002170C6">
              <w:rPr>
                <w:rFonts w:ascii="Arial" w:hAnsi="Arial" w:cs="Arial"/>
                <w:sz w:val="22"/>
                <w:szCs w:val="22"/>
              </w:rPr>
              <w:t xml:space="preserve">de </w:t>
            </w:r>
            <w:r w:rsidR="002170C6" w:rsidRPr="006435BB">
              <w:rPr>
                <w:rFonts w:ascii="Arial" w:hAnsi="Arial" w:cs="Arial"/>
                <w:sz w:val="22"/>
                <w:szCs w:val="22"/>
                <w:lang w:eastAsia="en-US"/>
              </w:rPr>
              <w:t>eje</w:t>
            </w:r>
            <w:r w:rsidR="002170C6">
              <w:rPr>
                <w:rFonts w:ascii="Arial" w:hAnsi="Arial" w:cs="Arial"/>
                <w:sz w:val="22"/>
                <w:szCs w:val="22"/>
                <w:lang w:eastAsia="en-US"/>
              </w:rPr>
              <w:t>cución de</w:t>
            </w:r>
            <w:r>
              <w:rPr>
                <w:rFonts w:ascii="Arial" w:hAnsi="Arial" w:cs="Arial"/>
                <w:sz w:val="22"/>
                <w:szCs w:val="22"/>
                <w:lang w:eastAsia="en-US"/>
              </w:rPr>
              <w:t xml:space="preserve"> </w:t>
            </w:r>
            <w:r w:rsidRPr="006435BB">
              <w:rPr>
                <w:rFonts w:ascii="Arial" w:hAnsi="Arial" w:cs="Arial"/>
                <w:sz w:val="22"/>
                <w:szCs w:val="22"/>
                <w:lang w:eastAsia="en-US"/>
              </w:rPr>
              <w:t xml:space="preserve">obras y/o </w:t>
            </w:r>
            <w:r w:rsidR="00751A91" w:rsidRPr="006435BB">
              <w:rPr>
                <w:rFonts w:ascii="Arial" w:hAnsi="Arial" w:cs="Arial"/>
                <w:sz w:val="22"/>
                <w:szCs w:val="22"/>
                <w:lang w:eastAsia="en-US"/>
              </w:rPr>
              <w:t>acciones</w:t>
            </w:r>
            <w:r w:rsidR="00751A91">
              <w:rPr>
                <w:rFonts w:ascii="Arial" w:eastAsia="Times" w:hAnsi="Arial" w:cs="Arial"/>
                <w:iCs/>
                <w:sz w:val="22"/>
                <w:szCs w:val="22"/>
                <w:lang w:eastAsia="es-MX"/>
              </w:rPr>
              <w:t xml:space="preserve"> tienen</w:t>
            </w:r>
            <w:r>
              <w:rPr>
                <w:rFonts w:ascii="Arial" w:eastAsia="Times" w:hAnsi="Arial" w:cs="Arial"/>
                <w:iCs/>
                <w:sz w:val="22"/>
                <w:szCs w:val="22"/>
                <w:lang w:eastAsia="es-MX"/>
              </w:rPr>
              <w:t xml:space="preserve"> </w:t>
            </w:r>
            <w:r w:rsidR="00751A91">
              <w:rPr>
                <w:rFonts w:ascii="Arial" w:eastAsia="Times" w:hAnsi="Arial" w:cs="Arial"/>
                <w:iCs/>
                <w:sz w:val="22"/>
                <w:szCs w:val="22"/>
                <w:lang w:eastAsia="es-MX"/>
              </w:rPr>
              <w:t>tres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DB29C3" w:rsidRPr="00103BCF" w:rsidTr="00CB0B41">
        <w:trPr>
          <w:trHeight w:val="574"/>
          <w:jc w:val="center"/>
        </w:trPr>
        <w:tc>
          <w:tcPr>
            <w:tcW w:w="77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4</w:t>
            </w:r>
          </w:p>
        </w:tc>
        <w:tc>
          <w:tcPr>
            <w:tcW w:w="9130" w:type="dxa"/>
            <w:tcBorders>
              <w:top w:val="single" w:sz="4" w:space="0" w:color="auto"/>
              <w:left w:val="single" w:sz="4" w:space="0" w:color="auto"/>
              <w:bottom w:val="single" w:sz="4" w:space="0" w:color="auto"/>
              <w:right w:val="single" w:sz="4" w:space="0" w:color="auto"/>
            </w:tcBorders>
            <w:vAlign w:val="center"/>
          </w:tcPr>
          <w:p w:rsidR="00DB29C3" w:rsidRPr="006C187A" w:rsidRDefault="00DB29C3" w:rsidP="006B121A">
            <w:pPr>
              <w:pStyle w:val="Listavistosa-nfasis11"/>
              <w:numPr>
                <w:ilvl w:val="0"/>
                <w:numId w:val="102"/>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w:t>
            </w:r>
            <w:r w:rsidR="00751A91">
              <w:rPr>
                <w:rFonts w:ascii="Arial" w:hAnsi="Arial" w:cs="Arial"/>
                <w:sz w:val="22"/>
                <w:szCs w:val="22"/>
              </w:rPr>
              <w:t>de</w:t>
            </w:r>
            <w:r w:rsidR="00751A91" w:rsidRPr="006435BB">
              <w:rPr>
                <w:rFonts w:ascii="Arial" w:hAnsi="Arial" w:cs="Arial"/>
                <w:sz w:val="22"/>
                <w:szCs w:val="22"/>
                <w:lang w:eastAsia="en-US"/>
              </w:rPr>
              <w:t xml:space="preserve"> ej</w:t>
            </w:r>
            <w:r w:rsidR="00751A91">
              <w:rPr>
                <w:rFonts w:ascii="Arial" w:hAnsi="Arial" w:cs="Arial"/>
                <w:sz w:val="22"/>
                <w:szCs w:val="22"/>
                <w:lang w:eastAsia="en-US"/>
              </w:rPr>
              <w:t>ecución de</w:t>
            </w:r>
            <w:r>
              <w:rPr>
                <w:rFonts w:ascii="Arial" w:hAnsi="Arial" w:cs="Arial"/>
                <w:sz w:val="22"/>
                <w:szCs w:val="22"/>
                <w:lang w:eastAsia="en-US"/>
              </w:rPr>
              <w:t xml:space="preserve"> </w:t>
            </w:r>
            <w:r w:rsidRPr="006435BB">
              <w:rPr>
                <w:rFonts w:ascii="Arial" w:hAnsi="Arial" w:cs="Arial"/>
                <w:sz w:val="22"/>
                <w:szCs w:val="22"/>
                <w:lang w:eastAsia="en-US"/>
              </w:rPr>
              <w:t xml:space="preserve">obras y/o </w:t>
            </w:r>
            <w:r w:rsidR="00751A91" w:rsidRPr="006435BB">
              <w:rPr>
                <w:rFonts w:ascii="Arial" w:hAnsi="Arial" w:cs="Arial"/>
                <w:sz w:val="22"/>
                <w:szCs w:val="22"/>
                <w:lang w:eastAsia="en-US"/>
              </w:rPr>
              <w:t>acciones</w:t>
            </w:r>
            <w:r w:rsidR="00751A91">
              <w:rPr>
                <w:rFonts w:ascii="Arial" w:hAnsi="Arial" w:cs="Arial"/>
                <w:sz w:val="22"/>
                <w:szCs w:val="22"/>
                <w:lang w:eastAsia="en-US"/>
              </w:rPr>
              <w:t xml:space="preserve"> </w:t>
            </w:r>
            <w:r w:rsidR="00751A91">
              <w:rPr>
                <w:rFonts w:ascii="Arial" w:eastAsia="Times" w:hAnsi="Arial" w:cs="Arial"/>
                <w:iCs/>
                <w:sz w:val="22"/>
                <w:szCs w:val="22"/>
                <w:lang w:eastAsia="es-MX"/>
              </w:rPr>
              <w:t>tienen todas</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bl>
    <w:p w:rsidR="00DB29C3" w:rsidRPr="002F31CA" w:rsidRDefault="00DB29C3" w:rsidP="00DB29C3">
      <w:pPr>
        <w:tabs>
          <w:tab w:val="left" w:pos="567"/>
        </w:tabs>
        <w:spacing w:line="276" w:lineRule="auto"/>
        <w:jc w:val="both"/>
        <w:rPr>
          <w:rFonts w:ascii="Arial" w:eastAsia="Times" w:hAnsi="Arial" w:cs="Arial"/>
          <w:sz w:val="22"/>
          <w:szCs w:val="22"/>
        </w:rPr>
      </w:pPr>
    </w:p>
    <w:p w:rsidR="00CB0B41" w:rsidRPr="005F60A0" w:rsidRDefault="00CB0B41" w:rsidP="00F21E93">
      <w:pPr>
        <w:tabs>
          <w:tab w:val="left" w:pos="567"/>
        </w:tabs>
        <w:spacing w:after="240" w:line="276" w:lineRule="auto"/>
        <w:jc w:val="both"/>
        <w:rPr>
          <w:rFonts w:ascii="Arial" w:hAnsi="Arial" w:cs="Arial"/>
          <w:b/>
          <w:lang w:eastAsia="en-US"/>
        </w:rPr>
      </w:pPr>
      <w:r w:rsidRPr="00BC7A7B">
        <w:rPr>
          <w:rFonts w:ascii="Arial" w:eastAsia="Times" w:hAnsi="Arial" w:cs="Arial"/>
          <w:b/>
          <w:iCs/>
        </w:rPr>
        <w:t>Evaluación:</w:t>
      </w:r>
    </w:p>
    <w:p w:rsidR="00CB0B41" w:rsidRPr="00EC5C28" w:rsidRDefault="00EC5C28" w:rsidP="00EC5C28">
      <w:pPr>
        <w:overflowPunct/>
        <w:textAlignment w:val="auto"/>
        <w:rPr>
          <w:rFonts w:ascii="Arial" w:eastAsia="Times" w:hAnsi="Arial" w:cs="Arial"/>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7E3289">
        <w:rPr>
          <w:rFonts w:ascii="Arial" w:eastAsia="Times" w:hAnsi="Arial" w:cs="Arial"/>
          <w:iCs/>
        </w:rPr>
        <w:t xml:space="preserve"> </w:t>
      </w:r>
      <w:r w:rsidRPr="00DF36E7">
        <w:rPr>
          <w:rFonts w:ascii="Arial" w:eastAsia="Times" w:hAnsi="Arial" w:cs="Arial"/>
          <w:b/>
          <w:iCs/>
        </w:rPr>
        <w:t>4</w:t>
      </w:r>
      <w:r w:rsidRPr="00DF36E7">
        <w:rPr>
          <w:rFonts w:ascii="Arial" w:hAnsi="Arial" w:cs="Arial"/>
        </w:rPr>
        <w:t>,</w:t>
      </w:r>
      <w:r w:rsidRPr="00BC7A7B">
        <w:rPr>
          <w:rFonts w:ascii="Arial" w:hAnsi="Arial" w:cs="Arial"/>
        </w:rPr>
        <w:t xml:space="preserve"> </w:t>
      </w:r>
      <w:r w:rsidR="00872F6C">
        <w:rPr>
          <w:rFonts w:ascii="Arial" w:hAnsi="Arial" w:cs="Arial"/>
        </w:rPr>
        <w:t xml:space="preserve">ya </w:t>
      </w:r>
      <w:r w:rsidRPr="00BC7A7B">
        <w:rPr>
          <w:rFonts w:ascii="Arial" w:hAnsi="Arial" w:cs="Arial"/>
        </w:rPr>
        <w:t xml:space="preserve">que presenta </w:t>
      </w:r>
      <w:r w:rsidR="007A1C18">
        <w:rPr>
          <w:rFonts w:ascii="Arial" w:hAnsi="Arial" w:cs="Arial"/>
        </w:rPr>
        <w:t xml:space="preserve">documentos como el </w:t>
      </w:r>
      <w:r>
        <w:rPr>
          <w:rFonts w:ascii="Arial" w:hAnsi="Arial" w:cs="Arial"/>
        </w:rPr>
        <w:t>“</w:t>
      </w:r>
      <w:r w:rsidRPr="00EC5C28">
        <w:rPr>
          <w:rFonts w:ascii="Arial" w:eastAsia="Times" w:hAnsi="Arial" w:cs="Arial"/>
          <w:iCs/>
        </w:rPr>
        <w:t>índice de transparencia y disponibilidad de la informa</w:t>
      </w:r>
      <w:r>
        <w:rPr>
          <w:rFonts w:ascii="Arial" w:eastAsia="Times" w:hAnsi="Arial" w:cs="Arial"/>
          <w:iCs/>
        </w:rPr>
        <w:t xml:space="preserve">ción fiscal de los </w:t>
      </w:r>
      <w:r w:rsidR="005F5E78">
        <w:rPr>
          <w:rFonts w:ascii="Arial" w:eastAsia="Times" w:hAnsi="Arial" w:cs="Arial"/>
          <w:iCs/>
        </w:rPr>
        <w:t>Municipios</w:t>
      </w:r>
      <w:r>
        <w:rPr>
          <w:rFonts w:ascii="Arial" w:eastAsia="Times" w:hAnsi="Arial" w:cs="Arial"/>
          <w:iCs/>
        </w:rPr>
        <w:t xml:space="preserve"> </w:t>
      </w:r>
      <w:r w:rsidR="00742C59">
        <w:rPr>
          <w:rFonts w:ascii="Arial" w:eastAsia="Times" w:hAnsi="Arial" w:cs="Arial"/>
          <w:iCs/>
        </w:rPr>
        <w:t>FISM DF</w:t>
      </w:r>
      <w:r w:rsidRPr="00EC5C28">
        <w:rPr>
          <w:rFonts w:ascii="Arial" w:eastAsia="Times" w:hAnsi="Arial" w:cs="Arial"/>
          <w:iCs/>
        </w:rPr>
        <w:t xml:space="preserve"> 2015</w:t>
      </w:r>
      <w:r w:rsidR="00872F6C">
        <w:rPr>
          <w:rFonts w:ascii="Arial" w:eastAsia="Times" w:hAnsi="Arial" w:cs="Arial"/>
          <w:iCs/>
        </w:rPr>
        <w:t>”</w:t>
      </w:r>
      <w:r>
        <w:rPr>
          <w:rFonts w:ascii="Arial" w:hAnsi="Arial" w:cs="Arial"/>
        </w:rPr>
        <w:t>, de la misma forma existe evidencia en la página de internet que se</w:t>
      </w:r>
      <w:r w:rsidR="005F71C9">
        <w:rPr>
          <w:rFonts w:ascii="Arial" w:hAnsi="Arial" w:cs="Arial"/>
        </w:rPr>
        <w:t xml:space="preserve"> </w:t>
      </w:r>
      <w:r>
        <w:rPr>
          <w:rFonts w:ascii="Arial" w:hAnsi="Arial" w:cs="Arial"/>
        </w:rPr>
        <w:t>encuentran difundidos públicamente.</w:t>
      </w:r>
    </w:p>
    <w:p w:rsidR="00CB0B41" w:rsidRPr="00BC7A7B" w:rsidRDefault="00CB0B41" w:rsidP="00CB0B41">
      <w:pPr>
        <w:tabs>
          <w:tab w:val="left" w:pos="567"/>
        </w:tabs>
        <w:spacing w:line="276" w:lineRule="auto"/>
        <w:ind w:left="426" w:hanging="426"/>
        <w:jc w:val="both"/>
        <w:rPr>
          <w:rFonts w:ascii="Arial" w:eastAsia="Times" w:hAnsi="Arial" w:cs="Arial"/>
          <w:iCs/>
        </w:rPr>
      </w:pPr>
    </w:p>
    <w:p w:rsidR="00CB0B41" w:rsidRDefault="00CB0B41" w:rsidP="00F21E93">
      <w:pPr>
        <w:tabs>
          <w:tab w:val="left" w:pos="567"/>
        </w:tabs>
        <w:spacing w:after="240" w:line="276" w:lineRule="auto"/>
        <w:ind w:left="426" w:hanging="426"/>
        <w:jc w:val="both"/>
        <w:rPr>
          <w:rFonts w:ascii="Arial" w:eastAsia="Times" w:hAnsi="Arial" w:cs="Arial"/>
          <w:b/>
          <w:iCs/>
        </w:rPr>
      </w:pPr>
      <w:r w:rsidRPr="00BC7A7B">
        <w:rPr>
          <w:rFonts w:ascii="Arial" w:eastAsia="Times" w:hAnsi="Arial" w:cs="Arial"/>
          <w:b/>
          <w:iCs/>
        </w:rPr>
        <w:t>Justificación:</w:t>
      </w:r>
    </w:p>
    <w:p w:rsidR="00CB0B41" w:rsidRDefault="00CB0B41" w:rsidP="00CB0B41">
      <w:pPr>
        <w:pStyle w:val="Listavistosa-nfasis11"/>
        <w:spacing w:line="276" w:lineRule="auto"/>
        <w:ind w:left="0"/>
        <w:jc w:val="both"/>
        <w:rPr>
          <w:rFonts w:ascii="Arial" w:hAnsi="Arial" w:cs="Arial"/>
          <w:noProof/>
          <w:lang w:eastAsia="es-MX"/>
        </w:rPr>
      </w:pPr>
      <w:r w:rsidRPr="00CB0B41">
        <w:rPr>
          <w:rFonts w:ascii="Arial" w:hAnsi="Arial" w:cs="Arial"/>
        </w:rPr>
        <w:t xml:space="preserve">Se apega </w:t>
      </w:r>
      <w:r>
        <w:rPr>
          <w:rFonts w:ascii="Arial" w:hAnsi="Arial" w:cs="Arial"/>
        </w:rPr>
        <w:t xml:space="preserve">a lo establecido en la </w:t>
      </w:r>
      <w:r w:rsidR="005F5E78">
        <w:rPr>
          <w:rFonts w:ascii="Arial" w:hAnsi="Arial" w:cs="Arial"/>
        </w:rPr>
        <w:t>Ley</w:t>
      </w:r>
      <w:r>
        <w:rPr>
          <w:rFonts w:ascii="Arial" w:hAnsi="Arial" w:cs="Arial"/>
        </w:rPr>
        <w:t xml:space="preserve"> de Obras Públicas y Servicios Relacionados con las Mismas y su Reglamento</w:t>
      </w:r>
      <w:r w:rsidR="00EE2438">
        <w:rPr>
          <w:rFonts w:ascii="Arial" w:hAnsi="Arial" w:cs="Arial"/>
        </w:rPr>
        <w:t>,</w:t>
      </w:r>
      <w:r w:rsidR="00640E5A">
        <w:rPr>
          <w:rFonts w:ascii="Arial" w:hAnsi="Arial" w:cs="Arial"/>
        </w:rPr>
        <w:t xml:space="preserve"> para el caso del </w:t>
      </w:r>
      <w:r w:rsidR="00B7325E">
        <w:rPr>
          <w:rFonts w:ascii="Arial" w:hAnsi="Arial" w:cs="Arial"/>
        </w:rPr>
        <w:t>Programa/Fondo</w:t>
      </w:r>
      <w:r w:rsidR="00640E5A">
        <w:rPr>
          <w:rFonts w:ascii="Arial" w:hAnsi="Arial" w:cs="Arial"/>
        </w:rPr>
        <w:t xml:space="preserve"> a los Lineamientos Generales para la Operación del </w:t>
      </w:r>
      <w:r w:rsidR="00D263D2">
        <w:rPr>
          <w:rFonts w:ascii="Arial" w:hAnsi="Arial" w:cs="Arial"/>
        </w:rPr>
        <w:t>Fondo</w:t>
      </w:r>
      <w:r w:rsidR="00640E5A">
        <w:rPr>
          <w:rFonts w:ascii="Arial" w:hAnsi="Arial" w:cs="Arial"/>
        </w:rPr>
        <w:t xml:space="preserve"> de Aportaciones para la Infraestructura Social. </w:t>
      </w:r>
    </w:p>
    <w:p w:rsidR="00640E5A" w:rsidRDefault="00640E5A" w:rsidP="00CB0B41">
      <w:pPr>
        <w:pStyle w:val="Listavistosa-nfasis11"/>
        <w:spacing w:line="276" w:lineRule="auto"/>
        <w:ind w:left="0"/>
        <w:jc w:val="both"/>
        <w:rPr>
          <w:rFonts w:ascii="Arial" w:hAnsi="Arial" w:cs="Arial"/>
          <w:noProof/>
          <w:lang w:eastAsia="es-MX"/>
        </w:rPr>
      </w:pPr>
    </w:p>
    <w:p w:rsidR="00640E5A" w:rsidRDefault="00640E5A" w:rsidP="00CB0B41">
      <w:pPr>
        <w:pStyle w:val="Listavistosa-nfasis11"/>
        <w:spacing w:line="276" w:lineRule="auto"/>
        <w:ind w:left="0"/>
        <w:jc w:val="both"/>
        <w:rPr>
          <w:rFonts w:ascii="Arial" w:hAnsi="Arial" w:cs="Arial"/>
          <w:noProof/>
          <w:lang w:eastAsia="es-MX"/>
        </w:rPr>
      </w:pPr>
      <w:r>
        <w:rPr>
          <w:rFonts w:ascii="Arial" w:hAnsi="Arial" w:cs="Arial"/>
          <w:noProof/>
          <w:lang w:eastAsia="es-MX"/>
        </w:rPr>
        <w:t xml:space="preserve">Los avances son registrados en la Matriz de Inversión para el Desarrollo Social </w:t>
      </w:r>
      <w:r w:rsidR="00872F6C">
        <w:rPr>
          <w:rFonts w:ascii="Arial" w:hAnsi="Arial" w:cs="Arial"/>
          <w:noProof/>
          <w:lang w:eastAsia="es-MX"/>
        </w:rPr>
        <w:t>(MIDS) de la SEDESOL Federal y en el</w:t>
      </w:r>
      <w:r>
        <w:rPr>
          <w:rFonts w:ascii="Arial" w:hAnsi="Arial" w:cs="Arial"/>
          <w:noProof/>
          <w:lang w:eastAsia="es-MX"/>
        </w:rPr>
        <w:t xml:space="preserve"> Sistema Unico (SFU) de la Secretaría de Hacienda y Crédito Público.</w:t>
      </w:r>
    </w:p>
    <w:p w:rsidR="00640E5A" w:rsidRDefault="00640E5A" w:rsidP="00CB0B41">
      <w:pPr>
        <w:pStyle w:val="Listavistosa-nfasis11"/>
        <w:spacing w:line="276" w:lineRule="auto"/>
        <w:ind w:left="0"/>
        <w:jc w:val="both"/>
        <w:rPr>
          <w:rFonts w:ascii="Arial" w:hAnsi="Arial" w:cs="Arial"/>
          <w:noProof/>
          <w:lang w:eastAsia="es-MX"/>
        </w:rPr>
      </w:pPr>
    </w:p>
    <w:p w:rsidR="00640E5A" w:rsidRDefault="00640E5A" w:rsidP="00CB0B41">
      <w:pPr>
        <w:pStyle w:val="Listavistosa-nfasis11"/>
        <w:spacing w:line="276" w:lineRule="auto"/>
        <w:ind w:left="0"/>
        <w:jc w:val="both"/>
        <w:rPr>
          <w:rFonts w:ascii="Arial" w:hAnsi="Arial" w:cs="Arial"/>
          <w:noProof/>
          <w:lang w:eastAsia="es-MX"/>
        </w:rPr>
      </w:pPr>
      <w:r>
        <w:rPr>
          <w:rFonts w:ascii="Arial" w:hAnsi="Arial" w:cs="Arial"/>
          <w:noProof/>
          <w:lang w:eastAsia="es-MX"/>
        </w:rPr>
        <w:t>Se difunden en la pagina de transparencia en la liga oficial</w:t>
      </w:r>
      <w:r w:rsidR="00EC5C28">
        <w:rPr>
          <w:rFonts w:ascii="Arial" w:hAnsi="Arial" w:cs="Arial"/>
          <w:noProof/>
          <w:lang w:eastAsia="es-MX"/>
        </w:rPr>
        <w:t xml:space="preserve"> del H. Ayuntamiento de Puebla </w:t>
      </w:r>
      <w:hyperlink r:id="rId84" w:history="1">
        <w:r w:rsidR="00D67DBA" w:rsidRPr="00F95A28">
          <w:rPr>
            <w:rStyle w:val="Hipervnculo"/>
            <w:rFonts w:ascii="Arial" w:hAnsi="Arial" w:cs="Arial"/>
            <w:noProof/>
            <w:lang w:eastAsia="es-MX"/>
          </w:rPr>
          <w:t>http://www.pueblacapital.gob.mx/images/transparencia/compl/info.fiscal/obras.FISM15.pdf</w:t>
        </w:r>
      </w:hyperlink>
    </w:p>
    <w:p w:rsidR="00EC5C28" w:rsidRDefault="00EC5C28" w:rsidP="00CB0B41">
      <w:pPr>
        <w:pStyle w:val="Listavistosa-nfasis11"/>
        <w:spacing w:line="276" w:lineRule="auto"/>
        <w:ind w:left="0"/>
        <w:jc w:val="both"/>
        <w:rPr>
          <w:rFonts w:ascii="Arial" w:hAnsi="Arial" w:cs="Arial"/>
          <w:noProof/>
          <w:lang w:eastAsia="es-MX"/>
        </w:rPr>
      </w:pPr>
    </w:p>
    <w:p w:rsidR="00EC5C28" w:rsidRPr="00CB0B41" w:rsidRDefault="00EC5C28" w:rsidP="00CB0B41">
      <w:pPr>
        <w:pStyle w:val="Listavistosa-nfasis11"/>
        <w:spacing w:line="276" w:lineRule="auto"/>
        <w:ind w:left="0"/>
        <w:jc w:val="both"/>
        <w:rPr>
          <w:rFonts w:ascii="Arial" w:hAnsi="Arial" w:cs="Arial"/>
        </w:rPr>
      </w:pPr>
      <w:r>
        <w:rPr>
          <w:rFonts w:ascii="Arial" w:hAnsi="Arial" w:cs="Arial"/>
          <w:noProof/>
          <w:lang w:eastAsia="es-MX"/>
        </w:rPr>
        <w:t xml:space="preserve">Se encuentran apegados a los Lineamientos Generales para la Operación del </w:t>
      </w:r>
      <w:r w:rsidR="00D263D2">
        <w:rPr>
          <w:rFonts w:ascii="Arial" w:hAnsi="Arial" w:cs="Arial"/>
          <w:noProof/>
          <w:lang w:eastAsia="es-MX"/>
        </w:rPr>
        <w:t>Fondo</w:t>
      </w:r>
      <w:r>
        <w:rPr>
          <w:rFonts w:ascii="Arial" w:hAnsi="Arial" w:cs="Arial"/>
          <w:noProof/>
          <w:lang w:eastAsia="es-MX"/>
        </w:rPr>
        <w:t xml:space="preserve"> de Aportaciones para la Infraestructura Social.</w:t>
      </w:r>
    </w:p>
    <w:p w:rsidR="00CB0B41" w:rsidRDefault="00CB0B41" w:rsidP="00CB0B41">
      <w:pPr>
        <w:pStyle w:val="Listavistosa-nfasis11"/>
        <w:spacing w:line="276" w:lineRule="auto"/>
        <w:ind w:left="0"/>
        <w:jc w:val="both"/>
        <w:rPr>
          <w:rFonts w:ascii="Arial" w:eastAsia="Times" w:hAnsi="Arial" w:cs="Arial"/>
          <w:b/>
          <w:iCs/>
          <w:sz w:val="22"/>
          <w:szCs w:val="22"/>
        </w:rPr>
      </w:pPr>
    </w:p>
    <w:p w:rsidR="00CB0B41" w:rsidRDefault="00CB0B41" w:rsidP="00F21E93">
      <w:pPr>
        <w:tabs>
          <w:tab w:val="left" w:pos="540"/>
        </w:tabs>
        <w:spacing w:after="240" w:line="276" w:lineRule="auto"/>
        <w:jc w:val="both"/>
        <w:rPr>
          <w:rFonts w:ascii="Arial" w:hAnsi="Arial" w:cs="Arial"/>
          <w:b/>
          <w:lang w:eastAsia="en-US"/>
        </w:rPr>
      </w:pPr>
      <w:r w:rsidRPr="00BC7A7B">
        <w:rPr>
          <w:rFonts w:ascii="Arial" w:hAnsi="Arial" w:cs="Arial"/>
          <w:b/>
          <w:lang w:eastAsia="en-US"/>
        </w:rPr>
        <w:t>Sugerencia:</w:t>
      </w:r>
    </w:p>
    <w:p w:rsidR="00027180" w:rsidRPr="005F60A0" w:rsidRDefault="00027180" w:rsidP="00027180">
      <w:pPr>
        <w:overflowPunct/>
        <w:jc w:val="both"/>
        <w:textAlignment w:val="auto"/>
        <w:rPr>
          <w:rFonts w:ascii="Arial" w:hAnsi="Arial" w:cs="Arial"/>
          <w:lang w:eastAsia="en-US"/>
        </w:rPr>
      </w:pPr>
      <w:r w:rsidRPr="005F60A0">
        <w:rPr>
          <w:rFonts w:ascii="Arial" w:hAnsi="Arial" w:cs="Arial"/>
        </w:rPr>
        <w:t xml:space="preserve">Mantener </w:t>
      </w:r>
      <w:r w:rsidR="00D52FDF">
        <w:rPr>
          <w:rFonts w:ascii="Arial" w:hAnsi="Arial" w:cs="Arial"/>
        </w:rPr>
        <w:t xml:space="preserve">actualizados </w:t>
      </w:r>
      <w:r w:rsidRPr="005F60A0">
        <w:rPr>
          <w:rFonts w:ascii="Arial" w:hAnsi="Arial" w:cs="Arial"/>
        </w:rPr>
        <w:t xml:space="preserve">los procedimientos establecidos para </w:t>
      </w:r>
      <w:r>
        <w:rPr>
          <w:rFonts w:ascii="Arial" w:hAnsi="Arial" w:cs="Arial"/>
        </w:rPr>
        <w:t>la ejecución de ob</w:t>
      </w:r>
      <w:r w:rsidR="004D65C7">
        <w:rPr>
          <w:rFonts w:ascii="Arial" w:hAnsi="Arial" w:cs="Arial"/>
        </w:rPr>
        <w:t>r</w:t>
      </w:r>
      <w:r>
        <w:rPr>
          <w:rFonts w:ascii="Arial" w:hAnsi="Arial" w:cs="Arial"/>
        </w:rPr>
        <w:t>as y acciones</w:t>
      </w:r>
      <w:r w:rsidRPr="005F60A0">
        <w:rPr>
          <w:rFonts w:ascii="Arial" w:hAnsi="Arial" w:cs="Arial"/>
        </w:rPr>
        <w:t xml:space="preserve">, identificando permanentemente mejores prácticas que permitan ejecutar los procesos </w:t>
      </w:r>
      <w:r>
        <w:rPr>
          <w:rFonts w:ascii="Arial" w:hAnsi="Arial" w:cs="Arial"/>
        </w:rPr>
        <w:t>de forma más eficaz y eficiente</w:t>
      </w:r>
      <w:r w:rsidRPr="005F60A0">
        <w:rPr>
          <w:rFonts w:ascii="Arial" w:hAnsi="Arial" w:cs="Arial"/>
        </w:rPr>
        <w:t>.</w:t>
      </w:r>
    </w:p>
    <w:p w:rsidR="00EC5C28" w:rsidRDefault="00EC5C28" w:rsidP="000D6153">
      <w:pPr>
        <w:overflowPunct/>
        <w:textAlignment w:val="auto"/>
        <w:rPr>
          <w:rFonts w:ascii="Arial" w:hAnsi="Arial" w:cs="Arial"/>
          <w:b/>
          <w:lang w:eastAsia="en-US"/>
        </w:rPr>
      </w:pPr>
    </w:p>
    <w:p w:rsidR="00DB29C3"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Pr>
          <w:rFonts w:ascii="Arial" w:hAnsi="Arial" w:cs="Arial"/>
          <w:b/>
          <w:sz w:val="22"/>
          <w:szCs w:val="22"/>
          <w:lang w:eastAsia="en-US"/>
        </w:rPr>
        <w:lastRenderedPageBreak/>
        <w:t xml:space="preserve">El </w:t>
      </w:r>
      <w:r w:rsidR="00970126">
        <w:rPr>
          <w:rFonts w:ascii="Arial" w:hAnsi="Arial" w:cs="Arial"/>
          <w:b/>
          <w:sz w:val="22"/>
          <w:szCs w:val="22"/>
        </w:rPr>
        <w:t>programa cuenta</w:t>
      </w:r>
      <w:r>
        <w:rPr>
          <w:rFonts w:ascii="Arial" w:hAnsi="Arial" w:cs="Arial"/>
          <w:b/>
          <w:sz w:val="22"/>
          <w:szCs w:val="22"/>
          <w:lang w:eastAsia="en-US"/>
        </w:rPr>
        <w:t xml:space="preserve"> con</w:t>
      </w:r>
      <w:r w:rsidRPr="000A7437">
        <w:rPr>
          <w:rFonts w:ascii="Arial" w:hAnsi="Arial" w:cs="Arial"/>
          <w:b/>
          <w:sz w:val="22"/>
          <w:szCs w:val="22"/>
          <w:lang w:eastAsia="en-US"/>
        </w:rPr>
        <w:t xml:space="preserve"> mecanismos </w:t>
      </w:r>
      <w:r>
        <w:rPr>
          <w:rFonts w:ascii="Arial" w:hAnsi="Arial" w:cs="Arial"/>
          <w:b/>
          <w:sz w:val="22"/>
          <w:szCs w:val="22"/>
          <w:lang w:eastAsia="en-US"/>
        </w:rPr>
        <w:t xml:space="preserve">documentados </w:t>
      </w:r>
      <w:r w:rsidR="00970126">
        <w:rPr>
          <w:rFonts w:ascii="Arial" w:hAnsi="Arial" w:cs="Arial"/>
          <w:b/>
          <w:sz w:val="22"/>
          <w:szCs w:val="22"/>
          <w:lang w:eastAsia="en-US"/>
        </w:rPr>
        <w:t>para dar</w:t>
      </w:r>
      <w:r>
        <w:rPr>
          <w:rFonts w:ascii="Arial" w:hAnsi="Arial" w:cs="Arial"/>
          <w:b/>
          <w:sz w:val="22"/>
          <w:szCs w:val="22"/>
          <w:lang w:eastAsia="en-US"/>
        </w:rPr>
        <w:t xml:space="preserve"> </w:t>
      </w:r>
      <w:r w:rsidRPr="000A7437">
        <w:rPr>
          <w:rFonts w:ascii="Arial" w:hAnsi="Arial" w:cs="Arial"/>
          <w:b/>
          <w:sz w:val="22"/>
          <w:szCs w:val="22"/>
          <w:lang w:eastAsia="en-US"/>
        </w:rPr>
        <w:t>seguimiento a la eje</w:t>
      </w:r>
      <w:r>
        <w:rPr>
          <w:rFonts w:ascii="Arial" w:hAnsi="Arial" w:cs="Arial"/>
          <w:b/>
          <w:sz w:val="22"/>
          <w:szCs w:val="22"/>
          <w:lang w:eastAsia="en-US"/>
        </w:rPr>
        <w:t>cución de obras y acciones y tienen las siguientes características:</w:t>
      </w:r>
    </w:p>
    <w:p w:rsidR="00DB29C3" w:rsidRPr="001B07A0" w:rsidRDefault="00DB29C3" w:rsidP="006B121A">
      <w:pPr>
        <w:pStyle w:val="Listavistosa-nfasis11"/>
        <w:numPr>
          <w:ilvl w:val="0"/>
          <w:numId w:val="129"/>
        </w:numPr>
        <w:spacing w:line="276" w:lineRule="auto"/>
        <w:jc w:val="both"/>
        <w:rPr>
          <w:rFonts w:ascii="Arial" w:hAnsi="Arial" w:cs="Arial"/>
          <w:b/>
          <w:sz w:val="22"/>
          <w:szCs w:val="22"/>
          <w:lang w:eastAsia="en-US"/>
        </w:rPr>
      </w:pPr>
      <w:r w:rsidRPr="001B07A0">
        <w:rPr>
          <w:rFonts w:ascii="Arial" w:hAnsi="Arial" w:cs="Arial"/>
          <w:b/>
          <w:sz w:val="22"/>
          <w:szCs w:val="22"/>
          <w:lang w:eastAsia="en-US"/>
        </w:rPr>
        <w:t xml:space="preserve">Permiten identificar si </w:t>
      </w:r>
      <w:r>
        <w:rPr>
          <w:rFonts w:ascii="Arial" w:eastAsia="Times" w:hAnsi="Arial" w:cs="Arial"/>
          <w:b/>
          <w:sz w:val="22"/>
          <w:szCs w:val="22"/>
        </w:rPr>
        <w:t>las obras y/o acciones se realizan acorde</w:t>
      </w:r>
      <w:r w:rsidRPr="001B07A0">
        <w:rPr>
          <w:rFonts w:ascii="Arial" w:eastAsia="Times" w:hAnsi="Arial" w:cs="Arial"/>
          <w:b/>
          <w:sz w:val="22"/>
          <w:szCs w:val="22"/>
        </w:rPr>
        <w:t xml:space="preserve"> a lo establecido en los documentos normativos del programa</w:t>
      </w:r>
      <w:r>
        <w:rPr>
          <w:rFonts w:ascii="Arial" w:hAnsi="Arial" w:cs="Arial"/>
          <w:b/>
          <w:sz w:val="22"/>
          <w:szCs w:val="22"/>
          <w:lang w:eastAsia="en-US"/>
        </w:rPr>
        <w:t>.</w:t>
      </w:r>
    </w:p>
    <w:p w:rsidR="00DB29C3" w:rsidRPr="00534506" w:rsidRDefault="00DB29C3" w:rsidP="006B121A">
      <w:pPr>
        <w:pStyle w:val="Listavistosa-nfasis11"/>
        <w:numPr>
          <w:ilvl w:val="0"/>
          <w:numId w:val="129"/>
        </w:numPr>
        <w:spacing w:line="276" w:lineRule="auto"/>
        <w:jc w:val="both"/>
        <w:rPr>
          <w:rFonts w:ascii="Arial" w:hAnsi="Arial" w:cs="Arial"/>
          <w:b/>
          <w:sz w:val="22"/>
          <w:szCs w:val="22"/>
          <w:lang w:eastAsia="en-US"/>
        </w:rPr>
      </w:pPr>
      <w:r w:rsidRPr="00534506">
        <w:rPr>
          <w:rFonts w:ascii="Arial" w:hAnsi="Arial" w:cs="Arial"/>
          <w:b/>
          <w:sz w:val="22"/>
          <w:szCs w:val="22"/>
          <w:lang w:eastAsia="en-US"/>
        </w:rPr>
        <w:t xml:space="preserve">Están estandarizados, </w:t>
      </w:r>
      <w:r w:rsidRPr="001B07A0">
        <w:rPr>
          <w:rFonts w:ascii="Arial" w:hAnsi="Arial" w:cs="Arial"/>
          <w:b/>
          <w:sz w:val="22"/>
          <w:szCs w:val="22"/>
          <w:lang w:eastAsia="en-US"/>
        </w:rPr>
        <w:t>es decir</w:t>
      </w:r>
      <w:r>
        <w:rPr>
          <w:rFonts w:ascii="Arial" w:hAnsi="Arial" w:cs="Arial"/>
          <w:b/>
          <w:sz w:val="22"/>
          <w:szCs w:val="22"/>
          <w:lang w:eastAsia="en-US"/>
        </w:rPr>
        <w:t>,</w:t>
      </w:r>
      <w:r w:rsidRPr="001B07A0">
        <w:rPr>
          <w:rFonts w:ascii="Arial" w:hAnsi="Arial" w:cs="Arial"/>
          <w:b/>
          <w:sz w:val="22"/>
          <w:szCs w:val="22"/>
          <w:lang w:eastAsia="en-US"/>
        </w:rPr>
        <w:t xml:space="preserve"> son utilizados por todas las instancias ejecutoras.</w:t>
      </w:r>
    </w:p>
    <w:p w:rsidR="00DB29C3" w:rsidRPr="00534506" w:rsidRDefault="00DB29C3" w:rsidP="006B121A">
      <w:pPr>
        <w:pStyle w:val="Listavistosa-nfasis11"/>
        <w:numPr>
          <w:ilvl w:val="0"/>
          <w:numId w:val="129"/>
        </w:numPr>
        <w:spacing w:line="276" w:lineRule="auto"/>
        <w:jc w:val="both"/>
        <w:rPr>
          <w:rFonts w:ascii="Arial" w:hAnsi="Arial" w:cs="Arial"/>
          <w:b/>
          <w:sz w:val="22"/>
          <w:szCs w:val="22"/>
          <w:lang w:eastAsia="en-US"/>
        </w:rPr>
      </w:pPr>
      <w:r w:rsidRPr="00534506">
        <w:rPr>
          <w:rFonts w:ascii="Arial" w:hAnsi="Arial" w:cs="Arial"/>
          <w:b/>
          <w:sz w:val="22"/>
          <w:szCs w:val="22"/>
          <w:lang w:eastAsia="en-US"/>
        </w:rPr>
        <w:t>Están sistematizados.</w:t>
      </w:r>
    </w:p>
    <w:p w:rsidR="00DB29C3" w:rsidRPr="001B07A0" w:rsidRDefault="00DB29C3" w:rsidP="006B121A">
      <w:pPr>
        <w:pStyle w:val="Listavistosa-nfasis11"/>
        <w:numPr>
          <w:ilvl w:val="0"/>
          <w:numId w:val="129"/>
        </w:numPr>
        <w:spacing w:line="276" w:lineRule="auto"/>
        <w:jc w:val="both"/>
        <w:rPr>
          <w:rFonts w:ascii="Arial" w:eastAsia="Times" w:hAnsi="Arial" w:cs="Arial"/>
          <w:b/>
          <w:iCs/>
          <w:sz w:val="22"/>
          <w:szCs w:val="22"/>
        </w:rPr>
      </w:pPr>
      <w:r w:rsidRPr="00534506">
        <w:rPr>
          <w:rFonts w:ascii="Arial" w:hAnsi="Arial" w:cs="Arial"/>
          <w:b/>
          <w:sz w:val="22"/>
          <w:szCs w:val="22"/>
          <w:lang w:eastAsia="en-US"/>
        </w:rPr>
        <w:t>Son conocidos</w:t>
      </w:r>
      <w:r w:rsidRPr="001B07A0">
        <w:rPr>
          <w:rFonts w:ascii="Arial" w:eastAsia="Times" w:hAnsi="Arial" w:cs="Arial"/>
          <w:b/>
          <w:iCs/>
          <w:sz w:val="22"/>
          <w:szCs w:val="22"/>
        </w:rPr>
        <w:t xml:space="preserve"> por operadores del programa</w:t>
      </w:r>
      <w:r>
        <w:rPr>
          <w:rFonts w:ascii="Arial" w:eastAsia="Times" w:hAnsi="Arial" w:cs="Arial"/>
          <w:b/>
          <w:iCs/>
          <w:sz w:val="22"/>
          <w:szCs w:val="22"/>
        </w:rPr>
        <w:t>.</w:t>
      </w:r>
    </w:p>
    <w:p w:rsidR="00DB29C3" w:rsidRDefault="00DB29C3" w:rsidP="00DB29C3">
      <w:pPr>
        <w:spacing w:line="276" w:lineRule="auto"/>
        <w:jc w:val="both"/>
        <w:rPr>
          <w:rFonts w:ascii="Arial" w:eastAsia="Times" w:hAnsi="Arial" w:cs="Arial"/>
          <w:sz w:val="22"/>
          <w:szCs w:val="22"/>
        </w:rPr>
      </w:pP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29"/>
        <w:gridCol w:w="9074"/>
      </w:tblGrid>
      <w:tr w:rsidR="00DB29C3" w:rsidRPr="00F21E93" w:rsidTr="00CB0B41">
        <w:trPr>
          <w:jc w:val="center"/>
        </w:trPr>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F21E93" w:rsidRDefault="00DB29C3" w:rsidP="00CB0B41">
            <w:pPr>
              <w:pStyle w:val="Prrafodelista1"/>
              <w:spacing w:after="0" w:line="240" w:lineRule="atLeast"/>
              <w:ind w:left="0"/>
              <w:jc w:val="center"/>
              <w:rPr>
                <w:rFonts w:ascii="Arial" w:eastAsia="Times" w:hAnsi="Arial" w:cs="Arial"/>
                <w:b/>
                <w:iCs/>
                <w:sz w:val="20"/>
                <w:lang w:eastAsia="es-MX"/>
              </w:rPr>
            </w:pPr>
            <w:r w:rsidRPr="00F21E93">
              <w:rPr>
                <w:rFonts w:ascii="Arial" w:eastAsia="Times" w:hAnsi="Arial" w:cs="Arial"/>
                <w:b/>
                <w:iCs/>
                <w:sz w:val="20"/>
                <w:lang w:eastAsia="es-MX"/>
              </w:rPr>
              <w:t xml:space="preserve">Nivel </w:t>
            </w:r>
          </w:p>
        </w:tc>
        <w:tc>
          <w:tcPr>
            <w:tcW w:w="9074"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F21E93" w:rsidRDefault="00DB29C3" w:rsidP="00CB0B41">
            <w:pPr>
              <w:pStyle w:val="Prrafodelista1"/>
              <w:spacing w:after="0" w:line="240" w:lineRule="atLeast"/>
              <w:ind w:left="0"/>
              <w:contextualSpacing w:val="0"/>
              <w:jc w:val="center"/>
              <w:rPr>
                <w:rFonts w:ascii="Arial" w:eastAsia="Times" w:hAnsi="Arial" w:cs="Arial"/>
                <w:b/>
                <w:iCs/>
                <w:sz w:val="20"/>
                <w:lang w:eastAsia="es-MX"/>
              </w:rPr>
            </w:pPr>
            <w:r w:rsidRPr="00F21E93">
              <w:rPr>
                <w:rFonts w:ascii="Arial" w:eastAsia="Times" w:hAnsi="Arial" w:cs="Arial"/>
                <w:b/>
                <w:iCs/>
                <w:sz w:val="20"/>
                <w:lang w:eastAsia="es-MX"/>
              </w:rPr>
              <w:t>Criterios</w:t>
            </w:r>
          </w:p>
        </w:tc>
      </w:tr>
      <w:tr w:rsidR="00DB29C3" w:rsidRPr="00F21E93" w:rsidTr="00CB0B41">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DB29C3" w:rsidRPr="00F21E93" w:rsidRDefault="00DB29C3" w:rsidP="00CB0B41">
            <w:pPr>
              <w:pStyle w:val="Prrafodelista1"/>
              <w:spacing w:after="0" w:line="240" w:lineRule="atLeast"/>
              <w:ind w:left="0"/>
              <w:jc w:val="center"/>
              <w:rPr>
                <w:rFonts w:ascii="Arial" w:hAnsi="Arial" w:cs="Arial"/>
                <w:sz w:val="20"/>
                <w:lang w:eastAsia="es-MX"/>
              </w:rPr>
            </w:pPr>
            <w:r w:rsidRPr="00F21E93">
              <w:rPr>
                <w:rFonts w:ascii="Arial" w:hAnsi="Arial" w:cs="Arial"/>
                <w:sz w:val="20"/>
                <w:lang w:eastAsia="es-MX"/>
              </w:rPr>
              <w:t>1</w:t>
            </w:r>
          </w:p>
        </w:tc>
        <w:tc>
          <w:tcPr>
            <w:tcW w:w="9074" w:type="dxa"/>
            <w:tcBorders>
              <w:top w:val="single" w:sz="4" w:space="0" w:color="auto"/>
              <w:left w:val="single" w:sz="4" w:space="0" w:color="auto"/>
              <w:bottom w:val="single" w:sz="4" w:space="0" w:color="auto"/>
              <w:right w:val="single" w:sz="4" w:space="0" w:color="auto"/>
            </w:tcBorders>
            <w:vAlign w:val="center"/>
          </w:tcPr>
          <w:p w:rsidR="00DB29C3" w:rsidRPr="00F21E93" w:rsidRDefault="00DB29C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F21E93">
              <w:rPr>
                <w:rFonts w:ascii="Arial" w:eastAsia="Times" w:hAnsi="Arial" w:cs="Arial"/>
                <w:iCs/>
                <w:szCs w:val="22"/>
                <w:lang w:eastAsia="es-MX"/>
              </w:rPr>
              <w:t xml:space="preserve">Los mecanismos para dar seguimiento a la ejecución de obras y/o </w:t>
            </w:r>
            <w:r w:rsidRPr="00F21E93">
              <w:rPr>
                <w:rFonts w:ascii="Arial" w:hAnsi="Arial" w:cs="Arial"/>
                <w:szCs w:val="22"/>
                <w:lang w:eastAsia="en-US"/>
              </w:rPr>
              <w:t xml:space="preserve">acciones </w:t>
            </w:r>
            <w:r w:rsidRPr="00F21E93">
              <w:rPr>
                <w:rFonts w:ascii="Arial" w:eastAsia="Times" w:hAnsi="Arial" w:cs="Arial"/>
                <w:iCs/>
                <w:szCs w:val="22"/>
                <w:lang w:eastAsia="es-MX"/>
              </w:rPr>
              <w:t>tienen una de las características establecidas.</w:t>
            </w:r>
          </w:p>
        </w:tc>
      </w:tr>
      <w:tr w:rsidR="00DB29C3" w:rsidRPr="00F21E93" w:rsidTr="00CB0B41">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DB29C3" w:rsidRPr="00F21E93" w:rsidRDefault="00DB29C3" w:rsidP="00CB0B41">
            <w:pPr>
              <w:pStyle w:val="Prrafodelista1"/>
              <w:spacing w:after="0" w:line="240" w:lineRule="atLeast"/>
              <w:ind w:left="0"/>
              <w:jc w:val="center"/>
              <w:rPr>
                <w:rFonts w:ascii="Arial" w:hAnsi="Arial" w:cs="Arial"/>
                <w:sz w:val="20"/>
                <w:lang w:eastAsia="es-MX"/>
              </w:rPr>
            </w:pPr>
            <w:r w:rsidRPr="00F21E93">
              <w:rPr>
                <w:rFonts w:ascii="Arial" w:hAnsi="Arial" w:cs="Arial"/>
                <w:sz w:val="20"/>
                <w:lang w:eastAsia="es-MX"/>
              </w:rPr>
              <w:t>2</w:t>
            </w:r>
          </w:p>
        </w:tc>
        <w:tc>
          <w:tcPr>
            <w:tcW w:w="9074" w:type="dxa"/>
            <w:tcBorders>
              <w:top w:val="single" w:sz="4" w:space="0" w:color="auto"/>
              <w:left w:val="single" w:sz="4" w:space="0" w:color="auto"/>
              <w:bottom w:val="single" w:sz="4" w:space="0" w:color="auto"/>
              <w:right w:val="single" w:sz="4" w:space="0" w:color="auto"/>
            </w:tcBorders>
            <w:vAlign w:val="center"/>
          </w:tcPr>
          <w:p w:rsidR="00DB29C3" w:rsidRPr="00F21E93" w:rsidRDefault="00DB29C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F21E93">
              <w:rPr>
                <w:rFonts w:ascii="Arial" w:eastAsia="Times" w:hAnsi="Arial" w:cs="Arial"/>
                <w:iCs/>
                <w:szCs w:val="22"/>
                <w:lang w:eastAsia="es-MX"/>
              </w:rPr>
              <w:t xml:space="preserve">Los mecanismos para dar seguimiento a la ejecución de obras y/o </w:t>
            </w:r>
            <w:r w:rsidRPr="00F21E93">
              <w:rPr>
                <w:rFonts w:ascii="Arial" w:hAnsi="Arial" w:cs="Arial"/>
                <w:szCs w:val="22"/>
                <w:lang w:eastAsia="en-US"/>
              </w:rPr>
              <w:t xml:space="preserve">acciones </w:t>
            </w:r>
            <w:r w:rsidR="00970126" w:rsidRPr="00F21E93">
              <w:rPr>
                <w:rFonts w:ascii="Arial" w:eastAsia="Times" w:hAnsi="Arial" w:cs="Arial"/>
                <w:iCs/>
                <w:szCs w:val="22"/>
                <w:lang w:eastAsia="es-MX"/>
              </w:rPr>
              <w:t>tienen dos de</w:t>
            </w:r>
            <w:r w:rsidRPr="00F21E93">
              <w:rPr>
                <w:rFonts w:ascii="Arial" w:eastAsia="Times" w:hAnsi="Arial" w:cs="Arial"/>
                <w:iCs/>
                <w:szCs w:val="22"/>
                <w:lang w:eastAsia="es-MX"/>
              </w:rPr>
              <w:t xml:space="preserve"> las características establecidas.</w:t>
            </w:r>
          </w:p>
        </w:tc>
      </w:tr>
      <w:tr w:rsidR="00DB29C3" w:rsidRPr="00F21E93" w:rsidTr="00CB0B41">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DB29C3" w:rsidRPr="00F21E93" w:rsidRDefault="00DB29C3" w:rsidP="00CB0B41">
            <w:pPr>
              <w:pStyle w:val="Prrafodelista1"/>
              <w:spacing w:after="0" w:line="240" w:lineRule="atLeast"/>
              <w:ind w:left="0"/>
              <w:jc w:val="center"/>
              <w:rPr>
                <w:rFonts w:ascii="Arial" w:hAnsi="Arial" w:cs="Arial"/>
                <w:sz w:val="20"/>
                <w:lang w:eastAsia="es-MX"/>
              </w:rPr>
            </w:pPr>
            <w:r w:rsidRPr="00F21E93">
              <w:rPr>
                <w:rFonts w:ascii="Arial" w:hAnsi="Arial" w:cs="Arial"/>
                <w:sz w:val="20"/>
                <w:lang w:eastAsia="es-MX"/>
              </w:rPr>
              <w:t>3</w:t>
            </w:r>
          </w:p>
        </w:tc>
        <w:tc>
          <w:tcPr>
            <w:tcW w:w="9074" w:type="dxa"/>
            <w:tcBorders>
              <w:top w:val="single" w:sz="4" w:space="0" w:color="auto"/>
              <w:left w:val="single" w:sz="4" w:space="0" w:color="auto"/>
              <w:bottom w:val="single" w:sz="4" w:space="0" w:color="auto"/>
              <w:right w:val="single" w:sz="4" w:space="0" w:color="auto"/>
            </w:tcBorders>
            <w:vAlign w:val="center"/>
          </w:tcPr>
          <w:p w:rsidR="00DB29C3" w:rsidRPr="00F21E93" w:rsidRDefault="00970126"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F21E93">
              <w:rPr>
                <w:rFonts w:ascii="Arial" w:eastAsia="Times" w:hAnsi="Arial" w:cs="Arial"/>
                <w:iCs/>
                <w:szCs w:val="22"/>
                <w:lang w:eastAsia="es-MX"/>
              </w:rPr>
              <w:t xml:space="preserve">Los mecanismos para dar seguimiento a la ejecución de obras y/o </w:t>
            </w:r>
            <w:r w:rsidRPr="00F21E93">
              <w:rPr>
                <w:rFonts w:ascii="Arial" w:hAnsi="Arial" w:cs="Arial"/>
                <w:szCs w:val="22"/>
                <w:lang w:eastAsia="en-US"/>
              </w:rPr>
              <w:t xml:space="preserve">acciones </w:t>
            </w:r>
            <w:r w:rsidRPr="00F21E93">
              <w:rPr>
                <w:rFonts w:ascii="Arial" w:eastAsia="Times" w:hAnsi="Arial" w:cs="Arial"/>
                <w:iCs/>
                <w:szCs w:val="22"/>
                <w:lang w:eastAsia="es-MX"/>
              </w:rPr>
              <w:t>tienen tres de las características establecidas.</w:t>
            </w:r>
          </w:p>
        </w:tc>
      </w:tr>
      <w:tr w:rsidR="00DB29C3" w:rsidRPr="00F21E93" w:rsidTr="00CB0B41">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DB29C3" w:rsidRPr="00F21E93" w:rsidRDefault="00DB29C3" w:rsidP="00CB0B41">
            <w:pPr>
              <w:pStyle w:val="Prrafodelista1"/>
              <w:spacing w:after="0" w:line="240" w:lineRule="atLeast"/>
              <w:ind w:left="0"/>
              <w:jc w:val="center"/>
              <w:rPr>
                <w:rFonts w:ascii="Arial" w:hAnsi="Arial" w:cs="Arial"/>
                <w:sz w:val="20"/>
                <w:lang w:eastAsia="es-MX"/>
              </w:rPr>
            </w:pPr>
            <w:r w:rsidRPr="00F21E93">
              <w:rPr>
                <w:rFonts w:ascii="Arial" w:hAnsi="Arial" w:cs="Arial"/>
                <w:sz w:val="20"/>
                <w:lang w:eastAsia="es-MX"/>
              </w:rPr>
              <w:t>4</w:t>
            </w:r>
          </w:p>
        </w:tc>
        <w:tc>
          <w:tcPr>
            <w:tcW w:w="9074" w:type="dxa"/>
            <w:tcBorders>
              <w:top w:val="single" w:sz="4" w:space="0" w:color="auto"/>
              <w:left w:val="single" w:sz="4" w:space="0" w:color="auto"/>
              <w:bottom w:val="single" w:sz="4" w:space="0" w:color="auto"/>
              <w:right w:val="single" w:sz="4" w:space="0" w:color="auto"/>
            </w:tcBorders>
            <w:vAlign w:val="center"/>
          </w:tcPr>
          <w:p w:rsidR="00DB29C3" w:rsidRPr="00F21E93" w:rsidRDefault="00DB29C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F21E93">
              <w:rPr>
                <w:rFonts w:ascii="Arial" w:eastAsia="Times" w:hAnsi="Arial" w:cs="Arial"/>
                <w:iCs/>
                <w:szCs w:val="22"/>
                <w:lang w:eastAsia="es-MX"/>
              </w:rPr>
              <w:t xml:space="preserve">Los mecanismos para dar seguimiento a la ejecución de obras y/o </w:t>
            </w:r>
            <w:r w:rsidRPr="00F21E93">
              <w:rPr>
                <w:rFonts w:ascii="Arial" w:hAnsi="Arial" w:cs="Arial"/>
                <w:szCs w:val="22"/>
                <w:lang w:eastAsia="en-US"/>
              </w:rPr>
              <w:t xml:space="preserve">acciones </w:t>
            </w:r>
            <w:r w:rsidRPr="00F21E93">
              <w:rPr>
                <w:rFonts w:ascii="Arial" w:eastAsia="Times" w:hAnsi="Arial" w:cs="Arial"/>
                <w:iCs/>
                <w:szCs w:val="22"/>
                <w:lang w:eastAsia="es-MX"/>
              </w:rPr>
              <w:t>tienen</w:t>
            </w:r>
            <w:r w:rsidR="00970126" w:rsidRPr="00F21E93">
              <w:rPr>
                <w:rFonts w:ascii="Arial" w:eastAsia="Times" w:hAnsi="Arial" w:cs="Arial"/>
                <w:iCs/>
                <w:szCs w:val="22"/>
                <w:lang w:eastAsia="es-MX"/>
              </w:rPr>
              <w:t xml:space="preserve"> </w:t>
            </w:r>
            <w:r w:rsidRPr="00F21E93">
              <w:rPr>
                <w:rFonts w:ascii="Arial" w:eastAsia="Times" w:hAnsi="Arial" w:cs="Arial"/>
                <w:iCs/>
                <w:szCs w:val="22"/>
                <w:lang w:eastAsia="es-MX"/>
              </w:rPr>
              <w:t>todas las características establecidas.</w:t>
            </w:r>
          </w:p>
        </w:tc>
      </w:tr>
    </w:tbl>
    <w:p w:rsidR="00DB29C3" w:rsidRPr="00103BCF" w:rsidRDefault="00DB29C3" w:rsidP="00DB29C3">
      <w:pPr>
        <w:spacing w:line="276" w:lineRule="auto"/>
        <w:jc w:val="both"/>
        <w:rPr>
          <w:rFonts w:ascii="Arial" w:eastAsia="Times" w:hAnsi="Arial" w:cs="Arial"/>
          <w:sz w:val="22"/>
          <w:szCs w:val="22"/>
        </w:rPr>
      </w:pPr>
    </w:p>
    <w:p w:rsidR="00EC5C28" w:rsidRPr="005F60A0" w:rsidRDefault="00EC5C28" w:rsidP="00F21E93">
      <w:pPr>
        <w:tabs>
          <w:tab w:val="left" w:pos="567"/>
        </w:tabs>
        <w:spacing w:after="240" w:line="276" w:lineRule="auto"/>
        <w:jc w:val="both"/>
        <w:rPr>
          <w:rFonts w:ascii="Arial" w:hAnsi="Arial" w:cs="Arial"/>
          <w:b/>
          <w:lang w:eastAsia="en-US"/>
        </w:rPr>
      </w:pPr>
      <w:r w:rsidRPr="00BC7A7B">
        <w:rPr>
          <w:rFonts w:ascii="Arial" w:eastAsia="Times" w:hAnsi="Arial" w:cs="Arial"/>
          <w:b/>
          <w:iCs/>
        </w:rPr>
        <w:t>Evaluación:</w:t>
      </w:r>
    </w:p>
    <w:p w:rsidR="00EE2438" w:rsidRPr="00EE2438" w:rsidRDefault="00CF7F2A" w:rsidP="007E3289">
      <w:pPr>
        <w:overflowPunct/>
        <w:textAlignment w:val="auto"/>
        <w:rPr>
          <w:rFonts w:ascii="Arial" w:eastAsia="Times" w:hAnsi="Arial" w:cs="Arial"/>
          <w:b/>
          <w:iCs/>
          <w:color w:val="FF0000"/>
          <w:sz w:val="22"/>
          <w:szCs w:val="22"/>
          <w:highlight w:val="yellow"/>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w:t>
      </w:r>
      <w:r w:rsidRPr="00DF36E7">
        <w:rPr>
          <w:rFonts w:ascii="Arial" w:eastAsia="Times" w:hAnsi="Arial" w:cs="Arial"/>
          <w:iCs/>
        </w:rPr>
        <w:t xml:space="preserve">un </w:t>
      </w:r>
      <w:r w:rsidRPr="009D16E6">
        <w:rPr>
          <w:rFonts w:ascii="Arial" w:eastAsia="Times" w:hAnsi="Arial" w:cs="Arial"/>
          <w:b/>
          <w:iCs/>
        </w:rPr>
        <w:t xml:space="preserve">nivel </w:t>
      </w:r>
      <w:r w:rsidR="007E3289" w:rsidRPr="009D16E6">
        <w:rPr>
          <w:rFonts w:ascii="Arial" w:eastAsia="Times" w:hAnsi="Arial" w:cs="Arial"/>
          <w:b/>
          <w:iCs/>
        </w:rPr>
        <w:t>4</w:t>
      </w:r>
      <w:r w:rsidRPr="00BC7A7B">
        <w:rPr>
          <w:rFonts w:ascii="Arial" w:hAnsi="Arial" w:cs="Arial"/>
        </w:rPr>
        <w:t xml:space="preserve">, </w:t>
      </w:r>
      <w:r w:rsidR="00872F6C">
        <w:rPr>
          <w:rFonts w:ascii="Arial" w:hAnsi="Arial" w:cs="Arial"/>
        </w:rPr>
        <w:t xml:space="preserve">ya que </w:t>
      </w:r>
      <w:r>
        <w:rPr>
          <w:rFonts w:ascii="Arial" w:hAnsi="Arial" w:cs="Arial"/>
        </w:rPr>
        <w:t>cumple con todas las características para el seguimiento a la ejecución de obras y acciones</w:t>
      </w:r>
      <w:r w:rsidR="007E3289">
        <w:rPr>
          <w:rFonts w:ascii="Arial" w:hAnsi="Arial" w:cs="Arial"/>
        </w:rPr>
        <w:t>.</w:t>
      </w:r>
      <w:r w:rsidR="00EE2438" w:rsidRPr="00EE2438">
        <w:rPr>
          <w:rFonts w:ascii="Arial" w:hAnsi="Arial" w:cs="Arial"/>
          <w:b/>
          <w:color w:val="FF0000"/>
        </w:rPr>
        <w:t xml:space="preserve"> </w:t>
      </w:r>
    </w:p>
    <w:p w:rsidR="00EC5C28" w:rsidRDefault="00EC5C28" w:rsidP="00EC5C28">
      <w:pPr>
        <w:pStyle w:val="Listavistosa-nfasis11"/>
        <w:tabs>
          <w:tab w:val="left" w:pos="284"/>
        </w:tabs>
        <w:spacing w:line="276" w:lineRule="auto"/>
        <w:ind w:left="0"/>
        <w:jc w:val="both"/>
        <w:rPr>
          <w:rFonts w:ascii="Arial" w:hAnsi="Arial" w:cs="Arial"/>
        </w:rPr>
      </w:pPr>
    </w:p>
    <w:p w:rsidR="00EC5C28" w:rsidRDefault="00EC5C28" w:rsidP="00F21E93">
      <w:pPr>
        <w:tabs>
          <w:tab w:val="left" w:pos="567"/>
        </w:tabs>
        <w:spacing w:after="240" w:line="276" w:lineRule="auto"/>
        <w:ind w:left="426" w:hanging="426"/>
        <w:jc w:val="both"/>
        <w:rPr>
          <w:rFonts w:ascii="Arial" w:eastAsia="Times" w:hAnsi="Arial" w:cs="Arial"/>
          <w:b/>
          <w:iCs/>
        </w:rPr>
      </w:pPr>
      <w:r w:rsidRPr="00BC7A7B">
        <w:rPr>
          <w:rFonts w:ascii="Arial" w:eastAsia="Times" w:hAnsi="Arial" w:cs="Arial"/>
          <w:b/>
          <w:iCs/>
        </w:rPr>
        <w:t>Justificación:</w:t>
      </w:r>
    </w:p>
    <w:p w:rsidR="00EC5C28" w:rsidRDefault="00751A91" w:rsidP="00EC5C28">
      <w:pPr>
        <w:pStyle w:val="Listavistosa-nfasis11"/>
        <w:spacing w:line="276" w:lineRule="auto"/>
        <w:ind w:left="0"/>
        <w:jc w:val="both"/>
        <w:rPr>
          <w:rFonts w:ascii="Arial" w:hAnsi="Arial" w:cs="Arial"/>
        </w:rPr>
      </w:pPr>
      <w:r>
        <w:rPr>
          <w:rFonts w:ascii="Arial" w:hAnsi="Arial" w:cs="Arial"/>
        </w:rPr>
        <w:t>Se tiene</w:t>
      </w:r>
      <w:r w:rsidR="005F71C9">
        <w:rPr>
          <w:rFonts w:ascii="Arial" w:hAnsi="Arial" w:cs="Arial"/>
        </w:rPr>
        <w:t>n</w:t>
      </w:r>
      <w:r>
        <w:rPr>
          <w:rFonts w:ascii="Arial" w:hAnsi="Arial" w:cs="Arial"/>
        </w:rPr>
        <w:t xml:space="preserve"> las cedulas básicas de obra que contienen la información general, además las geo referencias con la ubicación </w:t>
      </w:r>
      <w:r w:rsidR="007E3289">
        <w:rPr>
          <w:rFonts w:ascii="Arial" w:hAnsi="Arial" w:cs="Arial"/>
        </w:rPr>
        <w:t>de las obras apegadas a las AGEB</w:t>
      </w:r>
      <w:r>
        <w:rPr>
          <w:rFonts w:ascii="Arial" w:hAnsi="Arial" w:cs="Arial"/>
        </w:rPr>
        <w:t xml:space="preserve"> que genera SEDESOL Federal y que establecen los Lineamientos Generales para la Operación del </w:t>
      </w:r>
      <w:r w:rsidR="00D263D2">
        <w:rPr>
          <w:rFonts w:ascii="Arial" w:hAnsi="Arial" w:cs="Arial"/>
        </w:rPr>
        <w:t>Fondo</w:t>
      </w:r>
      <w:r>
        <w:rPr>
          <w:rFonts w:ascii="Arial" w:hAnsi="Arial" w:cs="Arial"/>
        </w:rPr>
        <w:t xml:space="preserve"> de Aportaciones para la Infraestructura Social.</w:t>
      </w:r>
    </w:p>
    <w:p w:rsidR="009359E7" w:rsidRDefault="009359E7" w:rsidP="00EC5C28">
      <w:pPr>
        <w:pStyle w:val="Listavistosa-nfasis11"/>
        <w:spacing w:line="276" w:lineRule="auto"/>
        <w:ind w:left="0"/>
        <w:jc w:val="both"/>
        <w:rPr>
          <w:rFonts w:ascii="Arial" w:hAnsi="Arial" w:cs="Arial"/>
        </w:rPr>
      </w:pPr>
    </w:p>
    <w:p w:rsidR="009359E7" w:rsidRPr="00CB0B41" w:rsidRDefault="009359E7" w:rsidP="00EC5C28">
      <w:pPr>
        <w:pStyle w:val="Listavistosa-nfasis11"/>
        <w:spacing w:line="276" w:lineRule="auto"/>
        <w:ind w:left="0"/>
        <w:jc w:val="both"/>
        <w:rPr>
          <w:rFonts w:ascii="Arial" w:hAnsi="Arial" w:cs="Arial"/>
        </w:rPr>
      </w:pPr>
      <w:r>
        <w:rPr>
          <w:rFonts w:ascii="Arial" w:hAnsi="Arial" w:cs="Arial"/>
        </w:rPr>
        <w:t xml:space="preserve">Para el caso de Obra Pública el único ejecutor es la Secretaría de Infraestructura y Servicios Públicos. Cada departamento realiza sus cédulas básicas dependiendo del tipo de obra que se ejecute. </w:t>
      </w:r>
    </w:p>
    <w:p w:rsidR="00EC5C28" w:rsidRDefault="00EC5C28" w:rsidP="00EC5C28">
      <w:pPr>
        <w:pStyle w:val="Listavistosa-nfasis11"/>
        <w:spacing w:line="276" w:lineRule="auto"/>
        <w:ind w:left="0"/>
        <w:jc w:val="both"/>
        <w:rPr>
          <w:rFonts w:ascii="Arial" w:eastAsia="Times" w:hAnsi="Arial" w:cs="Arial"/>
          <w:b/>
          <w:iCs/>
          <w:sz w:val="22"/>
          <w:szCs w:val="22"/>
        </w:rPr>
      </w:pPr>
    </w:p>
    <w:p w:rsidR="00DB29C3" w:rsidRPr="00EC5C28" w:rsidRDefault="00EC5C28" w:rsidP="00F21E93">
      <w:pPr>
        <w:tabs>
          <w:tab w:val="left" w:pos="284"/>
          <w:tab w:val="left" w:pos="993"/>
        </w:tabs>
        <w:spacing w:after="240" w:line="276" w:lineRule="auto"/>
        <w:jc w:val="both"/>
        <w:rPr>
          <w:rFonts w:ascii="Arial" w:hAnsi="Arial" w:cs="Arial"/>
          <w:sz w:val="22"/>
          <w:szCs w:val="22"/>
          <w:lang w:eastAsia="en-US"/>
        </w:rPr>
      </w:pPr>
      <w:r w:rsidRPr="00EC5C28">
        <w:rPr>
          <w:rFonts w:ascii="Arial" w:hAnsi="Arial" w:cs="Arial"/>
          <w:b/>
          <w:lang w:eastAsia="en-US"/>
        </w:rPr>
        <w:t>Sugerencia:</w:t>
      </w:r>
    </w:p>
    <w:p w:rsidR="00D52FDF" w:rsidRDefault="007E3289" w:rsidP="00D52FDF">
      <w:pPr>
        <w:jc w:val="both"/>
        <w:rPr>
          <w:rFonts w:ascii="Arial" w:hAnsi="Arial" w:cs="Arial"/>
        </w:rPr>
      </w:pPr>
      <w:r w:rsidRPr="005F60A0">
        <w:rPr>
          <w:rFonts w:ascii="Arial" w:hAnsi="Arial" w:cs="Arial"/>
        </w:rPr>
        <w:t xml:space="preserve">Mantener </w:t>
      </w:r>
      <w:r w:rsidR="00D52FDF">
        <w:rPr>
          <w:rFonts w:ascii="Arial" w:hAnsi="Arial" w:cs="Arial"/>
        </w:rPr>
        <w:t xml:space="preserve">actualizados </w:t>
      </w:r>
      <w:r w:rsidR="00D52FDF" w:rsidRPr="005D550B">
        <w:rPr>
          <w:rFonts w:ascii="Arial" w:hAnsi="Arial" w:cs="Arial"/>
        </w:rPr>
        <w:t>los procedimientos establecidos para dar seguimiento a la ejecución de obras y acciones, identificando permanentemente mejores prácticas que permitan ejecutar controles de forma más eficaz y eficiente.</w:t>
      </w:r>
    </w:p>
    <w:p w:rsidR="00D52FDF" w:rsidRPr="005D550B" w:rsidRDefault="00D52FDF" w:rsidP="00D52FDF">
      <w:pPr>
        <w:jc w:val="both"/>
        <w:rPr>
          <w:rFonts w:ascii="Arial" w:hAnsi="Arial" w:cs="Arial"/>
        </w:rPr>
      </w:pPr>
    </w:p>
    <w:p w:rsidR="00DB29C3" w:rsidRDefault="00D52FDF" w:rsidP="00D52FDF">
      <w:pPr>
        <w:overflowPunct/>
        <w:jc w:val="both"/>
        <w:textAlignment w:val="auto"/>
        <w:rPr>
          <w:rFonts w:ascii="Arial" w:hAnsi="Arial" w:cs="Arial"/>
          <w:b/>
          <w:lang w:eastAsia="en-US"/>
        </w:rPr>
      </w:pPr>
      <w:r w:rsidRPr="005D550B">
        <w:rPr>
          <w:rFonts w:ascii="Arial" w:hAnsi="Arial" w:cs="Arial"/>
        </w:rPr>
        <w:t xml:space="preserve">Así mismo se sugiere crear un sistema automatizado en línea para que quienes ejecuten las obras y acciones, de manera homogénea rindan información al </w:t>
      </w:r>
      <w:r w:rsidR="008961CD" w:rsidRPr="005D550B">
        <w:rPr>
          <w:rFonts w:ascii="Arial" w:hAnsi="Arial" w:cs="Arial"/>
        </w:rPr>
        <w:t>Ayuntamiento.</w:t>
      </w:r>
    </w:p>
    <w:p w:rsidR="00DB29C3" w:rsidRDefault="00DB29C3" w:rsidP="008E047C">
      <w:pPr>
        <w:overflowPunct/>
        <w:jc w:val="both"/>
        <w:textAlignment w:val="auto"/>
        <w:rPr>
          <w:rFonts w:ascii="Arial" w:hAnsi="Arial" w:cs="Arial"/>
          <w:b/>
          <w:lang w:eastAsia="en-US"/>
        </w:rPr>
      </w:pPr>
    </w:p>
    <w:p w:rsidR="007E3289" w:rsidRDefault="007E3289" w:rsidP="008E047C">
      <w:pPr>
        <w:overflowPunct/>
        <w:jc w:val="both"/>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557E85" w:rsidRDefault="00557E85" w:rsidP="000D6153">
      <w:pPr>
        <w:overflowPunct/>
        <w:textAlignment w:val="auto"/>
        <w:rPr>
          <w:rFonts w:ascii="Arial" w:hAnsi="Arial" w:cs="Arial"/>
          <w:b/>
          <w:lang w:eastAsia="en-US"/>
        </w:rPr>
      </w:pPr>
    </w:p>
    <w:p w:rsidR="00DB29C3" w:rsidRPr="00314497" w:rsidRDefault="00DB29C3" w:rsidP="00184112">
      <w:pPr>
        <w:spacing w:line="276" w:lineRule="auto"/>
        <w:rPr>
          <w:rFonts w:ascii="Arial" w:hAnsi="Arial" w:cs="Arial"/>
          <w:b/>
          <w:bCs/>
          <w:smallCaps/>
          <w:sz w:val="22"/>
          <w:szCs w:val="22"/>
        </w:rPr>
      </w:pPr>
      <w:r w:rsidRPr="00314497">
        <w:rPr>
          <w:rFonts w:ascii="Arial" w:hAnsi="Arial" w:cs="Arial"/>
          <w:b/>
          <w:bCs/>
          <w:smallCaps/>
          <w:sz w:val="22"/>
          <w:szCs w:val="22"/>
        </w:rPr>
        <w:lastRenderedPageBreak/>
        <w:t>Mejora y simplificación regulatoria</w:t>
      </w:r>
    </w:p>
    <w:p w:rsidR="00DB29C3" w:rsidRPr="00314497" w:rsidRDefault="00DB29C3" w:rsidP="00DB29C3">
      <w:pPr>
        <w:spacing w:line="276" w:lineRule="auto"/>
        <w:jc w:val="center"/>
        <w:rPr>
          <w:rFonts w:ascii="Arial" w:hAnsi="Arial" w:cs="Arial"/>
          <w:b/>
          <w:bCs/>
          <w:smallCaps/>
          <w:sz w:val="22"/>
          <w:szCs w:val="22"/>
        </w:rPr>
      </w:pPr>
    </w:p>
    <w:p w:rsidR="00DB29C3" w:rsidRPr="0031449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sz w:val="22"/>
          <w:szCs w:val="22"/>
        </w:rPr>
      </w:pPr>
      <w:r w:rsidRPr="00314497">
        <w:rPr>
          <w:rFonts w:ascii="Arial" w:hAnsi="Arial" w:cs="Arial"/>
          <w:b/>
          <w:sz w:val="22"/>
          <w:szCs w:val="22"/>
          <w:lang w:eastAsia="en-US"/>
        </w:rPr>
        <w:t>¿Cuáles cambios sustantivos en el documento normativo se han hecho en los últimos tres años que han permitido agilizar el proceso de apoyo a los solici</w:t>
      </w:r>
      <w:r w:rsidRPr="00DF36E7">
        <w:rPr>
          <w:rFonts w:ascii="Arial" w:hAnsi="Arial" w:cs="Arial"/>
          <w:b/>
          <w:sz w:val="22"/>
          <w:szCs w:val="22"/>
          <w:lang w:eastAsia="en-US"/>
        </w:rPr>
        <w:t>tantes?</w:t>
      </w:r>
    </w:p>
    <w:p w:rsidR="00DB29C3" w:rsidRPr="00314497" w:rsidRDefault="00DB29C3" w:rsidP="00DB29C3">
      <w:pPr>
        <w:pStyle w:val="Listavistosa-nfasis11"/>
        <w:spacing w:line="276" w:lineRule="auto"/>
        <w:ind w:left="360"/>
        <w:jc w:val="both"/>
        <w:rPr>
          <w:rFonts w:ascii="Arial" w:hAnsi="Arial" w:cs="Arial"/>
          <w:sz w:val="22"/>
          <w:szCs w:val="22"/>
          <w:lang w:eastAsia="en-US"/>
        </w:rPr>
      </w:pPr>
    </w:p>
    <w:p w:rsidR="00F81135" w:rsidRPr="00314497" w:rsidRDefault="00F81135" w:rsidP="00F81135">
      <w:pPr>
        <w:tabs>
          <w:tab w:val="left" w:pos="540"/>
        </w:tabs>
        <w:overflowPunct/>
        <w:autoSpaceDE/>
        <w:autoSpaceDN/>
        <w:adjustRightInd/>
        <w:spacing w:line="276" w:lineRule="auto"/>
        <w:jc w:val="center"/>
        <w:textAlignment w:val="auto"/>
        <w:rPr>
          <w:rFonts w:ascii="Arial" w:hAnsi="Arial" w:cs="Arial"/>
          <w:b/>
          <w:lang w:eastAsia="en-US"/>
        </w:rPr>
      </w:pPr>
      <w:r w:rsidRPr="00314497">
        <w:rPr>
          <w:rFonts w:ascii="Arial" w:hAnsi="Arial" w:cs="Arial"/>
          <w:b/>
          <w:lang w:eastAsia="en-US"/>
        </w:rPr>
        <w:t>Análisis Preliminar</w:t>
      </w:r>
    </w:p>
    <w:p w:rsidR="00F81135" w:rsidRPr="00314497" w:rsidRDefault="00F81135" w:rsidP="00F81135">
      <w:pPr>
        <w:pStyle w:val="Default"/>
        <w:rPr>
          <w:rFonts w:ascii="Arial" w:hAnsi="Arial" w:cs="Arial"/>
          <w:b/>
          <w:color w:val="auto"/>
          <w:sz w:val="20"/>
          <w:szCs w:val="20"/>
          <w:lang w:val="es-MX" w:eastAsia="en-US"/>
        </w:rPr>
      </w:pPr>
      <w:r w:rsidRPr="00314497">
        <w:rPr>
          <w:rFonts w:ascii="Arial" w:hAnsi="Arial" w:cs="Arial"/>
          <w:b/>
          <w:color w:val="auto"/>
          <w:sz w:val="20"/>
          <w:szCs w:val="20"/>
          <w:lang w:val="es-MX" w:eastAsia="en-US"/>
        </w:rPr>
        <w:t>Ponderación según CONEVAL:</w:t>
      </w:r>
    </w:p>
    <w:p w:rsidR="00F81135" w:rsidRPr="00314497" w:rsidRDefault="00F81135" w:rsidP="006B121A">
      <w:pPr>
        <w:pStyle w:val="Default"/>
        <w:numPr>
          <w:ilvl w:val="0"/>
          <w:numId w:val="115"/>
        </w:numPr>
        <w:rPr>
          <w:rFonts w:ascii="Arial" w:hAnsi="Arial" w:cs="Arial"/>
          <w:sz w:val="20"/>
          <w:szCs w:val="20"/>
          <w:lang w:val="es-MX" w:eastAsia="en-US"/>
        </w:rPr>
      </w:pPr>
      <w:r w:rsidRPr="00314497">
        <w:rPr>
          <w:rFonts w:ascii="Arial" w:hAnsi="Arial" w:cs="Arial"/>
          <w:sz w:val="20"/>
          <w:szCs w:val="20"/>
          <w:lang w:val="es-MX" w:eastAsia="en-US"/>
        </w:rPr>
        <w:t>Cumple</w:t>
      </w:r>
    </w:p>
    <w:p w:rsidR="00F81135" w:rsidRPr="00314497" w:rsidRDefault="00F81135" w:rsidP="006B121A">
      <w:pPr>
        <w:pStyle w:val="Default"/>
        <w:numPr>
          <w:ilvl w:val="0"/>
          <w:numId w:val="115"/>
        </w:numPr>
        <w:rPr>
          <w:rFonts w:ascii="Arial" w:hAnsi="Arial" w:cs="Arial"/>
          <w:sz w:val="20"/>
          <w:szCs w:val="20"/>
          <w:lang w:val="es-MX" w:eastAsia="en-US"/>
        </w:rPr>
      </w:pPr>
      <w:r w:rsidRPr="00314497">
        <w:rPr>
          <w:rFonts w:ascii="Arial" w:hAnsi="Arial" w:cs="Arial"/>
          <w:sz w:val="20"/>
          <w:szCs w:val="20"/>
          <w:lang w:val="es-MX" w:eastAsia="en-US"/>
        </w:rPr>
        <w:t>No Cumple</w:t>
      </w:r>
    </w:p>
    <w:p w:rsidR="00F81135" w:rsidRPr="00314497" w:rsidRDefault="00F81135" w:rsidP="00F81135">
      <w:pPr>
        <w:pStyle w:val="Default"/>
        <w:rPr>
          <w:rFonts w:ascii="Arial" w:hAnsi="Arial" w:cs="Arial"/>
          <w:sz w:val="20"/>
          <w:szCs w:val="20"/>
          <w:lang w:val="es-MX" w:eastAsia="en-US"/>
        </w:rPr>
      </w:pPr>
    </w:p>
    <w:p w:rsidR="00F81135" w:rsidRPr="00314497" w:rsidRDefault="00F81135" w:rsidP="009E5A91">
      <w:pPr>
        <w:pStyle w:val="Default"/>
        <w:spacing w:after="240"/>
        <w:rPr>
          <w:rFonts w:ascii="Arial" w:hAnsi="Arial" w:cs="Arial"/>
          <w:b/>
          <w:sz w:val="20"/>
          <w:szCs w:val="20"/>
          <w:lang w:val="es-MX" w:eastAsia="en-US"/>
        </w:rPr>
      </w:pPr>
      <w:r w:rsidRPr="00314497">
        <w:rPr>
          <w:rFonts w:ascii="Arial" w:hAnsi="Arial" w:cs="Arial"/>
          <w:b/>
          <w:sz w:val="20"/>
          <w:szCs w:val="20"/>
          <w:lang w:val="es-MX" w:eastAsia="en-US"/>
        </w:rPr>
        <w:t>Evaluación:</w:t>
      </w:r>
    </w:p>
    <w:p w:rsidR="00EB7043" w:rsidRPr="00EE2438" w:rsidRDefault="00EB7043" w:rsidP="00557E85">
      <w:pPr>
        <w:overflowPunct/>
        <w:jc w:val="both"/>
        <w:textAlignment w:val="auto"/>
        <w:rPr>
          <w:rFonts w:ascii="Arial" w:eastAsia="Times" w:hAnsi="Arial" w:cs="Arial"/>
          <w:b/>
          <w:iCs/>
          <w:color w:val="FF0000"/>
          <w:sz w:val="22"/>
          <w:szCs w:val="22"/>
          <w:highlight w:val="yellow"/>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w:t>
      </w:r>
      <w:r>
        <w:rPr>
          <w:rFonts w:ascii="Arial" w:eastAsia="Times" w:hAnsi="Arial" w:cs="Arial"/>
          <w:iCs/>
        </w:rPr>
        <w:t xml:space="preserve">que </w:t>
      </w:r>
      <w:r w:rsidR="00872F6C">
        <w:rPr>
          <w:rFonts w:ascii="Arial" w:eastAsia="Times" w:hAnsi="Arial" w:cs="Arial"/>
          <w:b/>
          <w:iCs/>
        </w:rPr>
        <w:t>n</w:t>
      </w:r>
      <w:r w:rsidRPr="00480FEB">
        <w:rPr>
          <w:rFonts w:ascii="Arial" w:eastAsia="Times" w:hAnsi="Arial" w:cs="Arial"/>
          <w:b/>
          <w:iCs/>
        </w:rPr>
        <w:t>o cumple</w:t>
      </w:r>
      <w:r>
        <w:rPr>
          <w:rFonts w:ascii="Arial" w:eastAsia="Times" w:hAnsi="Arial" w:cs="Arial"/>
          <w:iCs/>
        </w:rPr>
        <w:t xml:space="preserve"> ya que no se han actualizado los mecanismos para agilizar el proceso de apoyo a solicitantes, debido principalmente a que no se cuenta con un</w:t>
      </w:r>
      <w:r w:rsidRPr="00646ED2">
        <w:rPr>
          <w:rFonts w:ascii="Arial" w:eastAsia="Times" w:hAnsi="Arial" w:cs="Arial"/>
          <w:iCs/>
        </w:rPr>
        <w:t xml:space="preserve"> </w:t>
      </w:r>
      <w:r w:rsidR="000E466B" w:rsidRPr="00646ED2">
        <w:rPr>
          <w:rFonts w:ascii="Arial" w:eastAsia="Times" w:hAnsi="Arial" w:cs="Arial"/>
          <w:iCs/>
        </w:rPr>
        <w:t>programa de cómputo</w:t>
      </w:r>
      <w:r w:rsidRPr="00646ED2">
        <w:rPr>
          <w:rFonts w:ascii="Arial" w:eastAsia="Times" w:hAnsi="Arial" w:cs="Arial"/>
          <w:iCs/>
        </w:rPr>
        <w:t xml:space="preserve"> </w:t>
      </w:r>
      <w:r>
        <w:rPr>
          <w:rFonts w:ascii="Arial" w:eastAsia="Times" w:hAnsi="Arial" w:cs="Arial"/>
          <w:iCs/>
        </w:rPr>
        <w:t>que permita documentar los procesos y evaluar la eficacia de la Administración para atender las solicitudes, además de que no se han establecido procedimientos de verificación formales.</w:t>
      </w:r>
      <w:r w:rsidRPr="00EE2438">
        <w:rPr>
          <w:rFonts w:ascii="Arial" w:hAnsi="Arial" w:cs="Arial"/>
          <w:b/>
          <w:color w:val="FF0000"/>
        </w:rPr>
        <w:t xml:space="preserve"> </w:t>
      </w:r>
    </w:p>
    <w:p w:rsidR="007E3289" w:rsidRDefault="007E3289" w:rsidP="00557E85">
      <w:pPr>
        <w:tabs>
          <w:tab w:val="left" w:pos="567"/>
        </w:tabs>
        <w:spacing w:line="276" w:lineRule="auto"/>
        <w:jc w:val="both"/>
        <w:rPr>
          <w:rFonts w:ascii="Arial" w:eastAsia="Times" w:hAnsi="Arial" w:cs="Arial"/>
          <w:b/>
          <w:iCs/>
        </w:rPr>
      </w:pPr>
    </w:p>
    <w:p w:rsidR="00F81135" w:rsidRPr="00314497" w:rsidRDefault="00F81135" w:rsidP="009E5A91">
      <w:pPr>
        <w:tabs>
          <w:tab w:val="left" w:pos="567"/>
        </w:tabs>
        <w:spacing w:after="240" w:line="276" w:lineRule="auto"/>
        <w:jc w:val="both"/>
        <w:rPr>
          <w:rFonts w:ascii="Arial" w:eastAsia="Times" w:hAnsi="Arial" w:cs="Arial"/>
          <w:b/>
          <w:iCs/>
        </w:rPr>
      </w:pPr>
      <w:r w:rsidRPr="00314497">
        <w:rPr>
          <w:rFonts w:ascii="Arial" w:eastAsia="Times" w:hAnsi="Arial" w:cs="Arial"/>
          <w:b/>
          <w:iCs/>
        </w:rPr>
        <w:t>Justificación:</w:t>
      </w:r>
    </w:p>
    <w:p w:rsidR="00EB7043" w:rsidRPr="00EB7043" w:rsidRDefault="00EB7043" w:rsidP="00557E85">
      <w:pPr>
        <w:overflowPunct/>
        <w:jc w:val="both"/>
        <w:textAlignment w:val="auto"/>
        <w:rPr>
          <w:rFonts w:ascii="Arial" w:eastAsia="Times" w:hAnsi="Arial" w:cs="Arial"/>
          <w:iCs/>
        </w:rPr>
      </w:pPr>
      <w:r w:rsidRPr="00EB7043">
        <w:rPr>
          <w:rFonts w:ascii="Arial" w:eastAsia="Times" w:hAnsi="Arial" w:cs="Arial"/>
          <w:iCs/>
        </w:rPr>
        <w:t xml:space="preserve">La falta de un </w:t>
      </w:r>
      <w:r w:rsidR="000E466B">
        <w:rPr>
          <w:rFonts w:ascii="Arial" w:eastAsia="Times" w:hAnsi="Arial" w:cs="Arial"/>
          <w:iCs/>
        </w:rPr>
        <w:t>programa de cómputo</w:t>
      </w:r>
      <w:r w:rsidRPr="00EB7043">
        <w:rPr>
          <w:rFonts w:ascii="Arial" w:eastAsia="Times" w:hAnsi="Arial" w:cs="Arial"/>
          <w:iCs/>
        </w:rPr>
        <w:t xml:space="preserve"> para el control del padrón de beneficiarios y la operación de las solicitudes de apoyos puede propiciar que la atención a las mismas no sea tan eficaz en el tiempo, lo cual puede mejorarse implementando una herramienta que permita sistematizar los procesos y pueda evaluarse si los mecanismos actuales pueden ser perfeccionados para una solución más eficiente. </w:t>
      </w:r>
    </w:p>
    <w:p w:rsidR="00EB7043" w:rsidRPr="00EB7043" w:rsidRDefault="00EB7043" w:rsidP="00557E85">
      <w:pPr>
        <w:overflowPunct/>
        <w:jc w:val="both"/>
        <w:textAlignment w:val="auto"/>
        <w:rPr>
          <w:rFonts w:ascii="Arial" w:eastAsia="Times" w:hAnsi="Arial" w:cs="Arial"/>
          <w:iCs/>
        </w:rPr>
      </w:pPr>
    </w:p>
    <w:p w:rsidR="0074617B" w:rsidRPr="00EC5C28" w:rsidRDefault="0074617B" w:rsidP="009E5A91">
      <w:pPr>
        <w:tabs>
          <w:tab w:val="left" w:pos="284"/>
          <w:tab w:val="left" w:pos="993"/>
        </w:tabs>
        <w:spacing w:after="240" w:line="276" w:lineRule="auto"/>
        <w:jc w:val="both"/>
        <w:rPr>
          <w:rFonts w:ascii="Arial" w:hAnsi="Arial" w:cs="Arial"/>
          <w:sz w:val="22"/>
          <w:szCs w:val="22"/>
          <w:lang w:eastAsia="en-US"/>
        </w:rPr>
      </w:pPr>
      <w:r w:rsidRPr="00314497">
        <w:rPr>
          <w:rFonts w:ascii="Arial" w:hAnsi="Arial" w:cs="Arial"/>
          <w:b/>
          <w:lang w:eastAsia="en-US"/>
        </w:rPr>
        <w:t>Sugerencia:</w:t>
      </w:r>
    </w:p>
    <w:p w:rsidR="00E659EB" w:rsidRPr="005F60A0" w:rsidRDefault="00E659EB" w:rsidP="00557E85">
      <w:pPr>
        <w:tabs>
          <w:tab w:val="left" w:pos="540"/>
        </w:tabs>
        <w:spacing w:line="276" w:lineRule="auto"/>
        <w:jc w:val="both"/>
        <w:rPr>
          <w:rFonts w:ascii="Arial" w:hAnsi="Arial" w:cs="Arial"/>
          <w:lang w:eastAsia="en-US"/>
        </w:rPr>
      </w:pPr>
      <w:r>
        <w:rPr>
          <w:rFonts w:ascii="Arial" w:hAnsi="Arial" w:cs="Arial"/>
          <w:lang w:eastAsia="en-US"/>
        </w:rPr>
        <w:t xml:space="preserve">Establecer un </w:t>
      </w:r>
      <w:r w:rsidR="000E466B" w:rsidRPr="00646ED2">
        <w:rPr>
          <w:rFonts w:ascii="Arial" w:eastAsia="Times" w:hAnsi="Arial" w:cs="Arial"/>
          <w:iCs/>
        </w:rPr>
        <w:t>programa de cómputo</w:t>
      </w:r>
      <w:r w:rsidR="00597AED">
        <w:rPr>
          <w:rFonts w:ascii="Arial" w:eastAsia="Times" w:hAnsi="Arial" w:cs="Arial"/>
          <w:iCs/>
        </w:rPr>
        <w:t xml:space="preserve"> </w:t>
      </w:r>
      <w:r>
        <w:rPr>
          <w:rFonts w:ascii="Arial" w:hAnsi="Arial" w:cs="Arial"/>
          <w:lang w:eastAsia="en-US"/>
        </w:rPr>
        <w:t>para el registro del padrón de beneficiarios que permita m</w:t>
      </w:r>
      <w:r w:rsidRPr="005F60A0">
        <w:rPr>
          <w:rFonts w:ascii="Arial" w:hAnsi="Arial" w:cs="Arial"/>
          <w:lang w:eastAsia="en-US"/>
        </w:rPr>
        <w:t>antene</w:t>
      </w:r>
      <w:r>
        <w:rPr>
          <w:rFonts w:ascii="Arial" w:hAnsi="Arial" w:cs="Arial"/>
          <w:lang w:eastAsia="en-US"/>
        </w:rPr>
        <w:t>r actualizada la base de datos y de manera oportuna</w:t>
      </w:r>
      <w:r w:rsidR="00D52FDF">
        <w:rPr>
          <w:rFonts w:ascii="Arial" w:hAnsi="Arial" w:cs="Arial"/>
          <w:lang w:eastAsia="en-US"/>
        </w:rPr>
        <w:t xml:space="preserve">, así como formalizar y </w:t>
      </w:r>
      <w:r>
        <w:rPr>
          <w:rFonts w:ascii="Arial" w:hAnsi="Arial" w:cs="Arial"/>
          <w:lang w:eastAsia="en-US"/>
        </w:rPr>
        <w:t>establecer procedimientos de verificación de los procesos</w:t>
      </w:r>
      <w:r w:rsidR="00557E85">
        <w:rPr>
          <w:rFonts w:ascii="Arial" w:hAnsi="Arial" w:cs="Arial"/>
          <w:lang w:eastAsia="en-US"/>
        </w:rPr>
        <w:t xml:space="preserve"> </w:t>
      </w:r>
      <w:r>
        <w:rPr>
          <w:rFonts w:ascii="Arial" w:hAnsi="Arial" w:cs="Arial"/>
          <w:lang w:eastAsia="en-US"/>
        </w:rPr>
        <w:t>de recepción y aprobación de beneficiarios.</w:t>
      </w:r>
    </w:p>
    <w:p w:rsidR="00DB29C3" w:rsidRPr="002F31CA" w:rsidRDefault="00DB29C3" w:rsidP="00DB29C3">
      <w:pPr>
        <w:tabs>
          <w:tab w:val="left" w:pos="567"/>
        </w:tabs>
        <w:spacing w:line="276" w:lineRule="auto"/>
        <w:jc w:val="both"/>
        <w:rPr>
          <w:rFonts w:ascii="Arial" w:eastAsia="Times" w:hAnsi="Arial" w:cs="Arial"/>
          <w:sz w:val="22"/>
          <w:szCs w:val="22"/>
        </w:rPr>
      </w:pPr>
    </w:p>
    <w:p w:rsidR="00DB29C3" w:rsidRDefault="00DB29C3" w:rsidP="00DB29C3">
      <w:pPr>
        <w:pStyle w:val="Prrafodelista"/>
        <w:tabs>
          <w:tab w:val="left" w:pos="284"/>
          <w:tab w:val="left" w:pos="993"/>
        </w:tabs>
        <w:spacing w:line="276" w:lineRule="auto"/>
        <w:ind w:left="993"/>
        <w:jc w:val="both"/>
        <w:rPr>
          <w:rFonts w:ascii="Arial" w:hAnsi="Arial" w:cs="Arial"/>
          <w:sz w:val="22"/>
          <w:szCs w:val="22"/>
        </w:rPr>
      </w:pPr>
    </w:p>
    <w:p w:rsidR="00C32948" w:rsidRPr="00F81135" w:rsidRDefault="00C32948" w:rsidP="00F81135">
      <w:pPr>
        <w:tabs>
          <w:tab w:val="left" w:pos="284"/>
          <w:tab w:val="left" w:pos="993"/>
        </w:tabs>
        <w:spacing w:line="276" w:lineRule="auto"/>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557E85" w:rsidRDefault="00557E85" w:rsidP="00DB29C3">
      <w:pPr>
        <w:pStyle w:val="Prrafodelista"/>
        <w:tabs>
          <w:tab w:val="left" w:pos="284"/>
          <w:tab w:val="left" w:pos="993"/>
        </w:tabs>
        <w:spacing w:line="276" w:lineRule="auto"/>
        <w:ind w:left="993"/>
        <w:jc w:val="both"/>
        <w:rPr>
          <w:rFonts w:ascii="Arial" w:hAnsi="Arial" w:cs="Arial"/>
          <w:sz w:val="22"/>
          <w:szCs w:val="22"/>
        </w:rPr>
      </w:pPr>
    </w:p>
    <w:p w:rsidR="00557E85" w:rsidRDefault="00557E85"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Pr="004E6CA5" w:rsidRDefault="00C32948" w:rsidP="00DB29C3">
      <w:pPr>
        <w:pStyle w:val="Prrafodelista"/>
        <w:tabs>
          <w:tab w:val="left" w:pos="284"/>
          <w:tab w:val="left" w:pos="993"/>
        </w:tabs>
        <w:spacing w:line="276" w:lineRule="auto"/>
        <w:ind w:left="993"/>
        <w:jc w:val="both"/>
        <w:rPr>
          <w:rFonts w:ascii="Arial" w:hAnsi="Arial" w:cs="Arial"/>
          <w:sz w:val="22"/>
          <w:szCs w:val="22"/>
        </w:rPr>
      </w:pPr>
    </w:p>
    <w:p w:rsidR="00DB29C3" w:rsidRDefault="00DB29C3" w:rsidP="00DB29C3">
      <w:pPr>
        <w:overflowPunct/>
        <w:autoSpaceDE/>
        <w:autoSpaceDN/>
        <w:adjustRightInd/>
        <w:spacing w:line="276" w:lineRule="auto"/>
        <w:textAlignment w:val="auto"/>
        <w:rPr>
          <w:rFonts w:ascii="Arial" w:eastAsia="Times" w:hAnsi="Arial" w:cs="Arial"/>
          <w:b/>
          <w:bCs/>
          <w:smallCaps/>
          <w:sz w:val="22"/>
          <w:szCs w:val="22"/>
        </w:rPr>
      </w:pPr>
    </w:p>
    <w:p w:rsidR="00DB29C3" w:rsidRPr="0056145D" w:rsidRDefault="00DB29C3" w:rsidP="00184112">
      <w:pPr>
        <w:spacing w:line="276" w:lineRule="auto"/>
        <w:rPr>
          <w:rFonts w:ascii="Arial" w:hAnsi="Arial" w:cs="Arial"/>
          <w:b/>
          <w:bCs/>
          <w:smallCaps/>
          <w:sz w:val="22"/>
          <w:szCs w:val="22"/>
        </w:rPr>
      </w:pPr>
      <w:r w:rsidRPr="0056145D">
        <w:rPr>
          <w:rFonts w:ascii="Arial" w:hAnsi="Arial" w:cs="Arial"/>
          <w:b/>
          <w:bCs/>
          <w:smallCaps/>
          <w:sz w:val="22"/>
          <w:szCs w:val="22"/>
        </w:rPr>
        <w:lastRenderedPageBreak/>
        <w:t>Organización y gestión</w:t>
      </w:r>
    </w:p>
    <w:p w:rsidR="00DB29C3" w:rsidRPr="002F31CA" w:rsidRDefault="00DB29C3" w:rsidP="00DB29C3">
      <w:pPr>
        <w:spacing w:line="276" w:lineRule="auto"/>
        <w:jc w:val="both"/>
        <w:rPr>
          <w:rFonts w:ascii="Arial" w:hAnsi="Arial" w:cs="Arial"/>
          <w:sz w:val="22"/>
          <w:szCs w:val="22"/>
          <w:lang w:eastAsia="en-US"/>
        </w:rPr>
      </w:pPr>
    </w:p>
    <w:p w:rsidR="00DB29C3" w:rsidRPr="00CF6C9A"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Pr>
          <w:rFonts w:ascii="Arial" w:hAnsi="Arial" w:cs="Arial"/>
          <w:b/>
          <w:sz w:val="22"/>
          <w:szCs w:val="22"/>
          <w:lang w:eastAsia="en-US"/>
        </w:rPr>
        <w:t>¿</w:t>
      </w:r>
      <w:r w:rsidR="00751A91">
        <w:rPr>
          <w:rFonts w:ascii="Arial" w:hAnsi="Arial" w:cs="Arial"/>
          <w:b/>
          <w:sz w:val="22"/>
          <w:szCs w:val="22"/>
          <w:lang w:eastAsia="en-US"/>
        </w:rPr>
        <w:t>Cuáles son</w:t>
      </w:r>
      <w:r>
        <w:rPr>
          <w:rFonts w:ascii="Arial" w:hAnsi="Arial" w:cs="Arial"/>
          <w:b/>
          <w:sz w:val="22"/>
          <w:szCs w:val="22"/>
          <w:lang w:eastAsia="en-US"/>
        </w:rPr>
        <w:t xml:space="preserve"> los problemas</w:t>
      </w:r>
      <w:r w:rsidRPr="000A7437">
        <w:rPr>
          <w:rFonts w:ascii="Arial" w:hAnsi="Arial" w:cs="Arial"/>
          <w:b/>
          <w:sz w:val="22"/>
          <w:szCs w:val="22"/>
          <w:lang w:eastAsia="en-US"/>
        </w:rPr>
        <w:t xml:space="preserve"> que enfrenta la unidad administrativa que opera el </w:t>
      </w:r>
      <w:r w:rsidR="00751A91">
        <w:rPr>
          <w:rFonts w:ascii="Arial" w:hAnsi="Arial" w:cs="Arial"/>
          <w:b/>
          <w:sz w:val="22"/>
          <w:szCs w:val="22"/>
          <w:lang w:eastAsia="en-US"/>
        </w:rPr>
        <w:t xml:space="preserve">programa </w:t>
      </w:r>
      <w:r w:rsidR="00751A91" w:rsidRPr="000A7437">
        <w:rPr>
          <w:rFonts w:ascii="Arial" w:hAnsi="Arial" w:cs="Arial"/>
          <w:b/>
          <w:sz w:val="22"/>
          <w:szCs w:val="22"/>
          <w:lang w:eastAsia="en-US"/>
        </w:rPr>
        <w:t>para</w:t>
      </w:r>
      <w:r w:rsidRPr="000A7437">
        <w:rPr>
          <w:rFonts w:ascii="Arial" w:hAnsi="Arial" w:cs="Arial"/>
          <w:b/>
          <w:sz w:val="22"/>
          <w:szCs w:val="22"/>
          <w:lang w:eastAsia="en-US"/>
        </w:rPr>
        <w:t xml:space="preserve"> la transferencia de recursos a las instancias ejecutoras y</w:t>
      </w:r>
      <w:r>
        <w:rPr>
          <w:rFonts w:ascii="Arial" w:hAnsi="Arial" w:cs="Arial"/>
          <w:b/>
          <w:sz w:val="22"/>
          <w:szCs w:val="22"/>
          <w:lang w:eastAsia="en-US"/>
        </w:rPr>
        <w:t>/o</w:t>
      </w:r>
      <w:r w:rsidRPr="000A7437">
        <w:rPr>
          <w:rFonts w:ascii="Arial" w:hAnsi="Arial" w:cs="Arial"/>
          <w:b/>
          <w:sz w:val="22"/>
          <w:szCs w:val="22"/>
          <w:lang w:eastAsia="en-US"/>
        </w:rPr>
        <w:t xml:space="preserve"> a los </w:t>
      </w:r>
      <w:r w:rsidRPr="00CF6C9A">
        <w:rPr>
          <w:rFonts w:ascii="Arial" w:hAnsi="Arial" w:cs="Arial"/>
          <w:b/>
          <w:sz w:val="22"/>
          <w:szCs w:val="22"/>
          <w:lang w:eastAsia="en-US"/>
        </w:rPr>
        <w:t>beneficiarios</w:t>
      </w:r>
      <w:r>
        <w:rPr>
          <w:rFonts w:ascii="Arial" w:hAnsi="Arial" w:cs="Arial"/>
          <w:b/>
          <w:sz w:val="22"/>
          <w:szCs w:val="22"/>
          <w:lang w:eastAsia="en-US"/>
        </w:rPr>
        <w:t xml:space="preserve"> y, en su caso, qué estrategias ha implementado</w:t>
      </w:r>
      <w:r w:rsidRPr="00CF6C9A">
        <w:rPr>
          <w:rFonts w:ascii="Arial" w:hAnsi="Arial" w:cs="Arial"/>
          <w:b/>
          <w:sz w:val="22"/>
          <w:szCs w:val="22"/>
          <w:lang w:eastAsia="en-US"/>
        </w:rPr>
        <w:t>?</w:t>
      </w:r>
    </w:p>
    <w:p w:rsidR="00DB29C3" w:rsidRPr="00CF6C9A" w:rsidRDefault="00DB29C3" w:rsidP="00DB29C3">
      <w:pPr>
        <w:tabs>
          <w:tab w:val="left" w:pos="1134"/>
        </w:tabs>
        <w:spacing w:line="276" w:lineRule="auto"/>
        <w:rPr>
          <w:rFonts w:ascii="Arial" w:eastAsia="Times" w:hAnsi="Arial" w:cs="Arial"/>
          <w:sz w:val="22"/>
          <w:szCs w:val="22"/>
        </w:rPr>
      </w:pPr>
    </w:p>
    <w:p w:rsidR="00C32948" w:rsidRPr="00BC7A7B" w:rsidRDefault="00C32948" w:rsidP="00C32948">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C32948" w:rsidRPr="00BC7A7B" w:rsidRDefault="00C32948" w:rsidP="00C32948">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C32948" w:rsidRPr="00BC7A7B" w:rsidRDefault="00C32948"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Cumple</w:t>
      </w:r>
    </w:p>
    <w:p w:rsidR="00C32948" w:rsidRPr="00BC7A7B" w:rsidRDefault="00C32948"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No Cumple</w:t>
      </w:r>
    </w:p>
    <w:p w:rsidR="00C32948" w:rsidRPr="00BC7A7B" w:rsidRDefault="00C32948" w:rsidP="00C32948">
      <w:pPr>
        <w:pStyle w:val="Default"/>
        <w:rPr>
          <w:rFonts w:ascii="Arial" w:hAnsi="Arial" w:cs="Arial"/>
          <w:sz w:val="20"/>
          <w:szCs w:val="20"/>
          <w:lang w:val="es-MX" w:eastAsia="en-US"/>
        </w:rPr>
      </w:pPr>
    </w:p>
    <w:p w:rsidR="00C32948" w:rsidRPr="00BC7A7B" w:rsidRDefault="00C32948" w:rsidP="001D5A3E">
      <w:pPr>
        <w:pStyle w:val="Default"/>
        <w:spacing w:after="240"/>
        <w:rPr>
          <w:rFonts w:ascii="Arial" w:hAnsi="Arial" w:cs="Arial"/>
          <w:b/>
          <w:sz w:val="20"/>
          <w:szCs w:val="20"/>
          <w:lang w:val="es-MX" w:eastAsia="en-US"/>
        </w:rPr>
      </w:pPr>
      <w:r w:rsidRPr="00BC7A7B">
        <w:rPr>
          <w:rFonts w:ascii="Arial" w:hAnsi="Arial" w:cs="Arial"/>
          <w:b/>
          <w:sz w:val="20"/>
          <w:szCs w:val="20"/>
          <w:lang w:val="es-MX" w:eastAsia="en-US"/>
        </w:rPr>
        <w:t>Evaluación:</w:t>
      </w:r>
    </w:p>
    <w:p w:rsidR="00C32948" w:rsidRDefault="00C32948" w:rsidP="00C32948">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 xml:space="preserve">ya que </w:t>
      </w:r>
      <w:r w:rsidR="00B350BB">
        <w:rPr>
          <w:rFonts w:ascii="Arial" w:eastAsia="Times" w:hAnsi="Arial" w:cs="Arial"/>
          <w:iCs/>
        </w:rPr>
        <w:t>explica los problemas que se han presentado y las acciones que se han implementado</w:t>
      </w:r>
      <w:r w:rsidR="00597AED">
        <w:rPr>
          <w:rFonts w:ascii="Arial" w:eastAsia="Times" w:hAnsi="Arial" w:cs="Arial"/>
          <w:iCs/>
        </w:rPr>
        <w:t xml:space="preserve"> </w:t>
      </w:r>
      <w:r w:rsidR="00B350BB">
        <w:rPr>
          <w:rFonts w:ascii="Arial" w:eastAsia="Times" w:hAnsi="Arial" w:cs="Arial"/>
          <w:iCs/>
        </w:rPr>
        <w:t>como acciones de mejora.</w:t>
      </w:r>
    </w:p>
    <w:p w:rsidR="00C32948" w:rsidRPr="00BC7A7B" w:rsidRDefault="00C32948" w:rsidP="00C32948">
      <w:pPr>
        <w:tabs>
          <w:tab w:val="left" w:pos="567"/>
        </w:tabs>
        <w:spacing w:line="276" w:lineRule="auto"/>
        <w:jc w:val="both"/>
        <w:rPr>
          <w:rFonts w:ascii="Arial" w:eastAsia="Times" w:hAnsi="Arial" w:cs="Arial"/>
          <w:b/>
          <w:iCs/>
        </w:rPr>
      </w:pPr>
    </w:p>
    <w:p w:rsidR="00C32948" w:rsidRPr="00BC7A7B" w:rsidRDefault="00C32948" w:rsidP="001D5A3E">
      <w:pPr>
        <w:tabs>
          <w:tab w:val="left" w:pos="567"/>
        </w:tabs>
        <w:spacing w:after="240" w:line="276" w:lineRule="auto"/>
        <w:jc w:val="both"/>
        <w:rPr>
          <w:rFonts w:ascii="Arial" w:eastAsia="Times" w:hAnsi="Arial" w:cs="Arial"/>
          <w:b/>
          <w:iCs/>
        </w:rPr>
      </w:pPr>
      <w:r w:rsidRPr="00BC7A7B">
        <w:rPr>
          <w:rFonts w:ascii="Arial" w:eastAsia="Times" w:hAnsi="Arial" w:cs="Arial"/>
          <w:b/>
          <w:iCs/>
        </w:rPr>
        <w:t>Justificación:</w:t>
      </w:r>
    </w:p>
    <w:p w:rsidR="00DB29C3" w:rsidRPr="00C32948" w:rsidRDefault="00751A91" w:rsidP="00896E4B">
      <w:pPr>
        <w:overflowPunct/>
        <w:autoSpaceDE/>
        <w:autoSpaceDN/>
        <w:adjustRightInd/>
        <w:spacing w:line="276" w:lineRule="auto"/>
        <w:jc w:val="both"/>
        <w:textAlignment w:val="auto"/>
        <w:rPr>
          <w:rFonts w:ascii="Arial" w:eastAsia="Times" w:hAnsi="Arial" w:cs="Arial"/>
          <w:iCs/>
        </w:rPr>
      </w:pPr>
      <w:r w:rsidRPr="00C32948">
        <w:rPr>
          <w:rFonts w:ascii="Arial" w:eastAsia="Times" w:hAnsi="Arial" w:cs="Arial"/>
          <w:iCs/>
        </w:rPr>
        <w:t>Cuando</w:t>
      </w:r>
      <w:r>
        <w:rPr>
          <w:rFonts w:ascii="Arial" w:eastAsia="Times" w:hAnsi="Arial" w:cs="Arial"/>
          <w:iCs/>
        </w:rPr>
        <w:t xml:space="preserve"> se realiza aportación municipal en una obra del </w:t>
      </w:r>
      <w:r w:rsidR="00B7325E">
        <w:rPr>
          <w:rFonts w:ascii="Arial" w:eastAsia="Times" w:hAnsi="Arial" w:cs="Arial"/>
          <w:iCs/>
        </w:rPr>
        <w:t>Programa/Fondo</w:t>
      </w:r>
      <w:r>
        <w:rPr>
          <w:rFonts w:ascii="Arial" w:eastAsia="Times" w:hAnsi="Arial" w:cs="Arial"/>
          <w:iCs/>
        </w:rPr>
        <w:t xml:space="preserve"> que ejecuta el Gobierno del Estado, existe la problemática en cuanto a la información de los avances Físico Financieros para realizar los informes respectivos a la MIDS y el SFU, por lo que se ha implementado </w:t>
      </w:r>
      <w:r w:rsidR="007F7343">
        <w:rPr>
          <w:rFonts w:ascii="Arial" w:eastAsia="Times" w:hAnsi="Arial" w:cs="Arial"/>
          <w:iCs/>
        </w:rPr>
        <w:t>que</w:t>
      </w:r>
      <w:r>
        <w:rPr>
          <w:rFonts w:ascii="Arial" w:eastAsia="Times" w:hAnsi="Arial" w:cs="Arial"/>
          <w:iCs/>
        </w:rPr>
        <w:t xml:space="preserve"> la información </w:t>
      </w:r>
      <w:r w:rsidR="007F7343">
        <w:rPr>
          <w:rFonts w:ascii="Arial" w:eastAsia="Times" w:hAnsi="Arial" w:cs="Arial"/>
          <w:iCs/>
        </w:rPr>
        <w:t xml:space="preserve">se requiera </w:t>
      </w:r>
      <w:r>
        <w:rPr>
          <w:rFonts w:ascii="Arial" w:eastAsia="Times" w:hAnsi="Arial" w:cs="Arial"/>
          <w:iCs/>
        </w:rPr>
        <w:t xml:space="preserve">mediante oficio y se realizan recordatorios para que nos proporcionen dicha información, en el último ejercicio se realizan mesas de trabajo con SEDESOL Federal Delegación Puebla, a fin de establecer las estrategias a seguir. </w:t>
      </w:r>
    </w:p>
    <w:p w:rsidR="00DB29C3" w:rsidRDefault="00DB29C3" w:rsidP="00896E4B">
      <w:pPr>
        <w:overflowPunct/>
        <w:autoSpaceDE/>
        <w:autoSpaceDN/>
        <w:adjustRightInd/>
        <w:spacing w:line="276" w:lineRule="auto"/>
        <w:jc w:val="both"/>
        <w:textAlignment w:val="auto"/>
        <w:rPr>
          <w:rFonts w:ascii="Arial" w:eastAsia="Times" w:hAnsi="Arial" w:cs="Arial"/>
          <w:i/>
          <w:sz w:val="22"/>
          <w:szCs w:val="22"/>
        </w:rPr>
      </w:pPr>
    </w:p>
    <w:p w:rsidR="00C32948" w:rsidRPr="00EC5C28" w:rsidRDefault="00C32948" w:rsidP="001D5A3E">
      <w:pPr>
        <w:tabs>
          <w:tab w:val="left" w:pos="284"/>
          <w:tab w:val="left" w:pos="993"/>
        </w:tabs>
        <w:spacing w:after="240" w:line="276" w:lineRule="auto"/>
        <w:jc w:val="both"/>
        <w:rPr>
          <w:rFonts w:ascii="Arial" w:hAnsi="Arial" w:cs="Arial"/>
          <w:sz w:val="22"/>
          <w:szCs w:val="22"/>
          <w:lang w:eastAsia="en-US"/>
        </w:rPr>
      </w:pPr>
      <w:r w:rsidRPr="00EC5C28">
        <w:rPr>
          <w:rFonts w:ascii="Arial" w:hAnsi="Arial" w:cs="Arial"/>
          <w:b/>
          <w:lang w:eastAsia="en-US"/>
        </w:rPr>
        <w:t>Sugerencia:</w:t>
      </w:r>
    </w:p>
    <w:p w:rsidR="00D52FDF" w:rsidRPr="005D550B" w:rsidRDefault="00D52FDF" w:rsidP="00D52FDF">
      <w:pPr>
        <w:spacing w:line="276" w:lineRule="auto"/>
        <w:jc w:val="both"/>
        <w:rPr>
          <w:rFonts w:ascii="Arial" w:eastAsia="Times" w:hAnsi="Arial" w:cs="Arial"/>
          <w:i/>
        </w:rPr>
      </w:pPr>
      <w:r w:rsidRPr="005D550B">
        <w:rPr>
          <w:rFonts w:ascii="Arial" w:eastAsia="Times" w:hAnsi="Arial" w:cs="Arial"/>
          <w:iCs/>
        </w:rPr>
        <w:t>Implementar minutas de acuerdos y dar seguimiento continuo para hacer más eficiente el envío de la información por ambas partes.</w:t>
      </w:r>
    </w:p>
    <w:p w:rsidR="00D52FDF" w:rsidRDefault="00D52FDF" w:rsidP="00D52FDF">
      <w:pPr>
        <w:tabs>
          <w:tab w:val="left" w:pos="540"/>
        </w:tabs>
        <w:spacing w:line="276" w:lineRule="auto"/>
        <w:jc w:val="both"/>
        <w:rPr>
          <w:rFonts w:ascii="Arial" w:hAnsi="Arial" w:cs="Arial"/>
        </w:rPr>
      </w:pPr>
    </w:p>
    <w:p w:rsidR="00D52FDF" w:rsidRPr="005D550B" w:rsidRDefault="00D52FDF" w:rsidP="00D52FDF">
      <w:pPr>
        <w:tabs>
          <w:tab w:val="left" w:pos="540"/>
        </w:tabs>
        <w:spacing w:line="276" w:lineRule="auto"/>
        <w:jc w:val="both"/>
        <w:rPr>
          <w:rFonts w:ascii="Arial" w:hAnsi="Arial" w:cs="Arial"/>
        </w:rPr>
      </w:pPr>
      <w:r w:rsidRPr="005D550B">
        <w:rPr>
          <w:rFonts w:ascii="Arial" w:hAnsi="Arial" w:cs="Arial"/>
        </w:rPr>
        <w:t xml:space="preserve">Solicitar al área ejecutora la integración total y oportuna de los expedientes que deban pagarse </w:t>
      </w:r>
      <w:r>
        <w:rPr>
          <w:rFonts w:ascii="Arial" w:hAnsi="Arial" w:cs="Arial"/>
        </w:rPr>
        <w:t>ya sea</w:t>
      </w:r>
      <w:r w:rsidRPr="005D550B">
        <w:rPr>
          <w:rFonts w:ascii="Arial" w:hAnsi="Arial" w:cs="Arial"/>
        </w:rPr>
        <w:t xml:space="preserve"> por anticipo, ministración o finiquito.</w:t>
      </w:r>
    </w:p>
    <w:p w:rsidR="00C32948" w:rsidRDefault="00C32948" w:rsidP="00557E85">
      <w:pPr>
        <w:overflowPunct/>
        <w:autoSpaceDE/>
        <w:autoSpaceDN/>
        <w:adjustRightInd/>
        <w:spacing w:line="276" w:lineRule="auto"/>
        <w:jc w:val="both"/>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184112">
      <w:pPr>
        <w:spacing w:line="276" w:lineRule="auto"/>
        <w:rPr>
          <w:rFonts w:ascii="Arial" w:hAnsi="Arial" w:cs="Arial"/>
          <w:b/>
          <w:bCs/>
          <w:smallCaps/>
          <w:sz w:val="22"/>
          <w:szCs w:val="22"/>
        </w:rPr>
      </w:pPr>
      <w:r w:rsidRPr="00E659EB">
        <w:rPr>
          <w:rFonts w:ascii="Arial" w:hAnsi="Arial" w:cs="Arial"/>
          <w:b/>
          <w:bCs/>
          <w:smallCaps/>
          <w:sz w:val="22"/>
          <w:szCs w:val="22"/>
        </w:rPr>
        <w:lastRenderedPageBreak/>
        <w:t>Eficiencia y economía operativa del programa</w:t>
      </w:r>
    </w:p>
    <w:p w:rsidR="00184112" w:rsidRPr="00E659EB" w:rsidRDefault="00184112" w:rsidP="00184112">
      <w:pPr>
        <w:spacing w:line="276" w:lineRule="auto"/>
        <w:rPr>
          <w:rFonts w:ascii="Arial" w:hAnsi="Arial" w:cs="Arial"/>
          <w:b/>
          <w:bCs/>
          <w:smallCaps/>
          <w:sz w:val="22"/>
          <w:szCs w:val="22"/>
        </w:rPr>
      </w:pPr>
    </w:p>
    <w:p w:rsidR="00DB29C3" w:rsidRPr="00E659EB" w:rsidRDefault="00DB29C3" w:rsidP="00DB29C3">
      <w:pPr>
        <w:spacing w:line="276" w:lineRule="auto"/>
        <w:jc w:val="center"/>
        <w:rPr>
          <w:rFonts w:ascii="Arial" w:hAnsi="Arial" w:cs="Arial"/>
          <w:b/>
          <w:bCs/>
          <w:smallCaps/>
          <w:sz w:val="2"/>
          <w:szCs w:val="22"/>
        </w:rPr>
      </w:pPr>
    </w:p>
    <w:p w:rsidR="00DB29C3" w:rsidRPr="00EC4D0D" w:rsidRDefault="00DB29C3" w:rsidP="00DB29C3">
      <w:pPr>
        <w:spacing w:line="276" w:lineRule="auto"/>
        <w:rPr>
          <w:rFonts w:ascii="Arial" w:eastAsia="Times" w:hAnsi="Arial" w:cs="Arial"/>
          <w:b/>
          <w:bCs/>
          <w:sz w:val="22"/>
          <w:szCs w:val="22"/>
        </w:rPr>
      </w:pPr>
      <w:r w:rsidRPr="00EC4D0D">
        <w:rPr>
          <w:rFonts w:ascii="Arial" w:eastAsia="Times" w:hAnsi="Arial" w:cs="Arial"/>
          <w:b/>
          <w:bCs/>
          <w:sz w:val="22"/>
          <w:szCs w:val="22"/>
        </w:rPr>
        <w:t>Eficiencia y Eficacia</w:t>
      </w:r>
    </w:p>
    <w:p w:rsidR="00DB29C3" w:rsidRPr="00E659EB" w:rsidRDefault="00DB29C3" w:rsidP="00DB29C3">
      <w:pPr>
        <w:tabs>
          <w:tab w:val="left" w:pos="1134"/>
        </w:tabs>
        <w:spacing w:line="276" w:lineRule="auto"/>
        <w:rPr>
          <w:rFonts w:ascii="Arial" w:eastAsia="Times" w:hAnsi="Arial" w:cs="Arial"/>
          <w:b/>
          <w:i/>
          <w:szCs w:val="22"/>
        </w:rPr>
      </w:pPr>
    </w:p>
    <w:p w:rsidR="00DB29C3" w:rsidRPr="00E659EB"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sidRPr="00E659EB">
        <w:rPr>
          <w:rFonts w:ascii="Arial" w:hAnsi="Arial" w:cs="Arial"/>
          <w:b/>
          <w:iCs/>
          <w:sz w:val="22"/>
          <w:szCs w:val="22"/>
          <w:lang w:eastAsia="en-US"/>
        </w:rPr>
        <w:t xml:space="preserve"> El programa identifica y cuantifica los gastos en los que incurre para generar los bienes y los servicios (Componentes) que ofrece y los desglosa en los siguientes conceptos:</w:t>
      </w:r>
    </w:p>
    <w:p w:rsidR="00DB29C3" w:rsidRPr="00E659EB" w:rsidRDefault="00DB29C3" w:rsidP="006B121A">
      <w:pPr>
        <w:pStyle w:val="Listavistosa-nfasis11"/>
        <w:numPr>
          <w:ilvl w:val="0"/>
          <w:numId w:val="131"/>
        </w:numPr>
        <w:tabs>
          <w:tab w:val="left" w:pos="540"/>
        </w:tabs>
        <w:overflowPunct/>
        <w:autoSpaceDE/>
        <w:autoSpaceDN/>
        <w:adjustRightInd/>
        <w:spacing w:line="276" w:lineRule="auto"/>
        <w:ind w:left="567"/>
        <w:jc w:val="both"/>
        <w:textAlignment w:val="auto"/>
        <w:rPr>
          <w:rFonts w:ascii="Arial" w:eastAsia="Times" w:hAnsi="Arial" w:cs="Arial"/>
          <w:b/>
          <w:sz w:val="22"/>
          <w:szCs w:val="22"/>
        </w:rPr>
      </w:pPr>
      <w:r w:rsidRPr="00E659EB">
        <w:rPr>
          <w:rFonts w:ascii="Arial" w:eastAsia="Times" w:hAnsi="Arial" w:cs="Arial"/>
          <w:b/>
          <w:sz w:val="22"/>
          <w:szCs w:val="22"/>
        </w:rPr>
        <w:t>Gastos en operación: Directos e Indirectos.</w:t>
      </w:r>
    </w:p>
    <w:p w:rsidR="00DB29C3" w:rsidRPr="00E659EB" w:rsidRDefault="00DB29C3" w:rsidP="006B121A">
      <w:pPr>
        <w:pStyle w:val="Listavistosa-nfasis11"/>
        <w:numPr>
          <w:ilvl w:val="0"/>
          <w:numId w:val="131"/>
        </w:numPr>
        <w:tabs>
          <w:tab w:val="left" w:pos="540"/>
        </w:tabs>
        <w:overflowPunct/>
        <w:autoSpaceDE/>
        <w:autoSpaceDN/>
        <w:adjustRightInd/>
        <w:spacing w:line="276" w:lineRule="auto"/>
        <w:ind w:left="567"/>
        <w:jc w:val="both"/>
        <w:textAlignment w:val="auto"/>
        <w:rPr>
          <w:rFonts w:ascii="Arial" w:eastAsia="Times" w:hAnsi="Arial" w:cs="Arial"/>
          <w:b/>
          <w:sz w:val="22"/>
          <w:szCs w:val="22"/>
        </w:rPr>
      </w:pPr>
      <w:r w:rsidRPr="00E659EB">
        <w:rPr>
          <w:rFonts w:ascii="Arial" w:eastAsia="Times" w:hAnsi="Arial" w:cs="Arial"/>
          <w:b/>
          <w:sz w:val="22"/>
          <w:szCs w:val="22"/>
        </w:rPr>
        <w:t>Gastos en mantenimiento: Requeridos para mantener el estándar de calidad de los activos necesarios para entregar los bienes o servicios a la población objetivo (unidades móviles, edificios, etc.). Considere recursos de los capítulos 2000 y/o 3000.</w:t>
      </w:r>
    </w:p>
    <w:p w:rsidR="00DB29C3" w:rsidRPr="00E659EB" w:rsidRDefault="00DB29C3" w:rsidP="006B121A">
      <w:pPr>
        <w:pStyle w:val="Listavistosa-nfasis11"/>
        <w:numPr>
          <w:ilvl w:val="0"/>
          <w:numId w:val="131"/>
        </w:numPr>
        <w:tabs>
          <w:tab w:val="left" w:pos="540"/>
        </w:tabs>
        <w:overflowPunct/>
        <w:autoSpaceDE/>
        <w:autoSpaceDN/>
        <w:adjustRightInd/>
        <w:spacing w:line="276" w:lineRule="auto"/>
        <w:ind w:left="567"/>
        <w:jc w:val="both"/>
        <w:textAlignment w:val="auto"/>
        <w:rPr>
          <w:rFonts w:ascii="Arial" w:eastAsia="Times" w:hAnsi="Arial" w:cs="Arial"/>
          <w:b/>
          <w:sz w:val="22"/>
          <w:szCs w:val="22"/>
        </w:rPr>
      </w:pPr>
      <w:r w:rsidRPr="00E659EB">
        <w:rPr>
          <w:rFonts w:ascii="Arial" w:eastAsia="Times" w:hAnsi="Arial" w:cs="Arial"/>
          <w:b/>
          <w:sz w:val="22"/>
          <w:szCs w:val="22"/>
        </w:rPr>
        <w:t>Gastos en capital: Son los que se deben afrontar para adquirir bienes cuya duración en el programa es superior a un año. Considere recursos de los capítulos 5000 y/o 6000 (Ej: terrenos, construcción, equipamiento, inversiones complementarias).</w:t>
      </w:r>
    </w:p>
    <w:p w:rsidR="00DB29C3" w:rsidRPr="00E659EB" w:rsidRDefault="00DB29C3" w:rsidP="006B121A">
      <w:pPr>
        <w:pStyle w:val="Listavistosa-nfasis11"/>
        <w:numPr>
          <w:ilvl w:val="0"/>
          <w:numId w:val="131"/>
        </w:numPr>
        <w:tabs>
          <w:tab w:val="left" w:pos="540"/>
        </w:tabs>
        <w:overflowPunct/>
        <w:autoSpaceDE/>
        <w:autoSpaceDN/>
        <w:adjustRightInd/>
        <w:spacing w:line="276" w:lineRule="auto"/>
        <w:ind w:left="567"/>
        <w:jc w:val="both"/>
        <w:textAlignment w:val="auto"/>
        <w:rPr>
          <w:rFonts w:ascii="Arial" w:eastAsia="Times" w:hAnsi="Arial" w:cs="Arial"/>
          <w:b/>
          <w:sz w:val="22"/>
          <w:szCs w:val="22"/>
        </w:rPr>
      </w:pPr>
      <w:r w:rsidRPr="00E659EB">
        <w:rPr>
          <w:rFonts w:ascii="Arial" w:eastAsia="Times" w:hAnsi="Arial" w:cs="Arial"/>
          <w:b/>
          <w:sz w:val="22"/>
          <w:szCs w:val="22"/>
        </w:rPr>
        <w:t>Gasto unitario: Gastos Totales/población atendida (Gastos totales=Gastos en operación + gastos en mantenimiento). Para programas en sus primeros dos años de operación se deben de considerar adicionalmente en el numerador los Gastos en capital</w:t>
      </w:r>
      <w:r w:rsidR="00E659EB">
        <w:rPr>
          <w:rFonts w:ascii="Arial" w:eastAsia="Times" w:hAnsi="Arial" w:cs="Arial"/>
          <w:b/>
          <w:sz w:val="22"/>
          <w:szCs w:val="22"/>
        </w:rPr>
        <w:t>.</w:t>
      </w:r>
    </w:p>
    <w:p w:rsidR="00DB29C3" w:rsidRPr="00E659EB" w:rsidRDefault="00DB29C3" w:rsidP="00DB29C3">
      <w:pPr>
        <w:tabs>
          <w:tab w:val="left" w:pos="540"/>
        </w:tabs>
        <w:overflowPunct/>
        <w:autoSpaceDE/>
        <w:autoSpaceDN/>
        <w:adjustRightInd/>
        <w:spacing w:line="276" w:lineRule="auto"/>
        <w:jc w:val="both"/>
        <w:textAlignment w:val="auto"/>
        <w:rPr>
          <w:rFonts w:ascii="Arial" w:eastAsia="Times" w:hAnsi="Arial" w:cs="Arial"/>
          <w:b/>
          <w:szCs w:val="22"/>
        </w:rPr>
      </w:pPr>
    </w:p>
    <w:p w:rsidR="00DB29C3" w:rsidRPr="00E659EB" w:rsidRDefault="00DB29C3" w:rsidP="00DB29C3">
      <w:pPr>
        <w:spacing w:line="276" w:lineRule="auto"/>
        <w:jc w:val="both"/>
        <w:rPr>
          <w:rFonts w:ascii="Arial" w:eastAsia="Times" w:hAnsi="Arial" w:cs="Arial"/>
          <w:sz w:val="18"/>
          <w:szCs w:val="22"/>
        </w:rPr>
      </w:pP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52"/>
        <w:gridCol w:w="9043"/>
      </w:tblGrid>
      <w:tr w:rsidR="00DB29C3" w:rsidRPr="00904E0C" w:rsidTr="00CB0B41">
        <w:trPr>
          <w:trHeight w:val="118"/>
          <w:jc w:val="center"/>
        </w:trPr>
        <w:tc>
          <w:tcPr>
            <w:tcW w:w="652"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904E0C" w:rsidRDefault="00DB29C3" w:rsidP="00CB0B41">
            <w:pPr>
              <w:pStyle w:val="Prrafodelista1"/>
              <w:spacing w:after="0" w:line="240" w:lineRule="atLeast"/>
              <w:ind w:left="0"/>
              <w:jc w:val="center"/>
              <w:rPr>
                <w:rFonts w:ascii="Arial" w:eastAsia="Times" w:hAnsi="Arial" w:cs="Arial"/>
                <w:b/>
                <w:iCs/>
                <w:sz w:val="20"/>
                <w:lang w:eastAsia="es-MX"/>
              </w:rPr>
            </w:pPr>
            <w:r w:rsidRPr="00904E0C">
              <w:rPr>
                <w:rFonts w:ascii="Arial" w:eastAsia="Times" w:hAnsi="Arial" w:cs="Arial"/>
                <w:b/>
                <w:iCs/>
                <w:sz w:val="20"/>
                <w:lang w:eastAsia="es-MX"/>
              </w:rPr>
              <w:t xml:space="preserve">Nivel </w:t>
            </w:r>
          </w:p>
        </w:tc>
        <w:tc>
          <w:tcPr>
            <w:tcW w:w="9043"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904E0C" w:rsidRDefault="00DB29C3" w:rsidP="00CB0B41">
            <w:pPr>
              <w:pStyle w:val="Prrafodelista1"/>
              <w:spacing w:after="0" w:line="240" w:lineRule="atLeast"/>
              <w:ind w:left="0"/>
              <w:contextualSpacing w:val="0"/>
              <w:jc w:val="center"/>
              <w:rPr>
                <w:rFonts w:ascii="Arial" w:eastAsia="Times" w:hAnsi="Arial" w:cs="Arial"/>
                <w:b/>
                <w:iCs/>
                <w:sz w:val="20"/>
                <w:lang w:eastAsia="es-MX"/>
              </w:rPr>
            </w:pPr>
            <w:r w:rsidRPr="00904E0C">
              <w:rPr>
                <w:rFonts w:ascii="Arial" w:eastAsia="Times" w:hAnsi="Arial" w:cs="Arial"/>
                <w:b/>
                <w:iCs/>
                <w:sz w:val="20"/>
                <w:lang w:eastAsia="es-MX"/>
              </w:rPr>
              <w:t>Criterios</w:t>
            </w:r>
          </w:p>
        </w:tc>
      </w:tr>
      <w:tr w:rsidR="00DB29C3" w:rsidRPr="00904E0C" w:rsidTr="00CB0B41">
        <w:trPr>
          <w:trHeight w:val="308"/>
          <w:jc w:val="center"/>
        </w:trPr>
        <w:tc>
          <w:tcPr>
            <w:tcW w:w="652" w:type="dxa"/>
            <w:tcBorders>
              <w:top w:val="single" w:sz="4" w:space="0" w:color="auto"/>
              <w:left w:val="single" w:sz="4" w:space="0" w:color="auto"/>
              <w:bottom w:val="single" w:sz="4" w:space="0" w:color="auto"/>
              <w:right w:val="single" w:sz="4" w:space="0" w:color="auto"/>
            </w:tcBorders>
            <w:vAlign w:val="center"/>
          </w:tcPr>
          <w:p w:rsidR="00DB29C3" w:rsidRPr="00904E0C" w:rsidRDefault="00DB29C3" w:rsidP="00CB0B41">
            <w:pPr>
              <w:pStyle w:val="Prrafodelista1"/>
              <w:spacing w:after="0" w:line="240" w:lineRule="atLeast"/>
              <w:ind w:left="0"/>
              <w:jc w:val="center"/>
              <w:rPr>
                <w:rFonts w:ascii="Arial" w:hAnsi="Arial" w:cs="Arial"/>
                <w:sz w:val="20"/>
                <w:lang w:eastAsia="es-MX"/>
              </w:rPr>
            </w:pPr>
            <w:r w:rsidRPr="00904E0C">
              <w:rPr>
                <w:rFonts w:ascii="Arial" w:hAnsi="Arial" w:cs="Arial"/>
                <w:sz w:val="20"/>
                <w:lang w:eastAsia="es-MX"/>
              </w:rPr>
              <w:t>1</w:t>
            </w:r>
          </w:p>
        </w:tc>
        <w:tc>
          <w:tcPr>
            <w:tcW w:w="9043" w:type="dxa"/>
            <w:tcBorders>
              <w:top w:val="single" w:sz="4" w:space="0" w:color="auto"/>
              <w:left w:val="single" w:sz="4" w:space="0" w:color="auto"/>
              <w:bottom w:val="single" w:sz="4" w:space="0" w:color="auto"/>
              <w:right w:val="single" w:sz="4" w:space="0" w:color="auto"/>
            </w:tcBorders>
            <w:vAlign w:val="center"/>
          </w:tcPr>
          <w:p w:rsidR="00DB29C3" w:rsidRPr="00904E0C" w:rsidRDefault="00DB29C3"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904E0C">
              <w:rPr>
                <w:rFonts w:ascii="Arial" w:hAnsi="Arial" w:cs="Arial"/>
                <w:sz w:val="20"/>
                <w:lang w:eastAsia="es-MX"/>
              </w:rPr>
              <w:t>El programa identifica y cuantifica los gastos en operación y desglosa uno los conceptos establecidos.</w:t>
            </w:r>
          </w:p>
        </w:tc>
      </w:tr>
      <w:tr w:rsidR="00DB29C3" w:rsidRPr="00904E0C" w:rsidTr="00CB0B41">
        <w:trPr>
          <w:trHeight w:val="374"/>
          <w:jc w:val="center"/>
        </w:trPr>
        <w:tc>
          <w:tcPr>
            <w:tcW w:w="652" w:type="dxa"/>
            <w:tcBorders>
              <w:top w:val="single" w:sz="4" w:space="0" w:color="auto"/>
              <w:left w:val="single" w:sz="4" w:space="0" w:color="auto"/>
              <w:bottom w:val="single" w:sz="4" w:space="0" w:color="auto"/>
              <w:right w:val="single" w:sz="4" w:space="0" w:color="auto"/>
            </w:tcBorders>
            <w:vAlign w:val="center"/>
          </w:tcPr>
          <w:p w:rsidR="00DB29C3" w:rsidRPr="00904E0C" w:rsidRDefault="00DB29C3" w:rsidP="00CB0B41">
            <w:pPr>
              <w:pStyle w:val="Prrafodelista1"/>
              <w:spacing w:after="0" w:line="240" w:lineRule="atLeast"/>
              <w:ind w:left="0"/>
              <w:jc w:val="center"/>
              <w:rPr>
                <w:rFonts w:ascii="Arial" w:hAnsi="Arial" w:cs="Arial"/>
                <w:sz w:val="20"/>
                <w:lang w:eastAsia="es-MX"/>
              </w:rPr>
            </w:pPr>
            <w:r w:rsidRPr="00904E0C">
              <w:rPr>
                <w:rFonts w:ascii="Arial" w:hAnsi="Arial" w:cs="Arial"/>
                <w:sz w:val="20"/>
                <w:lang w:eastAsia="es-MX"/>
              </w:rPr>
              <w:t>2</w:t>
            </w:r>
          </w:p>
        </w:tc>
        <w:tc>
          <w:tcPr>
            <w:tcW w:w="9043" w:type="dxa"/>
            <w:tcBorders>
              <w:top w:val="single" w:sz="4" w:space="0" w:color="auto"/>
              <w:left w:val="single" w:sz="4" w:space="0" w:color="auto"/>
              <w:bottom w:val="single" w:sz="4" w:space="0" w:color="auto"/>
              <w:right w:val="single" w:sz="4" w:space="0" w:color="auto"/>
            </w:tcBorders>
          </w:tcPr>
          <w:p w:rsidR="00DB29C3" w:rsidRPr="00904E0C" w:rsidRDefault="00DB29C3"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904E0C">
              <w:rPr>
                <w:rFonts w:ascii="Arial" w:hAnsi="Arial" w:cs="Arial"/>
                <w:sz w:val="20"/>
                <w:lang w:eastAsia="es-MX"/>
              </w:rPr>
              <w:t>El programa identifica y cuantifica los gastos en operación y desglosa dos de los conceptos establecidos.</w:t>
            </w:r>
          </w:p>
        </w:tc>
      </w:tr>
      <w:tr w:rsidR="00DB29C3" w:rsidRPr="00904E0C" w:rsidTr="00CB0B41">
        <w:trPr>
          <w:trHeight w:val="298"/>
          <w:jc w:val="center"/>
        </w:trPr>
        <w:tc>
          <w:tcPr>
            <w:tcW w:w="652" w:type="dxa"/>
            <w:tcBorders>
              <w:top w:val="single" w:sz="4" w:space="0" w:color="auto"/>
              <w:left w:val="single" w:sz="4" w:space="0" w:color="auto"/>
              <w:bottom w:val="single" w:sz="4" w:space="0" w:color="auto"/>
              <w:right w:val="single" w:sz="4" w:space="0" w:color="auto"/>
            </w:tcBorders>
            <w:vAlign w:val="center"/>
          </w:tcPr>
          <w:p w:rsidR="00DB29C3" w:rsidRPr="00904E0C" w:rsidRDefault="00DB29C3" w:rsidP="00CB0B41">
            <w:pPr>
              <w:pStyle w:val="Prrafodelista1"/>
              <w:spacing w:after="0" w:line="240" w:lineRule="atLeast"/>
              <w:ind w:left="0"/>
              <w:jc w:val="center"/>
              <w:rPr>
                <w:rFonts w:ascii="Arial" w:hAnsi="Arial" w:cs="Arial"/>
                <w:sz w:val="20"/>
                <w:lang w:eastAsia="es-MX"/>
              </w:rPr>
            </w:pPr>
            <w:r w:rsidRPr="00904E0C">
              <w:rPr>
                <w:rFonts w:ascii="Arial" w:hAnsi="Arial" w:cs="Arial"/>
                <w:sz w:val="20"/>
                <w:lang w:eastAsia="es-MX"/>
              </w:rPr>
              <w:t>3</w:t>
            </w:r>
          </w:p>
        </w:tc>
        <w:tc>
          <w:tcPr>
            <w:tcW w:w="9043" w:type="dxa"/>
            <w:tcBorders>
              <w:top w:val="single" w:sz="4" w:space="0" w:color="auto"/>
              <w:left w:val="single" w:sz="4" w:space="0" w:color="auto"/>
              <w:bottom w:val="single" w:sz="4" w:space="0" w:color="auto"/>
              <w:right w:val="single" w:sz="4" w:space="0" w:color="auto"/>
            </w:tcBorders>
          </w:tcPr>
          <w:p w:rsidR="00DB29C3" w:rsidRPr="00904E0C" w:rsidRDefault="00DB29C3"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904E0C">
              <w:rPr>
                <w:rFonts w:ascii="Arial" w:hAnsi="Arial" w:cs="Arial"/>
                <w:sz w:val="20"/>
                <w:lang w:eastAsia="es-MX"/>
              </w:rPr>
              <w:t>El programa identifica y cuantifica los gastos en operación y desglosa tres de los conceptos establecidos.</w:t>
            </w:r>
          </w:p>
        </w:tc>
      </w:tr>
      <w:tr w:rsidR="00DB29C3" w:rsidRPr="00904E0C" w:rsidTr="00CB0B41">
        <w:trPr>
          <w:trHeight w:val="363"/>
          <w:jc w:val="center"/>
        </w:trPr>
        <w:tc>
          <w:tcPr>
            <w:tcW w:w="652" w:type="dxa"/>
            <w:tcBorders>
              <w:top w:val="single" w:sz="4" w:space="0" w:color="auto"/>
              <w:left w:val="single" w:sz="4" w:space="0" w:color="auto"/>
              <w:bottom w:val="single" w:sz="4" w:space="0" w:color="auto"/>
              <w:right w:val="single" w:sz="4" w:space="0" w:color="auto"/>
            </w:tcBorders>
            <w:vAlign w:val="center"/>
          </w:tcPr>
          <w:p w:rsidR="00DB29C3" w:rsidRPr="00904E0C" w:rsidRDefault="00DB29C3" w:rsidP="00CB0B41">
            <w:pPr>
              <w:pStyle w:val="Prrafodelista1"/>
              <w:spacing w:after="0" w:line="240" w:lineRule="atLeast"/>
              <w:ind w:left="0"/>
              <w:jc w:val="center"/>
              <w:rPr>
                <w:rFonts w:ascii="Arial" w:hAnsi="Arial" w:cs="Arial"/>
                <w:sz w:val="20"/>
                <w:lang w:eastAsia="es-MX"/>
              </w:rPr>
            </w:pPr>
            <w:r w:rsidRPr="00904E0C">
              <w:rPr>
                <w:rFonts w:ascii="Arial" w:hAnsi="Arial" w:cs="Arial"/>
                <w:sz w:val="20"/>
                <w:lang w:eastAsia="es-MX"/>
              </w:rPr>
              <w:t>4</w:t>
            </w:r>
          </w:p>
        </w:tc>
        <w:tc>
          <w:tcPr>
            <w:tcW w:w="9043" w:type="dxa"/>
            <w:tcBorders>
              <w:top w:val="single" w:sz="4" w:space="0" w:color="auto"/>
              <w:left w:val="single" w:sz="4" w:space="0" w:color="auto"/>
              <w:bottom w:val="single" w:sz="4" w:space="0" w:color="auto"/>
              <w:right w:val="single" w:sz="4" w:space="0" w:color="auto"/>
            </w:tcBorders>
          </w:tcPr>
          <w:p w:rsidR="00DB29C3" w:rsidRPr="00904E0C" w:rsidRDefault="00DB29C3" w:rsidP="006B121A">
            <w:pPr>
              <w:pStyle w:val="Prrafodelista1"/>
              <w:numPr>
                <w:ilvl w:val="0"/>
                <w:numId w:val="100"/>
              </w:numPr>
              <w:overflowPunct/>
              <w:autoSpaceDE/>
              <w:autoSpaceDN/>
              <w:adjustRightInd/>
              <w:spacing w:after="0" w:line="240" w:lineRule="atLeast"/>
              <w:ind w:left="442" w:hanging="357"/>
              <w:contextualSpacing w:val="0"/>
              <w:jc w:val="both"/>
              <w:textAlignment w:val="auto"/>
              <w:rPr>
                <w:rFonts w:ascii="Arial" w:hAnsi="Arial" w:cs="Arial"/>
                <w:sz w:val="20"/>
                <w:lang w:eastAsia="es-MX"/>
              </w:rPr>
            </w:pPr>
            <w:r w:rsidRPr="00904E0C">
              <w:rPr>
                <w:rFonts w:ascii="Arial" w:hAnsi="Arial" w:cs="Arial"/>
                <w:sz w:val="20"/>
                <w:lang w:eastAsia="es-MX"/>
              </w:rPr>
              <w:t>El programa identifica y cuantifica los gastos en operación y desglosa todos los conceptos establecidos.</w:t>
            </w:r>
          </w:p>
        </w:tc>
      </w:tr>
    </w:tbl>
    <w:p w:rsidR="00DB29C3" w:rsidRPr="0038513C" w:rsidRDefault="00DB29C3" w:rsidP="00DB29C3">
      <w:pPr>
        <w:tabs>
          <w:tab w:val="left" w:pos="567"/>
        </w:tabs>
        <w:spacing w:line="276" w:lineRule="auto"/>
        <w:jc w:val="both"/>
        <w:rPr>
          <w:rFonts w:ascii="Arial" w:eastAsia="Times" w:hAnsi="Arial" w:cs="Arial"/>
          <w:sz w:val="18"/>
          <w:szCs w:val="22"/>
        </w:rPr>
      </w:pPr>
    </w:p>
    <w:p w:rsidR="00446E34" w:rsidRPr="005F60A0" w:rsidRDefault="00446E34" w:rsidP="00904E0C">
      <w:pPr>
        <w:tabs>
          <w:tab w:val="left" w:pos="567"/>
        </w:tabs>
        <w:spacing w:after="240" w:line="276" w:lineRule="auto"/>
        <w:jc w:val="both"/>
        <w:rPr>
          <w:rFonts w:ascii="Arial" w:hAnsi="Arial" w:cs="Arial"/>
          <w:b/>
          <w:lang w:eastAsia="en-US"/>
        </w:rPr>
      </w:pPr>
      <w:r w:rsidRPr="00BC7A7B">
        <w:rPr>
          <w:rFonts w:ascii="Arial" w:eastAsia="Times" w:hAnsi="Arial" w:cs="Arial"/>
          <w:b/>
          <w:iCs/>
        </w:rPr>
        <w:t>Evaluación:</w:t>
      </w:r>
    </w:p>
    <w:p w:rsidR="00446E34" w:rsidRPr="00EC5C28" w:rsidRDefault="00446E34" w:rsidP="008E047C">
      <w:pPr>
        <w:overflowPunct/>
        <w:jc w:val="both"/>
        <w:textAlignment w:val="auto"/>
        <w:rPr>
          <w:rFonts w:ascii="Arial" w:eastAsia="Times" w:hAnsi="Arial" w:cs="Arial"/>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E659EB">
        <w:rPr>
          <w:rFonts w:ascii="Arial" w:eastAsia="Times" w:hAnsi="Arial" w:cs="Arial"/>
          <w:iCs/>
        </w:rPr>
        <w:t xml:space="preserve"> </w:t>
      </w:r>
      <w:r w:rsidR="009C2DBE">
        <w:rPr>
          <w:rFonts w:ascii="Arial" w:eastAsia="Times" w:hAnsi="Arial" w:cs="Arial"/>
          <w:b/>
          <w:iCs/>
        </w:rPr>
        <w:t>2</w:t>
      </w:r>
      <w:r w:rsidRPr="00BC7A7B">
        <w:rPr>
          <w:rFonts w:ascii="Arial" w:hAnsi="Arial" w:cs="Arial"/>
        </w:rPr>
        <w:t xml:space="preserve">, </w:t>
      </w:r>
      <w:r w:rsidR="007F7343">
        <w:rPr>
          <w:rFonts w:ascii="Arial" w:hAnsi="Arial" w:cs="Arial"/>
        </w:rPr>
        <w:t xml:space="preserve">ya </w:t>
      </w:r>
      <w:r w:rsidRPr="00BC7A7B">
        <w:rPr>
          <w:rFonts w:ascii="Arial" w:hAnsi="Arial" w:cs="Arial"/>
        </w:rPr>
        <w:t xml:space="preserve">que </w:t>
      </w:r>
      <w:r w:rsidR="009C2DBE">
        <w:rPr>
          <w:rFonts w:ascii="Arial" w:hAnsi="Arial" w:cs="Arial"/>
        </w:rPr>
        <w:t xml:space="preserve">solamente desglosa los gastos en los que incurre para generar los bienes y los servicios del </w:t>
      </w:r>
      <w:r w:rsidR="00742C59">
        <w:rPr>
          <w:rFonts w:ascii="Arial" w:hAnsi="Arial" w:cs="Arial"/>
        </w:rPr>
        <w:t>FISM DF</w:t>
      </w:r>
      <w:r w:rsidR="00EA7543">
        <w:rPr>
          <w:rFonts w:ascii="Arial" w:hAnsi="Arial" w:cs="Arial"/>
        </w:rPr>
        <w:t xml:space="preserve"> en dos conceptos, </w:t>
      </w:r>
      <w:r w:rsidR="009C2DBE">
        <w:rPr>
          <w:rFonts w:ascii="Arial" w:hAnsi="Arial" w:cs="Arial"/>
        </w:rPr>
        <w:t>siendo “Gastos de Operación y Gastos en Capital”</w:t>
      </w:r>
      <w:r w:rsidR="00EA7543">
        <w:rPr>
          <w:rFonts w:ascii="Arial" w:hAnsi="Arial" w:cs="Arial"/>
        </w:rPr>
        <w:t>.</w:t>
      </w:r>
    </w:p>
    <w:p w:rsidR="00EA7EA5" w:rsidRPr="00BC7A7B" w:rsidRDefault="00EA7EA5" w:rsidP="008E047C">
      <w:pPr>
        <w:tabs>
          <w:tab w:val="left" w:pos="567"/>
        </w:tabs>
        <w:spacing w:line="276" w:lineRule="auto"/>
        <w:jc w:val="both"/>
        <w:rPr>
          <w:rFonts w:ascii="Arial" w:eastAsia="Times" w:hAnsi="Arial" w:cs="Arial"/>
          <w:b/>
          <w:iCs/>
        </w:rPr>
      </w:pPr>
    </w:p>
    <w:p w:rsidR="00EA7EA5" w:rsidRPr="00BC7A7B" w:rsidRDefault="00EA7EA5" w:rsidP="00904E0C">
      <w:pPr>
        <w:tabs>
          <w:tab w:val="left" w:pos="567"/>
        </w:tabs>
        <w:spacing w:after="240" w:line="276" w:lineRule="auto"/>
        <w:jc w:val="both"/>
        <w:rPr>
          <w:rFonts w:ascii="Arial" w:eastAsia="Times" w:hAnsi="Arial" w:cs="Arial"/>
          <w:b/>
          <w:iCs/>
        </w:rPr>
      </w:pPr>
      <w:r w:rsidRPr="00BC7A7B">
        <w:rPr>
          <w:rFonts w:ascii="Arial" w:eastAsia="Times" w:hAnsi="Arial" w:cs="Arial"/>
          <w:b/>
          <w:iCs/>
        </w:rPr>
        <w:t>Justificación:</w:t>
      </w:r>
    </w:p>
    <w:p w:rsidR="00E659EB" w:rsidRPr="00DF36E7" w:rsidRDefault="00DF36E7" w:rsidP="008E047C">
      <w:pPr>
        <w:pStyle w:val="Sinespaciado"/>
        <w:jc w:val="both"/>
        <w:rPr>
          <w:rFonts w:ascii="Arial" w:hAnsi="Arial" w:cs="Arial"/>
          <w:sz w:val="20"/>
          <w:szCs w:val="20"/>
        </w:rPr>
      </w:pPr>
      <w:r>
        <w:rPr>
          <w:rFonts w:ascii="Arial" w:hAnsi="Arial" w:cs="Arial"/>
          <w:sz w:val="20"/>
          <w:szCs w:val="20"/>
        </w:rPr>
        <w:t>Metodología</w:t>
      </w:r>
      <w:r w:rsidR="00E659EB" w:rsidRPr="00DF36E7">
        <w:rPr>
          <w:rFonts w:ascii="Arial" w:hAnsi="Arial" w:cs="Arial"/>
          <w:sz w:val="20"/>
          <w:szCs w:val="20"/>
        </w:rPr>
        <w:t>: El Honorable Ayuntamiento de Puebla, durante el mes de enero</w:t>
      </w:r>
      <w:r w:rsidR="00FE78F8" w:rsidRPr="00DF36E7">
        <w:rPr>
          <w:rFonts w:ascii="Arial" w:hAnsi="Arial" w:cs="Arial"/>
          <w:sz w:val="20"/>
          <w:szCs w:val="20"/>
        </w:rPr>
        <w:t xml:space="preserve"> y mediante la publicación del Periódico O</w:t>
      </w:r>
      <w:r w:rsidR="00E659EB" w:rsidRPr="00DF36E7">
        <w:rPr>
          <w:rFonts w:ascii="Arial" w:hAnsi="Arial" w:cs="Arial"/>
          <w:sz w:val="20"/>
          <w:szCs w:val="20"/>
        </w:rPr>
        <w:t xml:space="preserve">ficial del Estado, conoce la radicación mensual de recursos del </w:t>
      </w:r>
      <w:r w:rsidR="00742C59">
        <w:rPr>
          <w:rFonts w:ascii="Arial" w:hAnsi="Arial" w:cs="Arial"/>
          <w:sz w:val="20"/>
          <w:szCs w:val="20"/>
        </w:rPr>
        <w:t>FISM DF</w:t>
      </w:r>
      <w:r w:rsidR="00E659EB" w:rsidRPr="00DF36E7">
        <w:rPr>
          <w:rFonts w:ascii="Arial" w:hAnsi="Arial" w:cs="Arial"/>
          <w:sz w:val="20"/>
          <w:szCs w:val="20"/>
        </w:rPr>
        <w:t xml:space="preserve"> para el ejercicio fiscal vigente. Dicha radicación se estable</w:t>
      </w:r>
      <w:r w:rsidR="0052362D">
        <w:rPr>
          <w:rFonts w:ascii="Arial" w:hAnsi="Arial" w:cs="Arial"/>
          <w:sz w:val="20"/>
          <w:szCs w:val="20"/>
        </w:rPr>
        <w:t>ce</w:t>
      </w:r>
      <w:r w:rsidR="00E659EB" w:rsidRPr="00DF36E7">
        <w:rPr>
          <w:rFonts w:ascii="Arial" w:hAnsi="Arial" w:cs="Arial"/>
          <w:sz w:val="20"/>
          <w:szCs w:val="20"/>
        </w:rPr>
        <w:t xml:space="preserve"> a partir del mes de febrero de cada año, considerando una de forma mensual, para un total de 10 radicaciones.</w:t>
      </w:r>
    </w:p>
    <w:p w:rsidR="00E659EB" w:rsidRDefault="00E659EB"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tbl>
      <w:tblPr>
        <w:tblW w:w="10123" w:type="dxa"/>
        <w:tblInd w:w="70" w:type="dxa"/>
        <w:tblCellMar>
          <w:left w:w="70" w:type="dxa"/>
          <w:right w:w="70" w:type="dxa"/>
        </w:tblCellMar>
        <w:tblLook w:val="04A0"/>
      </w:tblPr>
      <w:tblGrid>
        <w:gridCol w:w="5327"/>
        <w:gridCol w:w="1598"/>
        <w:gridCol w:w="1598"/>
        <w:gridCol w:w="1600"/>
      </w:tblGrid>
      <w:tr w:rsidR="001C6C30" w:rsidRPr="001C6C30" w:rsidTr="001C6C30">
        <w:trPr>
          <w:trHeight w:val="259"/>
        </w:trPr>
        <w:tc>
          <w:tcPr>
            <w:tcW w:w="10123" w:type="dxa"/>
            <w:gridSpan w:val="4"/>
            <w:tcBorders>
              <w:top w:val="nil"/>
              <w:left w:val="nil"/>
              <w:bottom w:val="nil"/>
              <w:right w:val="nil"/>
            </w:tcBorders>
            <w:shd w:val="clear" w:color="auto" w:fill="auto"/>
            <w:vAlign w:val="center"/>
            <w:hideMark/>
          </w:tcPr>
          <w:p w:rsidR="001C6C30" w:rsidRPr="001C6C30" w:rsidRDefault="001C6C30" w:rsidP="001C6C30">
            <w:pPr>
              <w:overflowPunct/>
              <w:autoSpaceDE/>
              <w:autoSpaceDN/>
              <w:adjustRightInd/>
              <w:jc w:val="center"/>
              <w:textAlignment w:val="auto"/>
              <w:rPr>
                <w:rFonts w:ascii="Arial" w:hAnsi="Arial" w:cs="Arial"/>
                <w:b/>
                <w:bCs/>
                <w:lang w:eastAsia="es-MX"/>
              </w:rPr>
            </w:pPr>
            <w:r w:rsidRPr="001C6C30">
              <w:rPr>
                <w:rFonts w:ascii="Arial" w:hAnsi="Arial" w:cs="Arial"/>
                <w:b/>
                <w:bCs/>
                <w:lang w:eastAsia="es-MX"/>
              </w:rPr>
              <w:t>PRESUPUESTO EJERCIDO FISM-DF 2015 AL 31 DE DICIEMBRE DE 2015 POR CAPÍTULO</w:t>
            </w:r>
          </w:p>
        </w:tc>
      </w:tr>
      <w:tr w:rsidR="001C6C30" w:rsidRPr="001C6C30" w:rsidTr="001C6C30">
        <w:trPr>
          <w:trHeight w:val="259"/>
        </w:trPr>
        <w:tc>
          <w:tcPr>
            <w:tcW w:w="5327" w:type="dxa"/>
            <w:tcBorders>
              <w:top w:val="nil"/>
              <w:left w:val="nil"/>
              <w:bottom w:val="nil"/>
              <w:right w:val="nil"/>
            </w:tcBorders>
            <w:shd w:val="clear" w:color="auto" w:fill="auto"/>
            <w:noWrap/>
            <w:vAlign w:val="bottom"/>
            <w:hideMark/>
          </w:tcPr>
          <w:p w:rsidR="001C6C30" w:rsidRPr="001C6C30" w:rsidRDefault="001C6C30" w:rsidP="001C6C30">
            <w:pPr>
              <w:overflowPunct/>
              <w:autoSpaceDE/>
              <w:autoSpaceDN/>
              <w:adjustRightInd/>
              <w:jc w:val="center"/>
              <w:textAlignment w:val="auto"/>
              <w:rPr>
                <w:rFonts w:ascii="Arial" w:hAnsi="Arial" w:cs="Arial"/>
                <w:b/>
                <w:bCs/>
                <w:lang w:eastAsia="es-MX"/>
              </w:rPr>
            </w:pPr>
          </w:p>
        </w:tc>
        <w:tc>
          <w:tcPr>
            <w:tcW w:w="1598" w:type="dxa"/>
            <w:tcBorders>
              <w:top w:val="nil"/>
              <w:left w:val="nil"/>
              <w:bottom w:val="nil"/>
              <w:right w:val="nil"/>
            </w:tcBorders>
            <w:shd w:val="clear" w:color="auto" w:fill="auto"/>
            <w:noWrap/>
            <w:vAlign w:val="bottom"/>
            <w:hideMark/>
          </w:tcPr>
          <w:p w:rsidR="001C6C30" w:rsidRPr="001C6C30" w:rsidRDefault="001C6C30" w:rsidP="001C6C30">
            <w:pPr>
              <w:overflowPunct/>
              <w:autoSpaceDE/>
              <w:autoSpaceDN/>
              <w:adjustRightInd/>
              <w:textAlignment w:val="auto"/>
              <w:rPr>
                <w:lang w:eastAsia="es-MX"/>
              </w:rPr>
            </w:pPr>
          </w:p>
        </w:tc>
        <w:tc>
          <w:tcPr>
            <w:tcW w:w="1598" w:type="dxa"/>
            <w:tcBorders>
              <w:top w:val="nil"/>
              <w:left w:val="nil"/>
              <w:bottom w:val="nil"/>
              <w:right w:val="nil"/>
            </w:tcBorders>
            <w:shd w:val="clear" w:color="auto" w:fill="auto"/>
            <w:noWrap/>
            <w:vAlign w:val="bottom"/>
            <w:hideMark/>
          </w:tcPr>
          <w:p w:rsidR="001C6C30" w:rsidRPr="001C6C30" w:rsidRDefault="001C6C30" w:rsidP="001C6C30">
            <w:pPr>
              <w:overflowPunct/>
              <w:autoSpaceDE/>
              <w:autoSpaceDN/>
              <w:adjustRightInd/>
              <w:textAlignment w:val="auto"/>
              <w:rPr>
                <w:lang w:eastAsia="es-MX"/>
              </w:rPr>
            </w:pPr>
          </w:p>
        </w:tc>
        <w:tc>
          <w:tcPr>
            <w:tcW w:w="1598" w:type="dxa"/>
            <w:tcBorders>
              <w:top w:val="nil"/>
              <w:left w:val="nil"/>
              <w:bottom w:val="nil"/>
              <w:right w:val="nil"/>
            </w:tcBorders>
            <w:shd w:val="clear" w:color="auto" w:fill="auto"/>
            <w:noWrap/>
            <w:vAlign w:val="bottom"/>
            <w:hideMark/>
          </w:tcPr>
          <w:p w:rsidR="001C6C30" w:rsidRPr="001C6C30" w:rsidRDefault="001C6C30" w:rsidP="001C6C30">
            <w:pPr>
              <w:overflowPunct/>
              <w:autoSpaceDE/>
              <w:autoSpaceDN/>
              <w:adjustRightInd/>
              <w:textAlignment w:val="auto"/>
              <w:rPr>
                <w:lang w:eastAsia="es-MX"/>
              </w:rPr>
            </w:pPr>
          </w:p>
        </w:tc>
      </w:tr>
      <w:tr w:rsidR="001C6C30" w:rsidRPr="001C6C30" w:rsidTr="00904E0C">
        <w:trPr>
          <w:trHeight w:val="778"/>
        </w:trPr>
        <w:tc>
          <w:tcPr>
            <w:tcW w:w="5327"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1C6C30" w:rsidRPr="001C6C30" w:rsidRDefault="00D9326E" w:rsidP="00904E0C">
            <w:pPr>
              <w:overflowPunct/>
              <w:autoSpaceDE/>
              <w:autoSpaceDN/>
              <w:adjustRightInd/>
              <w:jc w:val="center"/>
              <w:textAlignment w:val="auto"/>
              <w:rPr>
                <w:rFonts w:ascii="Arial" w:hAnsi="Arial" w:cs="Arial"/>
                <w:b/>
                <w:bCs/>
                <w:color w:val="000000"/>
                <w:lang w:eastAsia="es-MX"/>
              </w:rPr>
            </w:pPr>
            <w:r>
              <w:rPr>
                <w:rFonts w:ascii="Arial" w:hAnsi="Arial" w:cs="Arial"/>
                <w:b/>
                <w:bCs/>
                <w:color w:val="000000"/>
                <w:lang w:eastAsia="es-MX"/>
              </w:rPr>
              <w:t>Programa/Fondo</w:t>
            </w:r>
          </w:p>
        </w:tc>
        <w:tc>
          <w:tcPr>
            <w:tcW w:w="1598" w:type="dxa"/>
            <w:tcBorders>
              <w:top w:val="single" w:sz="4" w:space="0" w:color="auto"/>
              <w:left w:val="nil"/>
              <w:bottom w:val="single" w:sz="4" w:space="0" w:color="auto"/>
              <w:right w:val="single" w:sz="4" w:space="0" w:color="auto"/>
            </w:tcBorders>
            <w:shd w:val="clear" w:color="DCE6F1" w:fill="DCE6F1"/>
            <w:vAlign w:val="center"/>
            <w:hideMark/>
          </w:tcPr>
          <w:p w:rsidR="001C6C30" w:rsidRPr="001C6C30" w:rsidRDefault="001C6C30" w:rsidP="00904E0C">
            <w:pPr>
              <w:overflowPunct/>
              <w:autoSpaceDE/>
              <w:autoSpaceDN/>
              <w:adjustRightInd/>
              <w:jc w:val="center"/>
              <w:textAlignment w:val="auto"/>
              <w:rPr>
                <w:rFonts w:ascii="Arial" w:hAnsi="Arial" w:cs="Arial"/>
                <w:b/>
                <w:bCs/>
                <w:color w:val="000000"/>
                <w:lang w:eastAsia="es-MX"/>
              </w:rPr>
            </w:pPr>
            <w:r w:rsidRPr="001C6C30">
              <w:rPr>
                <w:rFonts w:ascii="Arial" w:hAnsi="Arial" w:cs="Arial"/>
                <w:b/>
                <w:bCs/>
                <w:color w:val="000000"/>
                <w:lang w:eastAsia="es-MX"/>
              </w:rPr>
              <w:t>Pagado Presupuestal</w:t>
            </w:r>
          </w:p>
        </w:tc>
        <w:tc>
          <w:tcPr>
            <w:tcW w:w="1598" w:type="dxa"/>
            <w:tcBorders>
              <w:top w:val="single" w:sz="4" w:space="0" w:color="auto"/>
              <w:left w:val="nil"/>
              <w:bottom w:val="single" w:sz="4" w:space="0" w:color="auto"/>
              <w:right w:val="single" w:sz="4" w:space="0" w:color="auto"/>
            </w:tcBorders>
            <w:shd w:val="clear" w:color="DCE6F1" w:fill="DCE6F1"/>
            <w:vAlign w:val="center"/>
            <w:hideMark/>
          </w:tcPr>
          <w:p w:rsidR="001C6C30" w:rsidRPr="001C6C30" w:rsidRDefault="001C6C30" w:rsidP="00904E0C">
            <w:pPr>
              <w:overflowPunct/>
              <w:autoSpaceDE/>
              <w:autoSpaceDN/>
              <w:adjustRightInd/>
              <w:jc w:val="center"/>
              <w:textAlignment w:val="auto"/>
              <w:rPr>
                <w:rFonts w:ascii="Arial" w:hAnsi="Arial" w:cs="Arial"/>
                <w:b/>
                <w:bCs/>
                <w:color w:val="000000"/>
                <w:lang w:eastAsia="es-MX"/>
              </w:rPr>
            </w:pPr>
            <w:r w:rsidRPr="001C6C30">
              <w:rPr>
                <w:rFonts w:ascii="Arial" w:hAnsi="Arial" w:cs="Arial"/>
                <w:b/>
                <w:bCs/>
                <w:color w:val="000000"/>
                <w:lang w:eastAsia="es-MX"/>
              </w:rPr>
              <w:t>Sanciones por retraso de obra</w:t>
            </w:r>
          </w:p>
        </w:tc>
        <w:tc>
          <w:tcPr>
            <w:tcW w:w="1598" w:type="dxa"/>
            <w:tcBorders>
              <w:top w:val="single" w:sz="4" w:space="0" w:color="auto"/>
              <w:left w:val="nil"/>
              <w:bottom w:val="single" w:sz="4" w:space="0" w:color="auto"/>
              <w:right w:val="single" w:sz="4" w:space="0" w:color="auto"/>
            </w:tcBorders>
            <w:shd w:val="clear" w:color="DCE6F1" w:fill="DCE6F1"/>
            <w:vAlign w:val="center"/>
            <w:hideMark/>
          </w:tcPr>
          <w:p w:rsidR="001C6C30" w:rsidRPr="001C6C30" w:rsidRDefault="001C6C30" w:rsidP="00904E0C">
            <w:pPr>
              <w:overflowPunct/>
              <w:autoSpaceDE/>
              <w:autoSpaceDN/>
              <w:adjustRightInd/>
              <w:jc w:val="center"/>
              <w:textAlignment w:val="auto"/>
              <w:rPr>
                <w:rFonts w:ascii="Arial" w:hAnsi="Arial" w:cs="Arial"/>
                <w:b/>
                <w:bCs/>
                <w:color w:val="000000"/>
                <w:lang w:eastAsia="es-MX"/>
              </w:rPr>
            </w:pPr>
            <w:r w:rsidRPr="001C6C30">
              <w:rPr>
                <w:rFonts w:ascii="Arial" w:hAnsi="Arial" w:cs="Arial"/>
                <w:b/>
                <w:bCs/>
                <w:color w:val="000000"/>
                <w:lang w:eastAsia="es-MX"/>
              </w:rPr>
              <w:t>Pagado Financiero</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jc w:val="center"/>
              <w:textAlignment w:val="auto"/>
              <w:rPr>
                <w:rFonts w:ascii="Arial" w:hAnsi="Arial" w:cs="Arial"/>
                <w:b/>
                <w:bCs/>
                <w:lang w:eastAsia="es-MX"/>
              </w:rPr>
            </w:pPr>
            <w:r w:rsidRPr="001C6C30">
              <w:rPr>
                <w:rFonts w:ascii="Arial" w:hAnsi="Arial" w:cs="Arial"/>
                <w:b/>
                <w:bCs/>
                <w:lang w:eastAsia="es-MX"/>
              </w:rPr>
              <w:t xml:space="preserve">10202 </w:t>
            </w:r>
            <w:r w:rsidR="00742C59">
              <w:rPr>
                <w:rFonts w:ascii="Arial" w:hAnsi="Arial" w:cs="Arial"/>
                <w:b/>
                <w:bCs/>
                <w:lang w:eastAsia="es-MX"/>
              </w:rPr>
              <w:t>FISM DF</w:t>
            </w:r>
            <w:r w:rsidRPr="001C6C30">
              <w:rPr>
                <w:rFonts w:ascii="Arial" w:hAnsi="Arial" w:cs="Arial"/>
                <w:b/>
                <w:bCs/>
                <w:lang w:eastAsia="es-MX"/>
              </w:rPr>
              <w:t xml:space="preserve"> 2015</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b/>
                <w:bCs/>
                <w:lang w:eastAsia="es-MX"/>
              </w:rPr>
            </w:pPr>
            <w:r w:rsidRPr="001C6C30">
              <w:rPr>
                <w:rFonts w:ascii="Arial" w:hAnsi="Arial" w:cs="Arial"/>
                <w:b/>
                <w:bCs/>
                <w:lang w:eastAsia="es-MX"/>
              </w:rPr>
              <w:t xml:space="preserve"> 191,438,986.16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b/>
                <w:bCs/>
                <w:lang w:eastAsia="es-MX"/>
              </w:rPr>
            </w:pPr>
            <w:r w:rsidRPr="001C6C30">
              <w:rPr>
                <w:rFonts w:ascii="Arial" w:hAnsi="Arial" w:cs="Arial"/>
                <w:b/>
                <w:bCs/>
                <w:lang w:eastAsia="es-MX"/>
              </w:rPr>
              <w:t xml:space="preserve">         31,521.73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b/>
                <w:bCs/>
                <w:lang w:eastAsia="es-MX"/>
              </w:rPr>
            </w:pPr>
            <w:r w:rsidRPr="001C6C30">
              <w:rPr>
                <w:rFonts w:ascii="Arial" w:hAnsi="Arial" w:cs="Arial"/>
                <w:b/>
                <w:bCs/>
                <w:lang w:eastAsia="es-MX"/>
              </w:rPr>
              <w:t xml:space="preserve"> 191,407,464.43 </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1000-SERVICIOS PERSONALES</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620,503.96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620,503.96 </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3000-SERVICIOS GENERALES</w:t>
            </w:r>
          </w:p>
        </w:tc>
        <w:tc>
          <w:tcPr>
            <w:tcW w:w="1598" w:type="dxa"/>
            <w:tcBorders>
              <w:top w:val="nil"/>
              <w:left w:val="nil"/>
              <w:bottom w:val="single" w:sz="4" w:space="0" w:color="auto"/>
              <w:right w:val="single" w:sz="4" w:space="0" w:color="auto"/>
            </w:tcBorders>
            <w:shd w:val="clear" w:color="auto" w:fill="auto"/>
            <w:noWrap/>
            <w:vAlign w:val="center"/>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2,886,487.68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2,886,487.68 </w:t>
            </w:r>
          </w:p>
        </w:tc>
      </w:tr>
      <w:tr w:rsidR="001C6C30" w:rsidRPr="001C6C30" w:rsidTr="001C6C30">
        <w:trPr>
          <w:trHeight w:val="549"/>
        </w:trPr>
        <w:tc>
          <w:tcPr>
            <w:tcW w:w="5327" w:type="dxa"/>
            <w:tcBorders>
              <w:top w:val="nil"/>
              <w:left w:val="single" w:sz="4" w:space="0" w:color="auto"/>
              <w:bottom w:val="single" w:sz="4" w:space="0" w:color="auto"/>
              <w:right w:val="single" w:sz="4" w:space="0" w:color="auto"/>
            </w:tcBorders>
            <w:shd w:val="clear" w:color="auto" w:fill="auto"/>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4000-TRANSFERENCIAS, ASIGNACIONES, SUBSIDIOS Y OTRAS AYUDAS</w:t>
            </w:r>
          </w:p>
        </w:tc>
        <w:tc>
          <w:tcPr>
            <w:tcW w:w="1598" w:type="dxa"/>
            <w:tcBorders>
              <w:top w:val="nil"/>
              <w:left w:val="nil"/>
              <w:bottom w:val="single" w:sz="4" w:space="0" w:color="auto"/>
              <w:right w:val="single" w:sz="4" w:space="0" w:color="auto"/>
            </w:tcBorders>
            <w:shd w:val="clear" w:color="auto" w:fill="auto"/>
            <w:noWrap/>
            <w:vAlign w:val="center"/>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160,456,729.96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160,456,729.96 </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6000-INVERSIÓN PÚBLICA</w:t>
            </w:r>
          </w:p>
        </w:tc>
        <w:tc>
          <w:tcPr>
            <w:tcW w:w="1598" w:type="dxa"/>
            <w:tcBorders>
              <w:top w:val="nil"/>
              <w:left w:val="nil"/>
              <w:bottom w:val="single" w:sz="4" w:space="0" w:color="auto"/>
              <w:right w:val="single" w:sz="4" w:space="0" w:color="auto"/>
            </w:tcBorders>
            <w:shd w:val="clear" w:color="auto" w:fill="auto"/>
            <w:noWrap/>
            <w:vAlign w:val="center"/>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19,153,822.47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31,521.73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19,122,300.74 </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8000- PARTICIPACIONES Y APORTACIONES</w:t>
            </w:r>
          </w:p>
        </w:tc>
        <w:tc>
          <w:tcPr>
            <w:tcW w:w="1598" w:type="dxa"/>
            <w:tcBorders>
              <w:top w:val="nil"/>
              <w:left w:val="nil"/>
              <w:bottom w:val="single" w:sz="4" w:space="0" w:color="auto"/>
              <w:right w:val="single" w:sz="4" w:space="0" w:color="auto"/>
            </w:tcBorders>
            <w:shd w:val="clear" w:color="auto" w:fill="auto"/>
            <w:noWrap/>
            <w:vAlign w:val="center"/>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8,321,442.09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904E0C">
            <w:pPr>
              <w:overflowPunct/>
              <w:autoSpaceDE/>
              <w:autoSpaceDN/>
              <w:adjustRightInd/>
              <w:jc w:val="right"/>
              <w:textAlignment w:val="auto"/>
              <w:rPr>
                <w:rFonts w:ascii="Arial" w:hAnsi="Arial" w:cs="Arial"/>
                <w:lang w:eastAsia="es-MX"/>
              </w:rPr>
            </w:pPr>
            <w:r w:rsidRPr="001C6C30">
              <w:rPr>
                <w:rFonts w:ascii="Arial" w:hAnsi="Arial" w:cs="Arial"/>
                <w:lang w:eastAsia="es-MX"/>
              </w:rPr>
              <w:t xml:space="preserve">     8,321,442.09 </w:t>
            </w:r>
          </w:p>
        </w:tc>
      </w:tr>
    </w:tbl>
    <w:p w:rsidR="00E659EB" w:rsidRPr="00184112" w:rsidRDefault="00E659EB" w:rsidP="00E659EB">
      <w:pPr>
        <w:pStyle w:val="Sinespaciado"/>
        <w:jc w:val="both"/>
        <w:rPr>
          <w:rFonts w:ascii="Arial" w:hAnsi="Arial" w:cs="Arial"/>
          <w:sz w:val="16"/>
          <w:szCs w:val="16"/>
        </w:rPr>
      </w:pPr>
      <w:r w:rsidRPr="00184112">
        <w:rPr>
          <w:rFonts w:ascii="Arial" w:hAnsi="Arial" w:cs="Arial"/>
          <w:sz w:val="16"/>
          <w:szCs w:val="16"/>
        </w:rPr>
        <w:t>FUENTES</w:t>
      </w:r>
      <w:r w:rsidR="00184112">
        <w:rPr>
          <w:rFonts w:ascii="Arial" w:hAnsi="Arial" w:cs="Arial"/>
          <w:sz w:val="16"/>
          <w:szCs w:val="16"/>
        </w:rPr>
        <w:t xml:space="preserve">: </w:t>
      </w:r>
      <w:r w:rsidR="001C6C30">
        <w:rPr>
          <w:rFonts w:ascii="Arial" w:hAnsi="Arial" w:cs="Arial"/>
          <w:sz w:val="16"/>
          <w:szCs w:val="16"/>
        </w:rPr>
        <w:t>Tesorería Municipal del H. Ayuntamiento del Municipio de Puebla</w:t>
      </w:r>
      <w:r w:rsidRPr="00184112">
        <w:rPr>
          <w:rFonts w:ascii="Arial" w:hAnsi="Arial" w:cs="Arial"/>
          <w:sz w:val="16"/>
          <w:szCs w:val="16"/>
        </w:rPr>
        <w:t>.</w:t>
      </w:r>
    </w:p>
    <w:p w:rsidR="00E659EB" w:rsidRDefault="00E659EB" w:rsidP="00EA7EA5">
      <w:pPr>
        <w:overflowPunct/>
        <w:autoSpaceDE/>
        <w:autoSpaceDN/>
        <w:adjustRightInd/>
        <w:spacing w:line="276" w:lineRule="auto"/>
        <w:jc w:val="both"/>
        <w:textAlignment w:val="auto"/>
        <w:rPr>
          <w:rFonts w:ascii="Arial" w:eastAsia="Times" w:hAnsi="Arial" w:cs="Arial"/>
          <w:iCs/>
        </w:rPr>
      </w:pPr>
    </w:p>
    <w:p w:rsidR="00AA42A5" w:rsidRDefault="00AA42A5" w:rsidP="00EA7EA5">
      <w:pPr>
        <w:overflowPunct/>
        <w:autoSpaceDE/>
        <w:autoSpaceDN/>
        <w:adjustRightInd/>
        <w:spacing w:line="276" w:lineRule="auto"/>
        <w:jc w:val="both"/>
        <w:textAlignment w:val="auto"/>
        <w:rPr>
          <w:rFonts w:ascii="Arial" w:eastAsia="Times" w:hAnsi="Arial" w:cs="Arial"/>
          <w:iCs/>
        </w:rPr>
      </w:pPr>
      <w:r w:rsidRPr="00AA42A5">
        <w:rPr>
          <w:rFonts w:ascii="Arial" w:eastAsia="Times" w:hAnsi="Arial" w:cs="Arial"/>
          <w:iCs/>
        </w:rPr>
        <w:t xml:space="preserve">Para </w:t>
      </w:r>
      <w:r>
        <w:rPr>
          <w:rFonts w:ascii="Arial" w:eastAsia="Times" w:hAnsi="Arial" w:cs="Arial"/>
          <w:iCs/>
        </w:rPr>
        <w:t>llevar a cabo el mecanismo de transferencia el Director administrativo de la dependencia genera el documento de Presupuesto, donde se analiza y registra en el Sistema de Control Financiero y Presupuestal Armonizado SUMA-SAP.</w:t>
      </w:r>
    </w:p>
    <w:p w:rsidR="00AA42A5" w:rsidRDefault="00AA42A5" w:rsidP="00EA7EA5">
      <w:pPr>
        <w:overflowPunct/>
        <w:autoSpaceDE/>
        <w:autoSpaceDN/>
        <w:adjustRightInd/>
        <w:spacing w:line="276" w:lineRule="auto"/>
        <w:jc w:val="both"/>
        <w:textAlignment w:val="auto"/>
        <w:rPr>
          <w:rFonts w:ascii="Arial" w:eastAsia="Times" w:hAnsi="Arial" w:cs="Arial"/>
          <w:iCs/>
        </w:rPr>
      </w:pPr>
    </w:p>
    <w:p w:rsidR="00EA7EA5" w:rsidRDefault="00AA42A5" w:rsidP="00EA7EA5">
      <w:pPr>
        <w:overflowPunct/>
        <w:autoSpaceDE/>
        <w:autoSpaceDN/>
        <w:adjustRightInd/>
        <w:spacing w:line="276" w:lineRule="auto"/>
        <w:jc w:val="both"/>
        <w:textAlignment w:val="auto"/>
        <w:rPr>
          <w:rFonts w:ascii="Arial" w:eastAsia="Times" w:hAnsi="Arial" w:cs="Arial"/>
          <w:iCs/>
        </w:rPr>
      </w:pPr>
      <w:r>
        <w:rPr>
          <w:rFonts w:ascii="Arial" w:eastAsia="Times" w:hAnsi="Arial" w:cs="Arial"/>
          <w:iCs/>
        </w:rPr>
        <w:t xml:space="preserve">Una vez generado el registro, la orden de pago se remite al Departamento de Órdenes de pago, para realizar </w:t>
      </w:r>
      <w:r w:rsidR="00843928">
        <w:rPr>
          <w:rFonts w:ascii="Arial" w:eastAsia="Times" w:hAnsi="Arial" w:cs="Arial"/>
          <w:iCs/>
        </w:rPr>
        <w:t>el pago ví</w:t>
      </w:r>
      <w:r>
        <w:rPr>
          <w:rFonts w:ascii="Arial" w:eastAsia="Times" w:hAnsi="Arial" w:cs="Arial"/>
          <w:iCs/>
        </w:rPr>
        <w:t xml:space="preserve">a transferencia bancaria (SPEI) o en su caso mediante cheque nominativo. </w:t>
      </w:r>
    </w:p>
    <w:p w:rsidR="00843928" w:rsidRDefault="00843928" w:rsidP="00EA7EA5">
      <w:pPr>
        <w:overflowPunct/>
        <w:autoSpaceDE/>
        <w:autoSpaceDN/>
        <w:adjustRightInd/>
        <w:spacing w:line="276" w:lineRule="auto"/>
        <w:jc w:val="both"/>
        <w:textAlignment w:val="auto"/>
        <w:rPr>
          <w:rFonts w:ascii="Arial" w:eastAsia="Times" w:hAnsi="Arial" w:cs="Arial"/>
          <w:iCs/>
        </w:rPr>
      </w:pPr>
    </w:p>
    <w:p w:rsidR="00DB29C3" w:rsidRDefault="00EA7EA5" w:rsidP="00904E0C">
      <w:pPr>
        <w:tabs>
          <w:tab w:val="left" w:pos="284"/>
          <w:tab w:val="left" w:pos="993"/>
        </w:tabs>
        <w:spacing w:after="240" w:line="276" w:lineRule="auto"/>
        <w:jc w:val="both"/>
        <w:rPr>
          <w:rFonts w:ascii="Arial" w:hAnsi="Arial" w:cs="Arial"/>
          <w:sz w:val="22"/>
          <w:szCs w:val="22"/>
          <w:lang w:eastAsia="en-US"/>
        </w:rPr>
      </w:pPr>
      <w:r w:rsidRPr="00EC5C28">
        <w:rPr>
          <w:rFonts w:ascii="Arial" w:hAnsi="Arial" w:cs="Arial"/>
          <w:b/>
          <w:lang w:eastAsia="en-US"/>
        </w:rPr>
        <w:t>Sugerencia:</w:t>
      </w:r>
    </w:p>
    <w:p w:rsidR="007A5458" w:rsidRDefault="004C55BE" w:rsidP="00EA7543">
      <w:pPr>
        <w:tabs>
          <w:tab w:val="left" w:pos="284"/>
          <w:tab w:val="left" w:pos="993"/>
        </w:tabs>
        <w:spacing w:line="276" w:lineRule="auto"/>
        <w:jc w:val="both"/>
        <w:rPr>
          <w:rFonts w:ascii="Arial" w:eastAsia="Times" w:hAnsi="Arial" w:cs="Arial"/>
          <w:iCs/>
        </w:rPr>
      </w:pPr>
      <w:r>
        <w:rPr>
          <w:rFonts w:ascii="Arial" w:eastAsia="Times" w:hAnsi="Arial" w:cs="Arial"/>
          <w:iCs/>
        </w:rPr>
        <w:t xml:space="preserve">Implementar </w:t>
      </w:r>
      <w:r w:rsidR="006429FE">
        <w:rPr>
          <w:rFonts w:ascii="Arial" w:eastAsia="Times" w:hAnsi="Arial" w:cs="Arial"/>
          <w:iCs/>
        </w:rPr>
        <w:t xml:space="preserve">el desglose completo </w:t>
      </w:r>
      <w:r>
        <w:rPr>
          <w:rFonts w:ascii="Arial" w:eastAsia="Times" w:hAnsi="Arial" w:cs="Arial"/>
          <w:iCs/>
        </w:rPr>
        <w:t>de los gastos</w:t>
      </w:r>
      <w:r w:rsidR="006429FE">
        <w:rPr>
          <w:rFonts w:ascii="Arial" w:eastAsia="Times" w:hAnsi="Arial" w:cs="Arial"/>
          <w:iCs/>
        </w:rPr>
        <w:t xml:space="preserve"> en los que incurre el </w:t>
      </w:r>
      <w:r w:rsidR="00D9326E">
        <w:rPr>
          <w:rFonts w:ascii="Arial" w:eastAsia="Times" w:hAnsi="Arial" w:cs="Arial"/>
          <w:iCs/>
        </w:rPr>
        <w:t>Programa/Fondo</w:t>
      </w:r>
      <w:r w:rsidR="006429FE">
        <w:rPr>
          <w:rFonts w:ascii="Arial" w:eastAsia="Times" w:hAnsi="Arial" w:cs="Arial"/>
          <w:iCs/>
        </w:rPr>
        <w:t xml:space="preserve"> para generar los bienes o la prestación de los servici</w:t>
      </w:r>
      <w:r w:rsidR="00B8307F">
        <w:rPr>
          <w:rFonts w:ascii="Arial" w:eastAsia="Times" w:hAnsi="Arial" w:cs="Arial"/>
          <w:iCs/>
        </w:rPr>
        <w:t>os.</w:t>
      </w:r>
    </w:p>
    <w:p w:rsidR="00904E0C" w:rsidRDefault="00904E0C" w:rsidP="00EA7543">
      <w:pPr>
        <w:tabs>
          <w:tab w:val="left" w:pos="284"/>
          <w:tab w:val="left" w:pos="993"/>
        </w:tabs>
        <w:spacing w:line="276" w:lineRule="auto"/>
        <w:jc w:val="both"/>
        <w:rPr>
          <w:rFonts w:ascii="Arial" w:eastAsia="Times" w:hAnsi="Arial" w:cs="Arial"/>
          <w:iCs/>
        </w:rPr>
      </w:pPr>
    </w:p>
    <w:p w:rsidR="00904E0C" w:rsidRDefault="00904E0C" w:rsidP="00EA7543">
      <w:pPr>
        <w:tabs>
          <w:tab w:val="left" w:pos="284"/>
          <w:tab w:val="left" w:pos="993"/>
        </w:tabs>
        <w:spacing w:line="276" w:lineRule="auto"/>
        <w:jc w:val="both"/>
        <w:rPr>
          <w:rFonts w:ascii="Arial" w:eastAsia="Times" w:hAnsi="Arial" w:cs="Arial"/>
          <w:iCs/>
        </w:rPr>
      </w:pPr>
      <w:r>
        <w:rPr>
          <w:rFonts w:ascii="Arial" w:eastAsia="Times" w:hAnsi="Arial" w:cs="Arial"/>
          <w:iCs/>
        </w:rPr>
        <w:t xml:space="preserve">Requerir a la unidad de </w:t>
      </w:r>
      <w:r w:rsidR="00D52FDF">
        <w:rPr>
          <w:rFonts w:ascii="Arial" w:eastAsia="Times" w:hAnsi="Arial" w:cs="Arial"/>
          <w:iCs/>
        </w:rPr>
        <w:t xml:space="preserve">Sistemas del Municipio </w:t>
      </w:r>
      <w:r>
        <w:rPr>
          <w:rFonts w:ascii="Arial" w:eastAsia="Times" w:hAnsi="Arial" w:cs="Arial"/>
          <w:iCs/>
        </w:rPr>
        <w:t xml:space="preserve">la adecuación del SUMA-SAP para mejorar el control y seguimiento del ejercicio del </w:t>
      </w:r>
      <w:r w:rsidR="00D9326E">
        <w:rPr>
          <w:rFonts w:ascii="Arial" w:eastAsia="Times" w:hAnsi="Arial" w:cs="Arial"/>
          <w:iCs/>
        </w:rPr>
        <w:t>Programa/Fondo</w:t>
      </w:r>
      <w:r>
        <w:rPr>
          <w:rFonts w:ascii="Arial" w:eastAsia="Times" w:hAnsi="Arial" w:cs="Arial"/>
          <w:iCs/>
        </w:rPr>
        <w:t>.</w:t>
      </w:r>
    </w:p>
    <w:p w:rsidR="007A5458" w:rsidRDefault="007A5458"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646ED2" w:rsidRDefault="00646ED2"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184112" w:rsidRDefault="00184112" w:rsidP="00EA7543">
      <w:pPr>
        <w:tabs>
          <w:tab w:val="left" w:pos="284"/>
          <w:tab w:val="left" w:pos="993"/>
        </w:tabs>
        <w:spacing w:line="276" w:lineRule="auto"/>
        <w:jc w:val="both"/>
        <w:rPr>
          <w:rFonts w:ascii="Arial" w:eastAsia="Times" w:hAnsi="Arial" w:cs="Arial"/>
          <w:iCs/>
        </w:rPr>
      </w:pPr>
    </w:p>
    <w:p w:rsidR="00557E85" w:rsidRDefault="00557E85"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DB29C3" w:rsidRPr="00904E0C" w:rsidRDefault="00DB29C3" w:rsidP="00DB29C3">
      <w:pPr>
        <w:spacing w:line="276" w:lineRule="auto"/>
        <w:rPr>
          <w:rFonts w:ascii="Arial" w:eastAsia="Times" w:hAnsi="Arial" w:cs="Arial"/>
          <w:b/>
          <w:bCs/>
          <w:sz w:val="22"/>
          <w:szCs w:val="22"/>
        </w:rPr>
      </w:pPr>
      <w:r w:rsidRPr="00904E0C">
        <w:rPr>
          <w:rFonts w:ascii="Arial" w:eastAsia="Times" w:hAnsi="Arial" w:cs="Arial"/>
          <w:b/>
          <w:bCs/>
          <w:sz w:val="22"/>
          <w:szCs w:val="22"/>
        </w:rPr>
        <w:lastRenderedPageBreak/>
        <w:t>Economía</w:t>
      </w:r>
    </w:p>
    <w:p w:rsidR="00DB29C3" w:rsidRPr="001A0F97" w:rsidRDefault="00DB29C3" w:rsidP="00DB29C3">
      <w:pPr>
        <w:spacing w:line="276" w:lineRule="auto"/>
        <w:rPr>
          <w:rFonts w:ascii="Arial" w:eastAsia="Times" w:hAnsi="Arial" w:cs="Arial"/>
          <w:b/>
          <w:bCs/>
          <w:i/>
          <w:sz w:val="22"/>
          <w:szCs w:val="22"/>
        </w:rPr>
      </w:pPr>
    </w:p>
    <w:p w:rsidR="00DB29C3" w:rsidRPr="007A725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Pr>
          <w:rFonts w:ascii="Arial" w:eastAsia="Times" w:hAnsi="Arial" w:cs="Arial"/>
          <w:b/>
          <w:sz w:val="22"/>
          <w:szCs w:val="22"/>
        </w:rPr>
        <w:t>¿</w:t>
      </w:r>
      <w:r w:rsidRPr="00D0196D">
        <w:rPr>
          <w:rFonts w:ascii="Arial" w:hAnsi="Arial" w:cs="Arial"/>
          <w:b/>
          <w:sz w:val="22"/>
          <w:szCs w:val="22"/>
          <w:lang w:eastAsia="en-US"/>
        </w:rPr>
        <w:t>Cuáles</w:t>
      </w:r>
      <w:r w:rsidRPr="007A7257">
        <w:rPr>
          <w:rFonts w:ascii="Arial" w:eastAsia="Times" w:hAnsi="Arial" w:cs="Arial"/>
          <w:b/>
          <w:sz w:val="22"/>
          <w:szCs w:val="22"/>
        </w:rPr>
        <w:t xml:space="preserve"> son las fuentes de financiamiento </w:t>
      </w:r>
      <w:r>
        <w:rPr>
          <w:rFonts w:ascii="Arial" w:eastAsia="Times" w:hAnsi="Arial" w:cs="Arial"/>
          <w:b/>
          <w:sz w:val="22"/>
          <w:szCs w:val="22"/>
        </w:rPr>
        <w:t xml:space="preserve">para la operación del programa y qué proporción del presupuesto total del programa representa cada una de las fuentes? </w:t>
      </w:r>
    </w:p>
    <w:p w:rsidR="00DB29C3" w:rsidRDefault="00DB29C3" w:rsidP="00DB29C3">
      <w:pPr>
        <w:pStyle w:val="Listavistosa-nfasis11"/>
        <w:tabs>
          <w:tab w:val="left" w:pos="1134"/>
        </w:tabs>
        <w:spacing w:line="276" w:lineRule="auto"/>
        <w:ind w:left="360"/>
        <w:jc w:val="both"/>
        <w:rPr>
          <w:rFonts w:ascii="Arial" w:eastAsia="Times" w:hAnsi="Arial" w:cs="Arial"/>
          <w:sz w:val="22"/>
          <w:szCs w:val="22"/>
        </w:rPr>
      </w:pPr>
    </w:p>
    <w:p w:rsidR="00786ED0" w:rsidRPr="00BC7A7B" w:rsidRDefault="00786ED0" w:rsidP="00786ED0">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786ED0" w:rsidRPr="00BC7A7B" w:rsidRDefault="00786ED0" w:rsidP="00786ED0">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786ED0" w:rsidRPr="00BC7A7B" w:rsidRDefault="00786ED0"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Cumple</w:t>
      </w:r>
    </w:p>
    <w:p w:rsidR="00786ED0" w:rsidRPr="00BC7A7B" w:rsidRDefault="00786ED0"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No Cumple</w:t>
      </w:r>
    </w:p>
    <w:p w:rsidR="00786ED0" w:rsidRPr="00BC7A7B" w:rsidRDefault="00786ED0" w:rsidP="00786ED0">
      <w:pPr>
        <w:pStyle w:val="Default"/>
        <w:rPr>
          <w:rFonts w:ascii="Arial" w:hAnsi="Arial" w:cs="Arial"/>
          <w:sz w:val="20"/>
          <w:szCs w:val="20"/>
          <w:lang w:val="es-MX" w:eastAsia="en-US"/>
        </w:rPr>
      </w:pPr>
    </w:p>
    <w:p w:rsidR="00786ED0" w:rsidRPr="00BC7A7B" w:rsidRDefault="00786ED0" w:rsidP="00103BA7">
      <w:pPr>
        <w:pStyle w:val="Default"/>
        <w:spacing w:after="240"/>
        <w:rPr>
          <w:rFonts w:ascii="Arial" w:hAnsi="Arial" w:cs="Arial"/>
          <w:b/>
          <w:sz w:val="20"/>
          <w:szCs w:val="20"/>
          <w:lang w:val="es-MX" w:eastAsia="en-US"/>
        </w:rPr>
      </w:pPr>
      <w:r w:rsidRPr="00BC7A7B">
        <w:rPr>
          <w:rFonts w:ascii="Arial" w:hAnsi="Arial" w:cs="Arial"/>
          <w:b/>
          <w:sz w:val="20"/>
          <w:szCs w:val="20"/>
          <w:lang w:val="es-MX" w:eastAsia="en-US"/>
        </w:rPr>
        <w:t>Evaluación:</w:t>
      </w:r>
    </w:p>
    <w:p w:rsidR="00786ED0" w:rsidRDefault="00786ED0" w:rsidP="00786ED0">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 xml:space="preserve">ya que </w:t>
      </w:r>
      <w:r w:rsidR="00AE2E45">
        <w:rPr>
          <w:rFonts w:ascii="Arial" w:eastAsia="Times" w:hAnsi="Arial" w:cs="Arial"/>
          <w:iCs/>
        </w:rPr>
        <w:t xml:space="preserve">demuestra la fuente de financiamiento del </w:t>
      </w:r>
      <w:r w:rsidR="00742C59">
        <w:rPr>
          <w:rFonts w:ascii="Arial" w:eastAsia="Times" w:hAnsi="Arial" w:cs="Arial"/>
          <w:iCs/>
        </w:rPr>
        <w:t>FISM DF</w:t>
      </w:r>
      <w:r w:rsidR="00AE2E45">
        <w:rPr>
          <w:rFonts w:ascii="Arial" w:eastAsia="Times" w:hAnsi="Arial" w:cs="Arial"/>
          <w:iCs/>
        </w:rPr>
        <w:t xml:space="preserve"> 2015. </w:t>
      </w:r>
    </w:p>
    <w:p w:rsidR="00786ED0" w:rsidRPr="00BC7A7B" w:rsidRDefault="00786ED0" w:rsidP="00786ED0">
      <w:pPr>
        <w:tabs>
          <w:tab w:val="left" w:pos="567"/>
        </w:tabs>
        <w:spacing w:line="276" w:lineRule="auto"/>
        <w:jc w:val="both"/>
        <w:rPr>
          <w:rFonts w:ascii="Arial" w:eastAsia="Times" w:hAnsi="Arial" w:cs="Arial"/>
          <w:b/>
          <w:iCs/>
        </w:rPr>
      </w:pPr>
    </w:p>
    <w:p w:rsidR="00786ED0" w:rsidRDefault="00786ED0" w:rsidP="00786ED0">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B7777D" w:rsidRPr="00BC7A7B" w:rsidRDefault="00B7777D" w:rsidP="00786ED0">
      <w:pPr>
        <w:tabs>
          <w:tab w:val="left" w:pos="567"/>
        </w:tabs>
        <w:spacing w:line="276" w:lineRule="auto"/>
        <w:jc w:val="both"/>
        <w:rPr>
          <w:rFonts w:ascii="Arial" w:eastAsia="Times" w:hAnsi="Arial" w:cs="Arial"/>
          <w:b/>
          <w:iCs/>
        </w:rPr>
      </w:pPr>
    </w:p>
    <w:p w:rsidR="00FE78F8" w:rsidRPr="00FE78F8" w:rsidRDefault="00FE78F8" w:rsidP="00FE78F8">
      <w:pPr>
        <w:tabs>
          <w:tab w:val="left" w:pos="540"/>
        </w:tabs>
        <w:overflowPunct/>
        <w:autoSpaceDE/>
        <w:autoSpaceDN/>
        <w:adjustRightInd/>
        <w:spacing w:line="276" w:lineRule="auto"/>
        <w:ind w:left="567"/>
        <w:jc w:val="both"/>
        <w:textAlignment w:val="auto"/>
        <w:rPr>
          <w:rFonts w:ascii="Arial" w:eastAsia="Times" w:hAnsi="Arial" w:cs="Arial"/>
        </w:rPr>
      </w:pPr>
      <w:r w:rsidRPr="00FE78F8">
        <w:rPr>
          <w:rFonts w:ascii="Arial" w:hAnsi="Arial" w:cs="Arial"/>
        </w:rPr>
        <w:t>FUENTES DE FINANCIAMIENTO</w:t>
      </w:r>
      <w:r w:rsidRPr="00FE78F8">
        <w:rPr>
          <w:rFonts w:ascii="Arial" w:eastAsia="Times" w:hAnsi="Arial" w:cs="Arial"/>
        </w:rPr>
        <w:t>:</w:t>
      </w:r>
    </w:p>
    <w:tbl>
      <w:tblPr>
        <w:tblW w:w="9167" w:type="dxa"/>
        <w:tblInd w:w="75" w:type="dxa"/>
        <w:tblCellMar>
          <w:left w:w="70" w:type="dxa"/>
          <w:right w:w="70" w:type="dxa"/>
        </w:tblCellMar>
        <w:tblLook w:val="04A0"/>
      </w:tblPr>
      <w:tblGrid>
        <w:gridCol w:w="7052"/>
        <w:gridCol w:w="2115"/>
      </w:tblGrid>
      <w:tr w:rsidR="00B7777D" w:rsidRPr="00B7777D" w:rsidTr="00B7777D">
        <w:trPr>
          <w:trHeight w:val="269"/>
        </w:trPr>
        <w:tc>
          <w:tcPr>
            <w:tcW w:w="7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777D" w:rsidRPr="00B7777D" w:rsidRDefault="00B7777D" w:rsidP="00B7777D">
            <w:pPr>
              <w:overflowPunct/>
              <w:autoSpaceDE/>
              <w:autoSpaceDN/>
              <w:adjustRightInd/>
              <w:jc w:val="center"/>
              <w:textAlignment w:val="auto"/>
              <w:rPr>
                <w:rFonts w:ascii="Arial" w:hAnsi="Arial" w:cs="Arial"/>
                <w:b/>
                <w:bCs/>
                <w:lang w:eastAsia="es-MX"/>
              </w:rPr>
            </w:pPr>
            <w:r w:rsidRPr="00B7777D">
              <w:rPr>
                <w:rFonts w:ascii="Arial" w:hAnsi="Arial" w:cs="Arial"/>
                <w:b/>
                <w:bCs/>
                <w:lang w:eastAsia="es-MX"/>
              </w:rPr>
              <w:t>FISM-DF 2015</w:t>
            </w:r>
          </w:p>
        </w:tc>
        <w:tc>
          <w:tcPr>
            <w:tcW w:w="2115" w:type="dxa"/>
            <w:tcBorders>
              <w:top w:val="single" w:sz="4" w:space="0" w:color="auto"/>
              <w:left w:val="nil"/>
              <w:bottom w:val="single" w:sz="4" w:space="0" w:color="auto"/>
              <w:right w:val="single" w:sz="4" w:space="0" w:color="auto"/>
            </w:tcBorders>
            <w:shd w:val="clear" w:color="auto" w:fill="auto"/>
            <w:noWrap/>
            <w:vAlign w:val="bottom"/>
            <w:hideMark/>
          </w:tcPr>
          <w:p w:rsidR="00B7777D" w:rsidRPr="00B7777D" w:rsidRDefault="00B7777D" w:rsidP="00B7777D">
            <w:pPr>
              <w:overflowPunct/>
              <w:autoSpaceDE/>
              <w:autoSpaceDN/>
              <w:adjustRightInd/>
              <w:jc w:val="center"/>
              <w:textAlignment w:val="auto"/>
              <w:rPr>
                <w:rFonts w:ascii="Arial" w:hAnsi="Arial" w:cs="Arial"/>
                <w:b/>
                <w:bCs/>
                <w:lang w:eastAsia="es-MX"/>
              </w:rPr>
            </w:pPr>
            <w:r w:rsidRPr="00B7777D">
              <w:rPr>
                <w:rFonts w:ascii="Arial" w:hAnsi="Arial" w:cs="Arial"/>
                <w:b/>
                <w:bCs/>
                <w:lang w:eastAsia="es-MX"/>
              </w:rPr>
              <w:t xml:space="preserve"> IMPORTE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jc w:val="right"/>
              <w:textAlignment w:val="auto"/>
              <w:rPr>
                <w:rFonts w:ascii="Arial" w:hAnsi="Arial" w:cs="Arial"/>
                <w:lang w:eastAsia="es-MX"/>
              </w:rPr>
            </w:pPr>
            <w:r w:rsidRPr="00B7777D">
              <w:rPr>
                <w:rFonts w:ascii="Arial" w:hAnsi="Arial" w:cs="Arial"/>
                <w:lang w:eastAsia="es-MX"/>
              </w:rPr>
              <w:t>PRESUPUESTO ASIGNADO</w:t>
            </w:r>
          </w:p>
        </w:tc>
        <w:tc>
          <w:tcPr>
            <w:tcW w:w="2115" w:type="dxa"/>
            <w:tcBorders>
              <w:top w:val="nil"/>
              <w:left w:val="nil"/>
              <w:bottom w:val="nil"/>
              <w:right w:val="nil"/>
            </w:tcBorders>
            <w:shd w:val="clear" w:color="auto" w:fill="auto"/>
            <w:noWrap/>
            <w:vAlign w:val="bottom"/>
            <w:hideMark/>
          </w:tcPr>
          <w:p w:rsidR="00B7777D" w:rsidRPr="00B7777D" w:rsidRDefault="00B7777D" w:rsidP="00103BA7">
            <w:pPr>
              <w:overflowPunct/>
              <w:autoSpaceDE/>
              <w:autoSpaceDN/>
              <w:adjustRightInd/>
              <w:jc w:val="right"/>
              <w:textAlignment w:val="auto"/>
              <w:rPr>
                <w:rFonts w:ascii="Arial" w:hAnsi="Arial" w:cs="Arial"/>
                <w:lang w:eastAsia="es-MX"/>
              </w:rPr>
            </w:pPr>
            <w:r w:rsidRPr="00B7777D">
              <w:rPr>
                <w:rFonts w:ascii="Arial" w:hAnsi="Arial" w:cs="Arial"/>
                <w:lang w:eastAsia="es-MX"/>
              </w:rPr>
              <w:t xml:space="preserve"> 191,813,876.00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jc w:val="right"/>
              <w:textAlignment w:val="auto"/>
              <w:rPr>
                <w:rFonts w:ascii="Arial" w:hAnsi="Arial" w:cs="Arial"/>
                <w:lang w:eastAsia="es-MX"/>
              </w:rPr>
            </w:pPr>
            <w:r w:rsidRPr="00B7777D">
              <w:rPr>
                <w:rFonts w:ascii="Arial" w:hAnsi="Arial" w:cs="Arial"/>
                <w:lang w:eastAsia="es-MX"/>
              </w:rPr>
              <w:t>PRESUPUESTO PAGADO</w:t>
            </w:r>
          </w:p>
        </w:tc>
        <w:tc>
          <w:tcPr>
            <w:tcW w:w="2115" w:type="dxa"/>
            <w:tcBorders>
              <w:top w:val="nil"/>
              <w:left w:val="nil"/>
              <w:bottom w:val="single" w:sz="4" w:space="0" w:color="auto"/>
              <w:right w:val="nil"/>
            </w:tcBorders>
            <w:shd w:val="clear" w:color="auto" w:fill="auto"/>
            <w:noWrap/>
            <w:vAlign w:val="bottom"/>
            <w:hideMark/>
          </w:tcPr>
          <w:p w:rsidR="00B7777D" w:rsidRPr="00B7777D" w:rsidRDefault="00B7777D" w:rsidP="00103BA7">
            <w:pPr>
              <w:overflowPunct/>
              <w:autoSpaceDE/>
              <w:autoSpaceDN/>
              <w:adjustRightInd/>
              <w:jc w:val="right"/>
              <w:textAlignment w:val="auto"/>
              <w:rPr>
                <w:rFonts w:ascii="Arial" w:hAnsi="Arial" w:cs="Arial"/>
                <w:lang w:eastAsia="es-MX"/>
              </w:rPr>
            </w:pPr>
            <w:r w:rsidRPr="00B7777D">
              <w:rPr>
                <w:rFonts w:ascii="Arial" w:hAnsi="Arial" w:cs="Arial"/>
                <w:lang w:eastAsia="es-MX"/>
              </w:rPr>
              <w:t xml:space="preserve"> 191,407,464.43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textAlignment w:val="auto"/>
              <w:rPr>
                <w:rFonts w:ascii="Arial" w:hAnsi="Arial" w:cs="Arial"/>
                <w:lang w:eastAsia="es-MX"/>
              </w:rPr>
            </w:pPr>
            <w:r w:rsidRPr="00B7777D">
              <w:rPr>
                <w:rFonts w:ascii="Arial" w:hAnsi="Arial" w:cs="Arial"/>
                <w:lang w:eastAsia="es-MX"/>
              </w:rPr>
              <w:t>ECONOMÍA</w:t>
            </w:r>
          </w:p>
        </w:tc>
        <w:tc>
          <w:tcPr>
            <w:tcW w:w="2115" w:type="dxa"/>
            <w:tcBorders>
              <w:top w:val="nil"/>
              <w:left w:val="nil"/>
              <w:bottom w:val="nil"/>
              <w:right w:val="nil"/>
            </w:tcBorders>
            <w:shd w:val="clear" w:color="auto" w:fill="auto"/>
            <w:noWrap/>
            <w:vAlign w:val="bottom"/>
            <w:hideMark/>
          </w:tcPr>
          <w:p w:rsidR="00B7777D" w:rsidRPr="00B7777D" w:rsidRDefault="00B7777D" w:rsidP="00103BA7">
            <w:pPr>
              <w:overflowPunct/>
              <w:autoSpaceDE/>
              <w:autoSpaceDN/>
              <w:adjustRightInd/>
              <w:jc w:val="right"/>
              <w:textAlignment w:val="auto"/>
              <w:rPr>
                <w:rFonts w:ascii="Arial" w:hAnsi="Arial" w:cs="Arial"/>
                <w:lang w:eastAsia="es-MX"/>
              </w:rPr>
            </w:pPr>
            <w:r w:rsidRPr="00B7777D">
              <w:rPr>
                <w:rFonts w:ascii="Arial" w:hAnsi="Arial" w:cs="Arial"/>
                <w:lang w:eastAsia="es-MX"/>
              </w:rPr>
              <w:t xml:space="preserve">       406,411.57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textAlignment w:val="auto"/>
              <w:rPr>
                <w:rFonts w:ascii="Arial" w:hAnsi="Arial" w:cs="Arial"/>
                <w:lang w:eastAsia="es-MX"/>
              </w:rPr>
            </w:pPr>
            <w:r w:rsidRPr="00B7777D">
              <w:rPr>
                <w:rFonts w:ascii="Arial" w:hAnsi="Arial" w:cs="Arial"/>
                <w:lang w:eastAsia="es-MX"/>
              </w:rPr>
              <w:t>RENDIMIENTOS</w:t>
            </w:r>
          </w:p>
        </w:tc>
        <w:tc>
          <w:tcPr>
            <w:tcW w:w="2115" w:type="dxa"/>
            <w:tcBorders>
              <w:top w:val="nil"/>
              <w:left w:val="nil"/>
              <w:bottom w:val="single" w:sz="4" w:space="0" w:color="auto"/>
              <w:right w:val="nil"/>
            </w:tcBorders>
            <w:shd w:val="clear" w:color="auto" w:fill="auto"/>
            <w:noWrap/>
            <w:vAlign w:val="bottom"/>
            <w:hideMark/>
          </w:tcPr>
          <w:p w:rsidR="00B7777D" w:rsidRPr="00B7777D" w:rsidRDefault="00B7777D" w:rsidP="00103BA7">
            <w:pPr>
              <w:overflowPunct/>
              <w:autoSpaceDE/>
              <w:autoSpaceDN/>
              <w:adjustRightInd/>
              <w:jc w:val="right"/>
              <w:textAlignment w:val="auto"/>
              <w:rPr>
                <w:rFonts w:ascii="Arial" w:hAnsi="Arial" w:cs="Arial"/>
                <w:lang w:eastAsia="es-MX"/>
              </w:rPr>
            </w:pPr>
            <w:r w:rsidRPr="00B7777D">
              <w:rPr>
                <w:rFonts w:ascii="Arial" w:hAnsi="Arial" w:cs="Arial"/>
                <w:lang w:eastAsia="es-MX"/>
              </w:rPr>
              <w:t xml:space="preserve">     1,094,435.57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jc w:val="right"/>
              <w:textAlignment w:val="auto"/>
              <w:rPr>
                <w:rFonts w:ascii="Arial" w:hAnsi="Arial" w:cs="Arial"/>
                <w:lang w:eastAsia="es-MX"/>
              </w:rPr>
            </w:pPr>
            <w:r w:rsidRPr="00B7777D">
              <w:rPr>
                <w:rFonts w:ascii="Arial" w:hAnsi="Arial" w:cs="Arial"/>
                <w:lang w:eastAsia="es-MX"/>
              </w:rPr>
              <w:t>ECONOMÍA MAS RENDIMIENTOS</w:t>
            </w:r>
          </w:p>
        </w:tc>
        <w:tc>
          <w:tcPr>
            <w:tcW w:w="2115" w:type="dxa"/>
            <w:tcBorders>
              <w:top w:val="nil"/>
              <w:left w:val="nil"/>
              <w:bottom w:val="nil"/>
              <w:right w:val="nil"/>
            </w:tcBorders>
            <w:shd w:val="clear" w:color="auto" w:fill="auto"/>
            <w:noWrap/>
            <w:vAlign w:val="bottom"/>
            <w:hideMark/>
          </w:tcPr>
          <w:p w:rsidR="00B7777D" w:rsidRPr="00B7777D" w:rsidRDefault="00B7777D" w:rsidP="00103BA7">
            <w:pPr>
              <w:overflowPunct/>
              <w:autoSpaceDE/>
              <w:autoSpaceDN/>
              <w:adjustRightInd/>
              <w:jc w:val="right"/>
              <w:textAlignment w:val="auto"/>
              <w:rPr>
                <w:rFonts w:ascii="Arial" w:hAnsi="Arial" w:cs="Arial"/>
                <w:lang w:eastAsia="es-MX"/>
              </w:rPr>
            </w:pPr>
            <w:r w:rsidRPr="00B7777D">
              <w:rPr>
                <w:rFonts w:ascii="Arial" w:hAnsi="Arial" w:cs="Arial"/>
                <w:lang w:eastAsia="es-MX"/>
              </w:rPr>
              <w:t xml:space="preserve">     1,500,847.14 </w:t>
            </w:r>
          </w:p>
        </w:tc>
      </w:tr>
    </w:tbl>
    <w:p w:rsidR="00FE78F8" w:rsidRPr="00FE78F8" w:rsidRDefault="00B7777D" w:rsidP="00B7777D">
      <w:pPr>
        <w:tabs>
          <w:tab w:val="left" w:pos="284"/>
          <w:tab w:val="left" w:pos="567"/>
        </w:tabs>
        <w:spacing w:line="276" w:lineRule="auto"/>
        <w:rPr>
          <w:rFonts w:ascii="Arial" w:hAnsi="Arial" w:cs="Arial"/>
          <w:b/>
          <w:bCs/>
          <w:color w:val="C00000"/>
          <w:lang w:eastAsia="es-MX"/>
        </w:rPr>
      </w:pPr>
      <w:r>
        <w:rPr>
          <w:rFonts w:ascii="Arial" w:hAnsi="Arial" w:cs="Arial"/>
          <w:sz w:val="16"/>
          <w:szCs w:val="16"/>
        </w:rPr>
        <w:t>FUENTE</w:t>
      </w:r>
      <w:r w:rsidRPr="00FE78F8">
        <w:rPr>
          <w:rFonts w:ascii="Arial" w:hAnsi="Arial" w:cs="Arial"/>
          <w:sz w:val="16"/>
          <w:szCs w:val="16"/>
        </w:rPr>
        <w:t>:</w:t>
      </w:r>
      <w:r>
        <w:rPr>
          <w:rFonts w:ascii="Arial" w:hAnsi="Arial" w:cs="Arial"/>
          <w:sz w:val="16"/>
          <w:szCs w:val="16"/>
        </w:rPr>
        <w:t xml:space="preserve"> Tesorería Municipal del H. Ayuntamiento del Municipio de Puebla</w:t>
      </w:r>
    </w:p>
    <w:p w:rsidR="00FE78F8" w:rsidRDefault="00FE78F8" w:rsidP="00FE78F8">
      <w:pPr>
        <w:tabs>
          <w:tab w:val="left" w:pos="284"/>
          <w:tab w:val="left" w:pos="567"/>
        </w:tabs>
        <w:spacing w:line="276" w:lineRule="auto"/>
        <w:ind w:left="567"/>
        <w:jc w:val="both"/>
        <w:rPr>
          <w:rFonts w:ascii="Arial" w:hAnsi="Arial" w:cs="Arial"/>
          <w:sz w:val="22"/>
          <w:szCs w:val="22"/>
        </w:rPr>
      </w:pPr>
    </w:p>
    <w:p w:rsidR="00FE78F8" w:rsidRPr="00FE78F8" w:rsidRDefault="00FE78F8" w:rsidP="00B7777D">
      <w:pPr>
        <w:tabs>
          <w:tab w:val="left" w:pos="284"/>
          <w:tab w:val="left" w:pos="567"/>
        </w:tabs>
        <w:spacing w:line="276" w:lineRule="auto"/>
        <w:jc w:val="both"/>
        <w:rPr>
          <w:rFonts w:ascii="Arial" w:hAnsi="Arial" w:cs="Arial"/>
        </w:rPr>
      </w:pPr>
      <w:r w:rsidRPr="00FE78F8">
        <w:rPr>
          <w:rFonts w:ascii="Arial" w:hAnsi="Arial" w:cs="Arial"/>
        </w:rPr>
        <w:t xml:space="preserve">Derivado de la entrada en vigor de los Lineamientos Generales para la Operación del </w:t>
      </w:r>
      <w:r w:rsidR="00D263D2">
        <w:rPr>
          <w:rFonts w:ascii="Arial" w:hAnsi="Arial" w:cs="Arial"/>
        </w:rPr>
        <w:t>Fondo</w:t>
      </w:r>
      <w:r w:rsidRPr="00FE78F8">
        <w:rPr>
          <w:rFonts w:ascii="Arial" w:hAnsi="Arial" w:cs="Arial"/>
        </w:rPr>
        <w:t xml:space="preserve"> de Aportaciones para la Infraestructura Social a partir del 13 de marzo de 2015, este H. Ayuntamiento ya tenía registrada la calendarización presupuestal del gasto directo Capitulo 1000 (PET).</w:t>
      </w:r>
    </w:p>
    <w:p w:rsidR="00FE78F8" w:rsidRPr="00FE78F8" w:rsidRDefault="00FE78F8" w:rsidP="00FE78F8">
      <w:pPr>
        <w:tabs>
          <w:tab w:val="left" w:pos="284"/>
          <w:tab w:val="left" w:pos="567"/>
        </w:tabs>
        <w:spacing w:line="276" w:lineRule="auto"/>
        <w:ind w:left="567"/>
        <w:jc w:val="both"/>
        <w:rPr>
          <w:rFonts w:ascii="Arial" w:hAnsi="Arial" w:cs="Arial"/>
          <w:sz w:val="22"/>
          <w:szCs w:val="22"/>
        </w:rPr>
      </w:pPr>
    </w:p>
    <w:p w:rsidR="00516F1D" w:rsidRDefault="00786ED0" w:rsidP="00103BA7">
      <w:pPr>
        <w:tabs>
          <w:tab w:val="left" w:pos="284"/>
          <w:tab w:val="left" w:pos="993"/>
        </w:tabs>
        <w:spacing w:after="240" w:line="276" w:lineRule="auto"/>
        <w:jc w:val="both"/>
        <w:rPr>
          <w:rFonts w:ascii="Arial" w:hAnsi="Arial" w:cs="Arial"/>
          <w:b/>
          <w:color w:val="FF0000"/>
          <w:sz w:val="24"/>
          <w:lang w:eastAsia="en-US"/>
        </w:rPr>
      </w:pPr>
      <w:r w:rsidRPr="00EC5C28">
        <w:rPr>
          <w:rFonts w:ascii="Arial" w:hAnsi="Arial" w:cs="Arial"/>
          <w:b/>
          <w:lang w:eastAsia="en-US"/>
        </w:rPr>
        <w:t>Sugerencia:</w:t>
      </w:r>
      <w:r w:rsidR="00507EB7" w:rsidRPr="00507EB7">
        <w:rPr>
          <w:rFonts w:ascii="Arial" w:hAnsi="Arial" w:cs="Arial"/>
          <w:b/>
          <w:color w:val="FF0000"/>
          <w:sz w:val="24"/>
          <w:lang w:eastAsia="en-US"/>
        </w:rPr>
        <w:t xml:space="preserve"> </w:t>
      </w:r>
    </w:p>
    <w:p w:rsidR="00DB29C3" w:rsidRDefault="00D52FDF" w:rsidP="00516F1D">
      <w:pPr>
        <w:tabs>
          <w:tab w:val="left" w:pos="284"/>
          <w:tab w:val="left" w:pos="993"/>
        </w:tabs>
        <w:spacing w:line="276" w:lineRule="auto"/>
        <w:jc w:val="both"/>
        <w:rPr>
          <w:rFonts w:ascii="Arial" w:eastAsia="Times" w:hAnsi="Arial" w:cs="Arial"/>
          <w:sz w:val="22"/>
          <w:szCs w:val="22"/>
        </w:rPr>
      </w:pPr>
      <w:r w:rsidRPr="005D550B">
        <w:rPr>
          <w:rFonts w:ascii="Arial" w:hAnsi="Arial" w:cs="Arial"/>
        </w:rPr>
        <w:t xml:space="preserve">Toda vez que el </w:t>
      </w:r>
      <w:r>
        <w:rPr>
          <w:rFonts w:ascii="Arial" w:hAnsi="Arial" w:cs="Arial"/>
        </w:rPr>
        <w:t>F</w:t>
      </w:r>
      <w:r w:rsidRPr="005D550B">
        <w:rPr>
          <w:rFonts w:ascii="Arial" w:hAnsi="Arial" w:cs="Arial"/>
        </w:rPr>
        <w:t xml:space="preserve">ondo está determinado por </w:t>
      </w:r>
      <w:r w:rsidR="005F5E78">
        <w:rPr>
          <w:rFonts w:ascii="Arial" w:hAnsi="Arial" w:cs="Arial"/>
        </w:rPr>
        <w:t>Ley</w:t>
      </w:r>
      <w:r w:rsidRPr="005D550B">
        <w:rPr>
          <w:rFonts w:ascii="Arial" w:hAnsi="Arial" w:cs="Arial"/>
        </w:rPr>
        <w:t xml:space="preserve"> para cumplir con criterios específicos de i</w:t>
      </w:r>
      <w:r>
        <w:rPr>
          <w:rFonts w:ascii="Arial" w:hAnsi="Arial" w:cs="Arial"/>
        </w:rPr>
        <w:t>nversión y ejercer sólo con el Fondo</w:t>
      </w:r>
      <w:r w:rsidRPr="005D550B">
        <w:rPr>
          <w:rFonts w:ascii="Arial" w:hAnsi="Arial" w:cs="Arial"/>
        </w:rPr>
        <w:t xml:space="preserve"> y que en caso excepcional se conviene con el Ejecutivo del Estado la realización de obras conjuntas y trascendentes, se recomienda que los recursos disponibles al cierre se consideren como economía siempre que se hayan cubierto las obras y acciones propias del fondo que fueron aprobadas</w:t>
      </w:r>
      <w:r>
        <w:rPr>
          <w:rFonts w:ascii="Arial" w:hAnsi="Arial" w:cs="Arial"/>
        </w:rPr>
        <w:t>.</w:t>
      </w:r>
    </w:p>
    <w:p w:rsidR="00516F1D" w:rsidRDefault="00516F1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6322E7" w:rsidRDefault="006322E7">
      <w:pPr>
        <w:overflowPunct/>
        <w:autoSpaceDE/>
        <w:autoSpaceDN/>
        <w:adjustRightInd/>
        <w:textAlignment w:val="auto"/>
        <w:rPr>
          <w:rFonts w:ascii="Arial" w:hAnsi="Arial" w:cs="Arial"/>
          <w:b/>
          <w:bCs/>
          <w:smallCaps/>
          <w:sz w:val="22"/>
          <w:szCs w:val="22"/>
        </w:rPr>
      </w:pPr>
      <w:r>
        <w:rPr>
          <w:rFonts w:ascii="Arial" w:hAnsi="Arial" w:cs="Arial"/>
          <w:b/>
          <w:bCs/>
          <w:smallCaps/>
          <w:sz w:val="22"/>
          <w:szCs w:val="22"/>
        </w:rPr>
        <w:br w:type="page"/>
      </w:r>
    </w:p>
    <w:p w:rsidR="00DB29C3" w:rsidRPr="00314497" w:rsidRDefault="00DB29C3" w:rsidP="00184112">
      <w:pPr>
        <w:spacing w:line="276" w:lineRule="auto"/>
        <w:rPr>
          <w:rFonts w:ascii="Arial" w:hAnsi="Arial" w:cs="Arial"/>
          <w:b/>
          <w:bCs/>
          <w:smallCaps/>
          <w:sz w:val="22"/>
          <w:szCs w:val="22"/>
        </w:rPr>
      </w:pPr>
      <w:r w:rsidRPr="00314497">
        <w:rPr>
          <w:rFonts w:ascii="Arial" w:hAnsi="Arial" w:cs="Arial"/>
          <w:b/>
          <w:bCs/>
          <w:smallCaps/>
          <w:sz w:val="22"/>
          <w:szCs w:val="22"/>
        </w:rPr>
        <w:lastRenderedPageBreak/>
        <w:t>Sistematización de la información</w:t>
      </w:r>
    </w:p>
    <w:p w:rsidR="00DB29C3" w:rsidRPr="00314497" w:rsidRDefault="00DB29C3" w:rsidP="00DB29C3">
      <w:pPr>
        <w:overflowPunct/>
        <w:autoSpaceDE/>
        <w:autoSpaceDN/>
        <w:adjustRightInd/>
        <w:spacing w:line="276" w:lineRule="auto"/>
        <w:textAlignment w:val="auto"/>
        <w:rPr>
          <w:rFonts w:ascii="Arial" w:eastAsia="Times" w:hAnsi="Arial" w:cs="Arial"/>
          <w:sz w:val="22"/>
          <w:szCs w:val="22"/>
        </w:rPr>
      </w:pPr>
    </w:p>
    <w:p w:rsidR="00DB29C3" w:rsidRPr="0031449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sidRPr="00314497">
        <w:rPr>
          <w:rFonts w:ascii="Arial" w:hAnsi="Arial" w:cs="Arial"/>
          <w:b/>
          <w:sz w:val="22"/>
          <w:szCs w:val="22"/>
          <w:lang w:eastAsia="en-US"/>
        </w:rPr>
        <w:t xml:space="preserve">Las </w:t>
      </w:r>
      <w:r w:rsidRPr="00314497">
        <w:rPr>
          <w:rFonts w:ascii="Arial" w:eastAsia="Times" w:hAnsi="Arial" w:cs="Arial"/>
          <w:b/>
          <w:sz w:val="22"/>
          <w:szCs w:val="22"/>
        </w:rPr>
        <w:t>aplicaciones</w:t>
      </w:r>
      <w:r w:rsidRPr="00314497">
        <w:rPr>
          <w:rFonts w:ascii="Arial" w:hAnsi="Arial" w:cs="Arial"/>
          <w:b/>
          <w:sz w:val="22"/>
          <w:szCs w:val="22"/>
          <w:lang w:eastAsia="en-US"/>
        </w:rPr>
        <w:t xml:space="preserve"> informáticas o sistemas institucionales con que cuenta el programa tienen las siguientes características: </w:t>
      </w:r>
    </w:p>
    <w:p w:rsidR="00DB29C3" w:rsidRPr="00314497" w:rsidRDefault="00DB29C3" w:rsidP="006B121A">
      <w:pPr>
        <w:pStyle w:val="Listavistosa-nfasis11"/>
        <w:numPr>
          <w:ilvl w:val="0"/>
          <w:numId w:val="121"/>
        </w:numPr>
        <w:spacing w:line="276" w:lineRule="auto"/>
        <w:jc w:val="both"/>
        <w:rPr>
          <w:rFonts w:ascii="Arial" w:hAnsi="Arial" w:cs="Arial"/>
          <w:b/>
          <w:sz w:val="22"/>
          <w:szCs w:val="22"/>
          <w:lang w:eastAsia="en-US"/>
        </w:rPr>
      </w:pPr>
      <w:r w:rsidRPr="00314497">
        <w:rPr>
          <w:rFonts w:ascii="Arial" w:hAnsi="Arial" w:cs="Arial"/>
          <w:b/>
          <w:sz w:val="22"/>
          <w:szCs w:val="22"/>
          <w:lang w:eastAsia="en-US"/>
        </w:rPr>
        <w:t xml:space="preserve">Cuentan con fuentes de información confiables y permiten verificar o validar la información capturada. </w:t>
      </w:r>
    </w:p>
    <w:p w:rsidR="00DB29C3" w:rsidRPr="00314497" w:rsidRDefault="00DB29C3" w:rsidP="006B121A">
      <w:pPr>
        <w:pStyle w:val="Listavistosa-nfasis11"/>
        <w:numPr>
          <w:ilvl w:val="0"/>
          <w:numId w:val="121"/>
        </w:numPr>
        <w:spacing w:line="276" w:lineRule="auto"/>
        <w:jc w:val="both"/>
        <w:rPr>
          <w:rFonts w:ascii="Arial" w:hAnsi="Arial" w:cs="Arial"/>
          <w:b/>
          <w:sz w:val="22"/>
          <w:szCs w:val="22"/>
          <w:lang w:eastAsia="en-US"/>
        </w:rPr>
      </w:pPr>
      <w:r w:rsidRPr="00314497">
        <w:rPr>
          <w:rFonts w:ascii="Arial" w:hAnsi="Arial" w:cs="Arial"/>
          <w:b/>
          <w:sz w:val="22"/>
          <w:szCs w:val="22"/>
          <w:lang w:eastAsia="en-US"/>
        </w:rPr>
        <w:t xml:space="preserve">Tienen establecida la periodicidad y las fechas límites para la actualización de los valores de las variables. </w:t>
      </w:r>
    </w:p>
    <w:p w:rsidR="00DB29C3" w:rsidRPr="00314497" w:rsidRDefault="00DB29C3" w:rsidP="006B121A">
      <w:pPr>
        <w:pStyle w:val="Listavistosa-nfasis11"/>
        <w:numPr>
          <w:ilvl w:val="0"/>
          <w:numId w:val="121"/>
        </w:numPr>
        <w:spacing w:line="276" w:lineRule="auto"/>
        <w:jc w:val="both"/>
        <w:rPr>
          <w:rFonts w:ascii="Arial" w:hAnsi="Arial" w:cs="Arial"/>
          <w:b/>
          <w:sz w:val="22"/>
          <w:szCs w:val="22"/>
          <w:lang w:eastAsia="en-US"/>
        </w:rPr>
      </w:pPr>
      <w:r w:rsidRPr="00314497">
        <w:rPr>
          <w:rFonts w:ascii="Arial" w:hAnsi="Arial" w:cs="Arial"/>
          <w:b/>
          <w:sz w:val="22"/>
          <w:szCs w:val="22"/>
          <w:lang w:eastAsia="en-US"/>
        </w:rPr>
        <w:t>Proporcionan información al personal involucrado en el proceso correspondiente.</w:t>
      </w:r>
    </w:p>
    <w:p w:rsidR="00DB29C3" w:rsidRPr="00314497" w:rsidRDefault="00DB29C3" w:rsidP="006B121A">
      <w:pPr>
        <w:pStyle w:val="Listavistosa-nfasis11"/>
        <w:numPr>
          <w:ilvl w:val="0"/>
          <w:numId w:val="121"/>
        </w:numPr>
        <w:spacing w:line="276" w:lineRule="auto"/>
        <w:jc w:val="both"/>
        <w:rPr>
          <w:rFonts w:ascii="Arial" w:eastAsia="Times" w:hAnsi="Arial" w:cs="Arial"/>
          <w:b/>
          <w:sz w:val="22"/>
          <w:szCs w:val="22"/>
        </w:rPr>
      </w:pPr>
      <w:r w:rsidRPr="00314497">
        <w:rPr>
          <w:rFonts w:ascii="Arial" w:hAnsi="Arial" w:cs="Arial"/>
          <w:b/>
          <w:sz w:val="22"/>
          <w:szCs w:val="22"/>
          <w:lang w:eastAsia="en-US"/>
        </w:rPr>
        <w:t>Están integradas, es decir, no existe discrepancia entre la información de las aplicaciones o sistemas.</w:t>
      </w:r>
    </w:p>
    <w:p w:rsidR="00067C73" w:rsidRPr="00314497" w:rsidRDefault="00067C73" w:rsidP="00391D34">
      <w:pPr>
        <w:pStyle w:val="Listavistosa-nfasis11"/>
        <w:spacing w:line="276" w:lineRule="auto"/>
        <w:ind w:left="1080"/>
        <w:jc w:val="both"/>
        <w:rPr>
          <w:rFonts w:ascii="Arial" w:eastAsia="Times" w:hAnsi="Arial" w:cs="Arial"/>
          <w:b/>
          <w:sz w:val="22"/>
          <w:szCs w:val="22"/>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Look w:val="00A0"/>
      </w:tblPr>
      <w:tblGrid>
        <w:gridCol w:w="864"/>
        <w:gridCol w:w="9045"/>
      </w:tblGrid>
      <w:tr w:rsidR="00DB29C3" w:rsidRPr="00865722" w:rsidTr="00A8792E">
        <w:trPr>
          <w:jc w:val="center"/>
        </w:trPr>
        <w:tc>
          <w:tcPr>
            <w:tcW w:w="864"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865722" w:rsidRDefault="00DB29C3" w:rsidP="00CB0B41">
            <w:pPr>
              <w:pStyle w:val="Prrafodelista1"/>
              <w:spacing w:after="0" w:line="240" w:lineRule="atLeast"/>
              <w:ind w:left="0"/>
              <w:jc w:val="center"/>
              <w:rPr>
                <w:rFonts w:ascii="Arial" w:eastAsia="Times" w:hAnsi="Arial" w:cs="Arial"/>
                <w:b/>
                <w:iCs/>
                <w:sz w:val="20"/>
                <w:lang w:eastAsia="es-MX"/>
              </w:rPr>
            </w:pPr>
            <w:r w:rsidRPr="00865722">
              <w:rPr>
                <w:rFonts w:ascii="Arial" w:eastAsia="Times" w:hAnsi="Arial" w:cs="Arial"/>
                <w:b/>
                <w:iCs/>
                <w:sz w:val="20"/>
                <w:lang w:eastAsia="es-MX"/>
              </w:rPr>
              <w:t>Nivel</w:t>
            </w:r>
          </w:p>
        </w:tc>
        <w:tc>
          <w:tcPr>
            <w:tcW w:w="9045"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865722" w:rsidRDefault="00DB29C3" w:rsidP="00CB0B41">
            <w:pPr>
              <w:pStyle w:val="Prrafodelista1"/>
              <w:spacing w:after="0" w:line="240" w:lineRule="atLeast"/>
              <w:ind w:left="0"/>
              <w:contextualSpacing w:val="0"/>
              <w:jc w:val="center"/>
              <w:rPr>
                <w:rFonts w:ascii="Arial" w:eastAsia="Times" w:hAnsi="Arial" w:cs="Arial"/>
                <w:b/>
                <w:iCs/>
                <w:sz w:val="20"/>
                <w:lang w:eastAsia="es-MX"/>
              </w:rPr>
            </w:pPr>
            <w:r w:rsidRPr="00865722">
              <w:rPr>
                <w:rFonts w:ascii="Arial" w:eastAsia="Times" w:hAnsi="Arial" w:cs="Arial"/>
                <w:b/>
                <w:iCs/>
                <w:sz w:val="20"/>
                <w:lang w:eastAsia="es-MX"/>
              </w:rPr>
              <w:t xml:space="preserve">Criterios </w:t>
            </w:r>
          </w:p>
        </w:tc>
      </w:tr>
      <w:tr w:rsidR="00DB29C3" w:rsidRPr="00865722" w:rsidTr="00A8792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DB29C3" w:rsidRPr="00865722" w:rsidRDefault="00DB29C3" w:rsidP="00CB0B41">
            <w:pPr>
              <w:pStyle w:val="Prrafodelista1"/>
              <w:spacing w:after="0" w:line="240" w:lineRule="atLeast"/>
              <w:ind w:left="0"/>
              <w:jc w:val="center"/>
              <w:rPr>
                <w:rFonts w:ascii="Arial" w:hAnsi="Arial" w:cs="Arial"/>
                <w:sz w:val="20"/>
                <w:lang w:eastAsia="es-MX"/>
              </w:rPr>
            </w:pPr>
            <w:r w:rsidRPr="00865722">
              <w:rPr>
                <w:rFonts w:ascii="Arial" w:hAnsi="Arial" w:cs="Arial"/>
                <w:sz w:val="20"/>
                <w:lang w:eastAsia="es-MX"/>
              </w:rPr>
              <w:t>1</w:t>
            </w:r>
          </w:p>
        </w:tc>
        <w:tc>
          <w:tcPr>
            <w:tcW w:w="9045" w:type="dxa"/>
            <w:tcBorders>
              <w:top w:val="single" w:sz="4" w:space="0" w:color="auto"/>
              <w:left w:val="single" w:sz="4" w:space="0" w:color="auto"/>
              <w:bottom w:val="single" w:sz="4" w:space="0" w:color="auto"/>
              <w:right w:val="single" w:sz="4" w:space="0" w:color="auto"/>
            </w:tcBorders>
            <w:vAlign w:val="center"/>
          </w:tcPr>
          <w:p w:rsidR="00DB29C3" w:rsidRPr="00865722" w:rsidRDefault="00DB29C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865722">
              <w:rPr>
                <w:rFonts w:ascii="Arial" w:eastAsia="Times" w:hAnsi="Arial" w:cs="Arial"/>
                <w:iCs/>
                <w:szCs w:val="22"/>
                <w:lang w:eastAsia="es-MX"/>
              </w:rPr>
              <w:t>Los sistemas o aplicaciones informáticas del programa tienen una de las características establecidas.</w:t>
            </w:r>
          </w:p>
        </w:tc>
      </w:tr>
      <w:tr w:rsidR="00DB29C3" w:rsidRPr="00865722" w:rsidTr="00A8792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DB29C3" w:rsidRPr="00865722" w:rsidRDefault="00DB29C3" w:rsidP="00CB0B41">
            <w:pPr>
              <w:pStyle w:val="Prrafodelista1"/>
              <w:spacing w:after="0" w:line="240" w:lineRule="atLeast"/>
              <w:ind w:left="0"/>
              <w:jc w:val="center"/>
              <w:rPr>
                <w:rFonts w:ascii="Arial" w:hAnsi="Arial" w:cs="Arial"/>
                <w:sz w:val="20"/>
                <w:lang w:eastAsia="es-MX"/>
              </w:rPr>
            </w:pPr>
            <w:r w:rsidRPr="00865722">
              <w:rPr>
                <w:rFonts w:ascii="Arial" w:hAnsi="Arial" w:cs="Arial"/>
                <w:sz w:val="20"/>
                <w:lang w:eastAsia="es-MX"/>
              </w:rPr>
              <w:t>2</w:t>
            </w:r>
          </w:p>
        </w:tc>
        <w:tc>
          <w:tcPr>
            <w:tcW w:w="9045" w:type="dxa"/>
            <w:tcBorders>
              <w:top w:val="single" w:sz="4" w:space="0" w:color="auto"/>
              <w:left w:val="single" w:sz="4" w:space="0" w:color="auto"/>
              <w:bottom w:val="single" w:sz="4" w:space="0" w:color="auto"/>
              <w:right w:val="single" w:sz="4" w:space="0" w:color="auto"/>
            </w:tcBorders>
            <w:vAlign w:val="center"/>
          </w:tcPr>
          <w:p w:rsidR="00DB29C3" w:rsidRPr="00865722" w:rsidRDefault="00DB29C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865722">
              <w:rPr>
                <w:rFonts w:ascii="Arial" w:eastAsia="Times" w:hAnsi="Arial" w:cs="Arial"/>
                <w:iCs/>
                <w:szCs w:val="22"/>
                <w:lang w:eastAsia="es-MX"/>
              </w:rPr>
              <w:t>Los sistemas o aplicaciones informáticas del programa tienen dos de las características establecidas.</w:t>
            </w:r>
          </w:p>
        </w:tc>
      </w:tr>
      <w:tr w:rsidR="00DB29C3" w:rsidRPr="00865722" w:rsidTr="00A8792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DB29C3" w:rsidRPr="00865722" w:rsidRDefault="00DB29C3" w:rsidP="00CB0B41">
            <w:pPr>
              <w:pStyle w:val="Prrafodelista1"/>
              <w:spacing w:after="0" w:line="240" w:lineRule="atLeast"/>
              <w:ind w:left="0"/>
              <w:jc w:val="center"/>
              <w:rPr>
                <w:rFonts w:ascii="Arial" w:hAnsi="Arial" w:cs="Arial"/>
                <w:sz w:val="20"/>
                <w:lang w:eastAsia="es-MX"/>
              </w:rPr>
            </w:pPr>
            <w:r w:rsidRPr="00865722">
              <w:rPr>
                <w:rFonts w:ascii="Arial" w:hAnsi="Arial" w:cs="Arial"/>
                <w:sz w:val="20"/>
                <w:lang w:eastAsia="es-MX"/>
              </w:rPr>
              <w:t>3</w:t>
            </w:r>
          </w:p>
        </w:tc>
        <w:tc>
          <w:tcPr>
            <w:tcW w:w="9045" w:type="dxa"/>
            <w:tcBorders>
              <w:top w:val="single" w:sz="4" w:space="0" w:color="auto"/>
              <w:left w:val="single" w:sz="4" w:space="0" w:color="auto"/>
              <w:bottom w:val="single" w:sz="4" w:space="0" w:color="auto"/>
              <w:right w:val="single" w:sz="4" w:space="0" w:color="auto"/>
            </w:tcBorders>
            <w:vAlign w:val="center"/>
          </w:tcPr>
          <w:p w:rsidR="00DB29C3" w:rsidRPr="00865722" w:rsidRDefault="00DB29C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865722">
              <w:rPr>
                <w:rFonts w:ascii="Arial" w:eastAsia="Times" w:hAnsi="Arial" w:cs="Arial"/>
                <w:iCs/>
                <w:szCs w:val="22"/>
                <w:lang w:eastAsia="es-MX"/>
              </w:rPr>
              <w:t>Los sistemas o aplicaciones informáticas del programa tienen tres de las características establecidas.</w:t>
            </w:r>
          </w:p>
        </w:tc>
      </w:tr>
      <w:tr w:rsidR="00DB29C3" w:rsidRPr="00865722" w:rsidTr="00A8792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DB29C3" w:rsidRPr="00865722" w:rsidRDefault="00DB29C3" w:rsidP="00CB0B41">
            <w:pPr>
              <w:pStyle w:val="Prrafodelista1"/>
              <w:spacing w:after="0" w:line="240" w:lineRule="atLeast"/>
              <w:ind w:left="0"/>
              <w:jc w:val="center"/>
              <w:rPr>
                <w:rFonts w:ascii="Arial" w:hAnsi="Arial" w:cs="Arial"/>
                <w:sz w:val="20"/>
                <w:lang w:eastAsia="es-MX"/>
              </w:rPr>
            </w:pPr>
            <w:r w:rsidRPr="00865722">
              <w:rPr>
                <w:rFonts w:ascii="Arial" w:hAnsi="Arial" w:cs="Arial"/>
                <w:sz w:val="20"/>
                <w:lang w:eastAsia="es-MX"/>
              </w:rPr>
              <w:t>4</w:t>
            </w:r>
          </w:p>
        </w:tc>
        <w:tc>
          <w:tcPr>
            <w:tcW w:w="9045" w:type="dxa"/>
            <w:tcBorders>
              <w:top w:val="single" w:sz="4" w:space="0" w:color="auto"/>
              <w:left w:val="single" w:sz="4" w:space="0" w:color="auto"/>
              <w:bottom w:val="single" w:sz="4" w:space="0" w:color="auto"/>
              <w:right w:val="single" w:sz="4" w:space="0" w:color="auto"/>
            </w:tcBorders>
            <w:vAlign w:val="center"/>
          </w:tcPr>
          <w:p w:rsidR="00DB29C3" w:rsidRPr="00865722" w:rsidRDefault="00DB29C3" w:rsidP="006B121A">
            <w:pPr>
              <w:pStyle w:val="Listavistosa-nfasis11"/>
              <w:numPr>
                <w:ilvl w:val="0"/>
                <w:numId w:val="102"/>
              </w:numPr>
              <w:spacing w:line="240" w:lineRule="atLeast"/>
              <w:ind w:left="442" w:hanging="357"/>
              <w:jc w:val="both"/>
              <w:rPr>
                <w:rFonts w:ascii="Arial" w:eastAsia="Times" w:hAnsi="Arial" w:cs="Arial"/>
                <w:iCs/>
                <w:szCs w:val="22"/>
                <w:lang w:eastAsia="es-MX"/>
              </w:rPr>
            </w:pPr>
            <w:r w:rsidRPr="00865722">
              <w:rPr>
                <w:rFonts w:ascii="Arial" w:eastAsia="Times" w:hAnsi="Arial" w:cs="Arial"/>
                <w:iCs/>
                <w:szCs w:val="22"/>
                <w:lang w:eastAsia="es-MX"/>
              </w:rPr>
              <w:t>Los sistemas o aplicaciones informáticas del programa tienen todas las características establecidas.</w:t>
            </w:r>
          </w:p>
        </w:tc>
      </w:tr>
    </w:tbl>
    <w:p w:rsidR="00DB29C3" w:rsidRPr="002F31CA" w:rsidRDefault="00DB29C3" w:rsidP="00DB29C3">
      <w:pPr>
        <w:tabs>
          <w:tab w:val="left" w:pos="567"/>
        </w:tabs>
        <w:spacing w:line="276" w:lineRule="auto"/>
        <w:jc w:val="both"/>
        <w:rPr>
          <w:rFonts w:ascii="Arial" w:eastAsia="Times" w:hAnsi="Arial" w:cs="Arial"/>
          <w:sz w:val="22"/>
          <w:szCs w:val="22"/>
        </w:rPr>
      </w:pPr>
    </w:p>
    <w:p w:rsidR="00ED20AF" w:rsidRPr="005F60A0" w:rsidRDefault="00ED20AF" w:rsidP="00865722">
      <w:pPr>
        <w:tabs>
          <w:tab w:val="left" w:pos="567"/>
        </w:tabs>
        <w:spacing w:after="240"/>
        <w:jc w:val="both"/>
        <w:rPr>
          <w:rFonts w:ascii="Arial" w:hAnsi="Arial" w:cs="Arial"/>
          <w:b/>
          <w:lang w:eastAsia="en-US"/>
        </w:rPr>
      </w:pPr>
      <w:r w:rsidRPr="00BC7A7B">
        <w:rPr>
          <w:rFonts w:ascii="Arial" w:eastAsia="Times" w:hAnsi="Arial" w:cs="Arial"/>
          <w:b/>
          <w:iCs/>
        </w:rPr>
        <w:t>Evaluación:</w:t>
      </w:r>
    </w:p>
    <w:p w:rsidR="00516F1D" w:rsidRDefault="00396F9E" w:rsidP="00557E85">
      <w:pPr>
        <w:tabs>
          <w:tab w:val="left" w:pos="567"/>
        </w:tabs>
        <w:jc w:val="both"/>
        <w:rPr>
          <w:rFonts w:ascii="Arial" w:eastAsia="Times" w:hAnsi="Arial" w:cs="Arial"/>
          <w:b/>
          <w:iCs/>
        </w:rPr>
      </w:pPr>
      <w:r>
        <w:rPr>
          <w:rFonts w:ascii="Arial" w:eastAsia="Times" w:hAnsi="Arial" w:cs="Arial"/>
          <w:iCs/>
        </w:rPr>
        <w:t>No cumple debido a que n</w:t>
      </w:r>
      <w:r w:rsidR="001F6F86">
        <w:rPr>
          <w:rFonts w:ascii="Arial" w:eastAsia="Times" w:hAnsi="Arial" w:cs="Arial"/>
          <w:iCs/>
        </w:rPr>
        <w:t>o se cuenta con un</w:t>
      </w:r>
      <w:r w:rsidR="001F6F86" w:rsidRPr="00646ED2">
        <w:rPr>
          <w:rFonts w:ascii="Arial" w:eastAsia="Times" w:hAnsi="Arial" w:cs="Arial"/>
          <w:iCs/>
        </w:rPr>
        <w:t xml:space="preserve"> </w:t>
      </w:r>
      <w:r w:rsidR="000E466B" w:rsidRPr="00646ED2">
        <w:rPr>
          <w:rFonts w:ascii="Arial" w:eastAsia="Times" w:hAnsi="Arial" w:cs="Arial"/>
          <w:iCs/>
        </w:rPr>
        <w:t>programa de cómputo</w:t>
      </w:r>
      <w:r w:rsidR="001F6F86" w:rsidRPr="00646ED2">
        <w:rPr>
          <w:rFonts w:ascii="Arial" w:eastAsia="Times" w:hAnsi="Arial" w:cs="Arial"/>
          <w:iCs/>
        </w:rPr>
        <w:t xml:space="preserve"> </w:t>
      </w:r>
      <w:r w:rsidR="00A8792E">
        <w:rPr>
          <w:rFonts w:ascii="Arial" w:eastAsia="Times" w:hAnsi="Arial" w:cs="Arial"/>
          <w:iCs/>
        </w:rPr>
        <w:t xml:space="preserve">del padrón de beneficiarios </w:t>
      </w:r>
      <w:r w:rsidR="001F6F86">
        <w:rPr>
          <w:rFonts w:ascii="Arial" w:eastAsia="Times" w:hAnsi="Arial" w:cs="Arial"/>
          <w:iCs/>
        </w:rPr>
        <w:t>que permita documentar los procesos y evaluar la eficacia de la Administración para atender las solicitudes, sin embargo</w:t>
      </w:r>
      <w:r w:rsidR="007F7343">
        <w:rPr>
          <w:rFonts w:ascii="Arial" w:eastAsia="Times" w:hAnsi="Arial" w:cs="Arial"/>
          <w:iCs/>
        </w:rPr>
        <w:t>,</w:t>
      </w:r>
      <w:r w:rsidR="001F6F86">
        <w:rPr>
          <w:rFonts w:ascii="Arial" w:eastAsia="Times" w:hAnsi="Arial" w:cs="Arial"/>
          <w:iCs/>
        </w:rPr>
        <w:t xml:space="preserve"> se tienen controles a través de hojas electrónicas y documentación soporte</w:t>
      </w:r>
      <w:r w:rsidR="007F7343">
        <w:rPr>
          <w:rFonts w:ascii="Arial" w:eastAsia="Times" w:hAnsi="Arial" w:cs="Arial"/>
          <w:iCs/>
        </w:rPr>
        <w:t>,</w:t>
      </w:r>
      <w:r w:rsidR="001F6F86">
        <w:rPr>
          <w:rFonts w:ascii="Arial" w:eastAsia="Times" w:hAnsi="Arial" w:cs="Arial"/>
          <w:iCs/>
        </w:rPr>
        <w:t xml:space="preserve"> </w:t>
      </w:r>
      <w:r w:rsidR="0026639B">
        <w:rPr>
          <w:rFonts w:ascii="Arial" w:eastAsia="Times" w:hAnsi="Arial" w:cs="Arial"/>
          <w:iCs/>
        </w:rPr>
        <w:t>misma que ha sido evaluada y no se identificaron inconsistencias, sin embargo</w:t>
      </w:r>
      <w:r w:rsidR="007F7343">
        <w:rPr>
          <w:rFonts w:ascii="Arial" w:eastAsia="Times" w:hAnsi="Arial" w:cs="Arial"/>
          <w:iCs/>
        </w:rPr>
        <w:t>,</w:t>
      </w:r>
      <w:r w:rsidR="0026639B">
        <w:rPr>
          <w:rFonts w:ascii="Arial" w:eastAsia="Times" w:hAnsi="Arial" w:cs="Arial"/>
          <w:iCs/>
        </w:rPr>
        <w:t xml:space="preserve"> un </w:t>
      </w:r>
      <w:r w:rsidR="000E466B">
        <w:rPr>
          <w:rFonts w:ascii="Arial" w:eastAsia="Times" w:hAnsi="Arial" w:cs="Arial"/>
          <w:iCs/>
        </w:rPr>
        <w:t>programa de cómputo</w:t>
      </w:r>
      <w:r w:rsidR="0026639B">
        <w:rPr>
          <w:rFonts w:ascii="Arial" w:eastAsia="Times" w:hAnsi="Arial" w:cs="Arial"/>
          <w:iCs/>
        </w:rPr>
        <w:t xml:space="preserve"> para la operación del </w:t>
      </w:r>
      <w:r w:rsidR="00B7325E">
        <w:rPr>
          <w:rFonts w:ascii="Arial" w:eastAsia="Times" w:hAnsi="Arial" w:cs="Arial"/>
          <w:iCs/>
        </w:rPr>
        <w:t>Programa/Fondo</w:t>
      </w:r>
      <w:r w:rsidR="0026639B">
        <w:rPr>
          <w:rFonts w:ascii="Arial" w:eastAsia="Times" w:hAnsi="Arial" w:cs="Arial"/>
          <w:iCs/>
        </w:rPr>
        <w:t xml:space="preserve"> ayudará a tener una mejor eficiencia en la aplicación de los recursos y permitirá realizar evaluaciones más confiables.</w:t>
      </w:r>
      <w:r w:rsidR="00302055">
        <w:rPr>
          <w:rFonts w:ascii="Arial" w:eastAsia="Times" w:hAnsi="Arial" w:cs="Arial"/>
          <w:iCs/>
        </w:rPr>
        <w:t xml:space="preserve"> </w:t>
      </w:r>
    </w:p>
    <w:p w:rsidR="00516F1D" w:rsidRDefault="00516F1D" w:rsidP="00557E85">
      <w:pPr>
        <w:tabs>
          <w:tab w:val="left" w:pos="567"/>
        </w:tabs>
        <w:jc w:val="both"/>
        <w:rPr>
          <w:rFonts w:ascii="Arial" w:eastAsia="Times" w:hAnsi="Arial" w:cs="Arial"/>
          <w:b/>
          <w:iCs/>
        </w:rPr>
      </w:pPr>
    </w:p>
    <w:p w:rsidR="00ED20AF" w:rsidRPr="00BC7A7B" w:rsidRDefault="00ED20AF" w:rsidP="00865722">
      <w:pPr>
        <w:tabs>
          <w:tab w:val="left" w:pos="567"/>
        </w:tabs>
        <w:spacing w:after="240"/>
        <w:jc w:val="both"/>
        <w:rPr>
          <w:rFonts w:ascii="Arial" w:eastAsia="Times" w:hAnsi="Arial" w:cs="Arial"/>
          <w:b/>
          <w:iCs/>
        </w:rPr>
      </w:pPr>
      <w:r w:rsidRPr="00BC7A7B">
        <w:rPr>
          <w:rFonts w:ascii="Arial" w:eastAsia="Times" w:hAnsi="Arial" w:cs="Arial"/>
          <w:b/>
          <w:iCs/>
        </w:rPr>
        <w:t>Justificación:</w:t>
      </w:r>
    </w:p>
    <w:p w:rsidR="00067C73" w:rsidRPr="00ED20AF" w:rsidRDefault="00A8792E" w:rsidP="00557E85">
      <w:pPr>
        <w:overflowPunct/>
        <w:jc w:val="both"/>
        <w:textAlignment w:val="auto"/>
        <w:rPr>
          <w:rFonts w:ascii="Arial" w:eastAsia="Times" w:hAnsi="Arial" w:cs="Arial"/>
          <w:iCs/>
        </w:rPr>
      </w:pPr>
      <w:r>
        <w:rPr>
          <w:rFonts w:ascii="Arial" w:eastAsia="Times" w:hAnsi="Arial" w:cs="Arial"/>
          <w:iCs/>
        </w:rPr>
        <w:t>Se están analizando con proveedores externos diversos sistemas de control de beneficiarios, que reúnan los requerimientos suficientes a las necesidades de la Administración Municipal, que puedan interrelacionarse con los sistemas actuales y permitan obtener seguridad lógica y física de la información que se capture, que cuente con mecanismos de verificación y detención oportuna de riesgos de uso indebido de usuarios no autorizados y cumplan los requerimientos legales en materia de acceso a la información pública y de protección de datos personales.</w:t>
      </w:r>
      <w:r w:rsidRPr="00ED20AF">
        <w:rPr>
          <w:rFonts w:ascii="Arial" w:eastAsia="Times" w:hAnsi="Arial" w:cs="Arial"/>
          <w:iCs/>
        </w:rPr>
        <w:t xml:space="preserve"> </w:t>
      </w:r>
    </w:p>
    <w:p w:rsidR="00067C73" w:rsidRDefault="00067C73" w:rsidP="00557E85">
      <w:pPr>
        <w:tabs>
          <w:tab w:val="left" w:pos="567"/>
        </w:tabs>
        <w:ind w:left="567" w:hanging="567"/>
        <w:jc w:val="both"/>
        <w:rPr>
          <w:rFonts w:ascii="Arial" w:eastAsia="Times" w:hAnsi="Arial" w:cs="Arial"/>
          <w:sz w:val="22"/>
          <w:szCs w:val="22"/>
        </w:rPr>
      </w:pPr>
    </w:p>
    <w:p w:rsidR="00067C73" w:rsidRDefault="00A8792E" w:rsidP="00865722">
      <w:pPr>
        <w:tabs>
          <w:tab w:val="left" w:pos="284"/>
          <w:tab w:val="left" w:pos="993"/>
        </w:tabs>
        <w:spacing w:after="240"/>
        <w:jc w:val="both"/>
        <w:rPr>
          <w:rFonts w:ascii="Arial" w:eastAsia="Times" w:hAnsi="Arial" w:cs="Arial"/>
          <w:sz w:val="22"/>
          <w:szCs w:val="22"/>
        </w:rPr>
      </w:pPr>
      <w:r w:rsidRPr="00EC5C28">
        <w:rPr>
          <w:rFonts w:ascii="Arial" w:hAnsi="Arial" w:cs="Arial"/>
          <w:b/>
          <w:lang w:eastAsia="en-US"/>
        </w:rPr>
        <w:t>Sugerencia:</w:t>
      </w:r>
      <w:r w:rsidRPr="00507EB7">
        <w:rPr>
          <w:rFonts w:ascii="Arial" w:hAnsi="Arial" w:cs="Arial"/>
          <w:b/>
          <w:color w:val="FF0000"/>
          <w:sz w:val="24"/>
          <w:lang w:eastAsia="en-US"/>
        </w:rPr>
        <w:t xml:space="preserve"> </w:t>
      </w:r>
    </w:p>
    <w:p w:rsidR="00DB29C3" w:rsidRDefault="00A8792E" w:rsidP="00557E85">
      <w:pPr>
        <w:overflowPunct/>
        <w:autoSpaceDE/>
        <w:autoSpaceDN/>
        <w:adjustRightInd/>
        <w:jc w:val="both"/>
        <w:textAlignment w:val="auto"/>
        <w:rPr>
          <w:rFonts w:ascii="Arial" w:eastAsia="Times" w:hAnsi="Arial" w:cs="Arial"/>
          <w:b/>
          <w:bCs/>
          <w:smallCaps/>
          <w:sz w:val="22"/>
          <w:szCs w:val="22"/>
        </w:rPr>
      </w:pPr>
      <w:r>
        <w:rPr>
          <w:rFonts w:ascii="Arial" w:hAnsi="Arial" w:cs="Arial"/>
          <w:lang w:eastAsia="en-US"/>
        </w:rPr>
        <w:t xml:space="preserve">Establecer un </w:t>
      </w:r>
      <w:r w:rsidR="000E466B" w:rsidRPr="00646ED2">
        <w:rPr>
          <w:rFonts w:ascii="Arial" w:hAnsi="Arial" w:cs="Arial"/>
          <w:lang w:eastAsia="en-US"/>
        </w:rPr>
        <w:t>programa de cómputo</w:t>
      </w:r>
      <w:r>
        <w:rPr>
          <w:rFonts w:ascii="Arial" w:hAnsi="Arial" w:cs="Arial"/>
          <w:lang w:eastAsia="en-US"/>
        </w:rPr>
        <w:t xml:space="preserve"> para el registro del padrón de beneficiarios que permita m</w:t>
      </w:r>
      <w:r w:rsidRPr="005F60A0">
        <w:rPr>
          <w:rFonts w:ascii="Arial" w:hAnsi="Arial" w:cs="Arial"/>
          <w:lang w:eastAsia="en-US"/>
        </w:rPr>
        <w:t>antene</w:t>
      </w:r>
      <w:r>
        <w:rPr>
          <w:rFonts w:ascii="Arial" w:hAnsi="Arial" w:cs="Arial"/>
          <w:lang w:eastAsia="en-US"/>
        </w:rPr>
        <w:t>r actualizada la base de datos y de manera oportuna establecer procedimientos de verificación de los procesos de recepción y aprobación de beneficiarios.</w:t>
      </w:r>
    </w:p>
    <w:p w:rsidR="00DB29C3" w:rsidRDefault="00DB29C3" w:rsidP="00DB29C3">
      <w:pPr>
        <w:overflowPunct/>
        <w:autoSpaceDE/>
        <w:autoSpaceDN/>
        <w:adjustRightInd/>
        <w:spacing w:line="276" w:lineRule="auto"/>
        <w:textAlignment w:val="auto"/>
        <w:rPr>
          <w:rFonts w:ascii="Arial" w:eastAsia="Times" w:hAnsi="Arial" w:cs="Arial"/>
          <w:b/>
          <w:bCs/>
          <w:smallCaps/>
          <w:sz w:val="22"/>
          <w:szCs w:val="22"/>
        </w:rPr>
      </w:pPr>
    </w:p>
    <w:p w:rsidR="00DB29C3" w:rsidRDefault="00DB29C3" w:rsidP="00DB29C3">
      <w:pPr>
        <w:overflowPunct/>
        <w:autoSpaceDE/>
        <w:autoSpaceDN/>
        <w:adjustRightInd/>
        <w:spacing w:line="276" w:lineRule="auto"/>
        <w:textAlignment w:val="auto"/>
        <w:rPr>
          <w:rFonts w:ascii="Arial" w:eastAsia="Times" w:hAnsi="Arial" w:cs="Arial"/>
          <w:b/>
          <w:bCs/>
          <w:smallCaps/>
          <w:sz w:val="22"/>
          <w:szCs w:val="22"/>
        </w:rPr>
      </w:pPr>
    </w:p>
    <w:p w:rsidR="00557E85" w:rsidRDefault="00557E85" w:rsidP="00DB29C3">
      <w:pPr>
        <w:overflowPunct/>
        <w:autoSpaceDE/>
        <w:autoSpaceDN/>
        <w:adjustRightInd/>
        <w:spacing w:line="276" w:lineRule="auto"/>
        <w:textAlignment w:val="auto"/>
        <w:rPr>
          <w:rFonts w:ascii="Arial" w:eastAsia="Times" w:hAnsi="Arial" w:cs="Arial"/>
          <w:b/>
          <w:bCs/>
          <w:smallCaps/>
          <w:sz w:val="22"/>
          <w:szCs w:val="22"/>
        </w:rPr>
      </w:pPr>
    </w:p>
    <w:p w:rsidR="00DB29C3" w:rsidRPr="0056145D" w:rsidRDefault="00DB29C3" w:rsidP="00184112">
      <w:pPr>
        <w:spacing w:line="276" w:lineRule="auto"/>
        <w:rPr>
          <w:rFonts w:ascii="Arial" w:hAnsi="Arial" w:cs="Arial"/>
          <w:b/>
          <w:bCs/>
          <w:smallCaps/>
          <w:sz w:val="22"/>
          <w:szCs w:val="22"/>
        </w:rPr>
      </w:pPr>
      <w:r w:rsidRPr="0056145D">
        <w:rPr>
          <w:rFonts w:ascii="Arial" w:hAnsi="Arial" w:cs="Arial"/>
          <w:b/>
          <w:bCs/>
          <w:smallCaps/>
          <w:sz w:val="22"/>
          <w:szCs w:val="22"/>
        </w:rPr>
        <w:lastRenderedPageBreak/>
        <w:t>Cumplimiento y avance en los indicadores de gestión y productos</w:t>
      </w:r>
    </w:p>
    <w:p w:rsidR="00DB29C3" w:rsidRDefault="00DB29C3" w:rsidP="00DB29C3">
      <w:pPr>
        <w:spacing w:line="276" w:lineRule="auto"/>
        <w:ind w:left="720" w:hanging="720"/>
        <w:rPr>
          <w:rFonts w:ascii="Arial" w:eastAsia="Times" w:hAnsi="Arial" w:cs="Arial"/>
          <w:b/>
          <w:bCs/>
          <w:sz w:val="22"/>
          <w:szCs w:val="22"/>
        </w:rPr>
      </w:pPr>
    </w:p>
    <w:p w:rsidR="00DB29C3" w:rsidRPr="000A743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sidRPr="000A7437">
        <w:rPr>
          <w:rFonts w:ascii="Arial" w:hAnsi="Arial" w:cs="Arial"/>
          <w:b/>
          <w:sz w:val="22"/>
          <w:szCs w:val="22"/>
          <w:lang w:eastAsia="en-US"/>
        </w:rPr>
        <w:t>¿</w:t>
      </w:r>
      <w:r>
        <w:rPr>
          <w:rFonts w:ascii="Arial" w:hAnsi="Arial" w:cs="Arial"/>
          <w:b/>
          <w:sz w:val="22"/>
          <w:szCs w:val="22"/>
          <w:lang w:eastAsia="en-US"/>
        </w:rPr>
        <w:t>Cuál es e</w:t>
      </w:r>
      <w:r w:rsidRPr="000A7437">
        <w:rPr>
          <w:rFonts w:ascii="Arial" w:hAnsi="Arial" w:cs="Arial"/>
          <w:b/>
          <w:sz w:val="22"/>
          <w:szCs w:val="22"/>
          <w:lang w:eastAsia="en-US"/>
        </w:rPr>
        <w:t xml:space="preserve">l avance </w:t>
      </w:r>
      <w:r>
        <w:rPr>
          <w:rFonts w:ascii="Arial" w:hAnsi="Arial" w:cs="Arial"/>
          <w:b/>
          <w:sz w:val="22"/>
          <w:szCs w:val="22"/>
          <w:lang w:eastAsia="en-US"/>
        </w:rPr>
        <w:t>de los indicadores de servicios y de gestión (A</w:t>
      </w:r>
      <w:r w:rsidRPr="000A7437">
        <w:rPr>
          <w:rFonts w:ascii="Arial" w:hAnsi="Arial" w:cs="Arial"/>
          <w:b/>
          <w:sz w:val="22"/>
          <w:szCs w:val="22"/>
          <w:lang w:eastAsia="en-US"/>
        </w:rPr>
        <w:t>ctividades</w:t>
      </w:r>
      <w:r>
        <w:rPr>
          <w:rFonts w:ascii="Arial" w:hAnsi="Arial" w:cs="Arial"/>
          <w:b/>
          <w:sz w:val="22"/>
          <w:szCs w:val="22"/>
          <w:lang w:eastAsia="en-US"/>
        </w:rPr>
        <w:t xml:space="preserve"> y Componentes) y de resultados (Fin y Propósito) de la </w:t>
      </w:r>
      <w:r w:rsidRPr="00AE37AE">
        <w:rPr>
          <w:rFonts w:ascii="Arial" w:hAnsi="Arial" w:cs="Arial"/>
          <w:b/>
          <w:sz w:val="22"/>
          <w:szCs w:val="22"/>
          <w:lang w:eastAsia="en-US"/>
        </w:rPr>
        <w:t>M</w:t>
      </w:r>
      <w:r w:rsidR="00AE37AE" w:rsidRPr="00AE37AE">
        <w:rPr>
          <w:rFonts w:ascii="Arial" w:hAnsi="Arial" w:cs="Arial"/>
          <w:b/>
          <w:sz w:val="22"/>
          <w:szCs w:val="22"/>
          <w:lang w:eastAsia="en-US"/>
        </w:rPr>
        <w:t xml:space="preserve">atriz de </w:t>
      </w:r>
      <w:r w:rsidRPr="00AE37AE">
        <w:rPr>
          <w:rFonts w:ascii="Arial" w:hAnsi="Arial" w:cs="Arial"/>
          <w:b/>
          <w:sz w:val="22"/>
          <w:szCs w:val="22"/>
          <w:lang w:eastAsia="en-US"/>
        </w:rPr>
        <w:t>I</w:t>
      </w:r>
      <w:r w:rsidR="00AE37AE" w:rsidRPr="00AE37AE">
        <w:rPr>
          <w:rFonts w:ascii="Arial" w:hAnsi="Arial" w:cs="Arial"/>
          <w:b/>
          <w:sz w:val="22"/>
          <w:szCs w:val="22"/>
          <w:lang w:eastAsia="en-US"/>
        </w:rPr>
        <w:t xml:space="preserve">ndicadores de </w:t>
      </w:r>
      <w:r w:rsidRPr="00AE37AE">
        <w:rPr>
          <w:rFonts w:ascii="Arial" w:hAnsi="Arial" w:cs="Arial"/>
          <w:b/>
          <w:sz w:val="22"/>
          <w:szCs w:val="22"/>
          <w:lang w:eastAsia="en-US"/>
        </w:rPr>
        <w:t>R</w:t>
      </w:r>
      <w:r w:rsidR="00AE37AE" w:rsidRPr="00AE37AE">
        <w:rPr>
          <w:rFonts w:ascii="Arial" w:hAnsi="Arial" w:cs="Arial"/>
          <w:b/>
          <w:sz w:val="22"/>
          <w:szCs w:val="22"/>
          <w:lang w:eastAsia="en-US"/>
        </w:rPr>
        <w:t>esultados</w:t>
      </w:r>
      <w:r>
        <w:rPr>
          <w:rFonts w:ascii="Arial" w:hAnsi="Arial" w:cs="Arial"/>
          <w:b/>
          <w:sz w:val="22"/>
          <w:szCs w:val="22"/>
          <w:lang w:eastAsia="en-US"/>
        </w:rPr>
        <w:t xml:space="preserve"> del programa respecto de sus metas</w:t>
      </w:r>
      <w:r w:rsidRPr="000A7437">
        <w:rPr>
          <w:rFonts w:ascii="Arial" w:hAnsi="Arial" w:cs="Arial"/>
          <w:b/>
          <w:sz w:val="22"/>
          <w:szCs w:val="22"/>
          <w:lang w:eastAsia="en-US"/>
        </w:rPr>
        <w:t>?</w:t>
      </w:r>
    </w:p>
    <w:p w:rsidR="00FC430C" w:rsidRDefault="00FC430C" w:rsidP="00FC430C">
      <w:pPr>
        <w:tabs>
          <w:tab w:val="left" w:pos="540"/>
        </w:tabs>
        <w:overflowPunct/>
        <w:autoSpaceDE/>
        <w:autoSpaceDN/>
        <w:adjustRightInd/>
        <w:spacing w:line="276" w:lineRule="auto"/>
        <w:jc w:val="both"/>
        <w:textAlignment w:val="auto"/>
        <w:rPr>
          <w:rFonts w:ascii="Arial" w:eastAsia="Times" w:hAnsi="Arial" w:cs="Arial"/>
          <w:b/>
          <w:iCs/>
          <w:sz w:val="22"/>
          <w:szCs w:val="22"/>
        </w:rPr>
      </w:pPr>
    </w:p>
    <w:p w:rsidR="00FC430C" w:rsidRPr="00BC7A7B" w:rsidRDefault="00FC430C" w:rsidP="00FC430C">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FC430C" w:rsidRPr="00BC7A7B" w:rsidRDefault="00FC430C" w:rsidP="00FC430C">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FC430C" w:rsidRPr="00BC7A7B" w:rsidRDefault="00FC430C"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Cumple</w:t>
      </w:r>
    </w:p>
    <w:p w:rsidR="00FC430C" w:rsidRPr="00BC7A7B" w:rsidRDefault="00FC430C"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No Cumple</w:t>
      </w:r>
    </w:p>
    <w:p w:rsidR="00FC430C" w:rsidRDefault="00FC430C" w:rsidP="00FC430C">
      <w:pPr>
        <w:pStyle w:val="Default"/>
        <w:rPr>
          <w:rFonts w:ascii="Arial" w:hAnsi="Arial" w:cs="Arial"/>
          <w:sz w:val="20"/>
          <w:szCs w:val="20"/>
          <w:lang w:val="es-MX" w:eastAsia="en-US"/>
        </w:rPr>
      </w:pPr>
    </w:p>
    <w:p w:rsidR="00FC430C" w:rsidRPr="00BC7A7B" w:rsidRDefault="00FC430C" w:rsidP="00865722">
      <w:pPr>
        <w:pStyle w:val="Default"/>
        <w:spacing w:after="240"/>
        <w:jc w:val="both"/>
        <w:rPr>
          <w:rFonts w:ascii="Arial" w:hAnsi="Arial" w:cs="Arial"/>
          <w:b/>
          <w:sz w:val="20"/>
          <w:szCs w:val="20"/>
          <w:lang w:val="es-MX" w:eastAsia="en-US"/>
        </w:rPr>
      </w:pPr>
      <w:r w:rsidRPr="00BC7A7B">
        <w:rPr>
          <w:rFonts w:ascii="Arial" w:hAnsi="Arial" w:cs="Arial"/>
          <w:b/>
          <w:sz w:val="20"/>
          <w:szCs w:val="20"/>
          <w:lang w:val="es-MX" w:eastAsia="en-US"/>
        </w:rPr>
        <w:t>Evaluación:</w:t>
      </w:r>
    </w:p>
    <w:p w:rsidR="00F07549" w:rsidRDefault="00F07549" w:rsidP="00770D0C">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 xml:space="preserve">ya que demuestra el avance de los indicadores de servicios y de gestión de la MIR 2015. </w:t>
      </w:r>
    </w:p>
    <w:p w:rsidR="00FC430C" w:rsidRPr="00BC7A7B" w:rsidRDefault="00FC430C" w:rsidP="00770D0C">
      <w:pPr>
        <w:tabs>
          <w:tab w:val="left" w:pos="567"/>
        </w:tabs>
        <w:spacing w:line="276" w:lineRule="auto"/>
        <w:jc w:val="both"/>
        <w:rPr>
          <w:rFonts w:ascii="Arial" w:eastAsia="Times" w:hAnsi="Arial" w:cs="Arial"/>
          <w:b/>
          <w:iCs/>
        </w:rPr>
      </w:pPr>
    </w:p>
    <w:p w:rsidR="00DB29C3" w:rsidRDefault="00FC430C" w:rsidP="00865722">
      <w:pPr>
        <w:tabs>
          <w:tab w:val="left" w:pos="567"/>
        </w:tabs>
        <w:spacing w:after="240" w:line="276" w:lineRule="auto"/>
        <w:jc w:val="both"/>
        <w:rPr>
          <w:rFonts w:ascii="Arial" w:eastAsia="Times" w:hAnsi="Arial" w:cs="Arial"/>
          <w:sz w:val="22"/>
          <w:szCs w:val="22"/>
        </w:rPr>
      </w:pPr>
      <w:r w:rsidRPr="00BC7A7B">
        <w:rPr>
          <w:rFonts w:ascii="Arial" w:eastAsia="Times" w:hAnsi="Arial" w:cs="Arial"/>
          <w:b/>
          <w:iCs/>
        </w:rPr>
        <w:t>Justificación:</w:t>
      </w:r>
    </w:p>
    <w:p w:rsidR="00DB29C3" w:rsidRDefault="00497626" w:rsidP="00770D0C">
      <w:pPr>
        <w:spacing w:line="276" w:lineRule="auto"/>
        <w:jc w:val="both"/>
        <w:rPr>
          <w:rFonts w:ascii="Arial" w:hAnsi="Arial" w:cs="Arial"/>
        </w:rPr>
      </w:pPr>
      <w:r>
        <w:rPr>
          <w:rFonts w:ascii="Arial" w:hAnsi="Arial" w:cs="Arial"/>
        </w:rPr>
        <w:t xml:space="preserve">En el portal de la SEDESOL Federal </w:t>
      </w:r>
      <w:r w:rsidR="005F6EF0" w:rsidRPr="00AE37AE">
        <w:rPr>
          <w:rFonts w:ascii="Arial" w:hAnsi="Arial" w:cs="Arial"/>
        </w:rPr>
        <w:t xml:space="preserve">se reporta trimestralmente las acciones </w:t>
      </w:r>
      <w:r>
        <w:rPr>
          <w:rFonts w:ascii="Arial" w:hAnsi="Arial" w:cs="Arial"/>
        </w:rPr>
        <w:t xml:space="preserve">ejecutadas con recursos </w:t>
      </w:r>
      <w:r w:rsidR="00742C59">
        <w:rPr>
          <w:rFonts w:ascii="Arial" w:hAnsi="Arial" w:cs="Arial"/>
        </w:rPr>
        <w:t>FISM DF</w:t>
      </w:r>
      <w:r>
        <w:rPr>
          <w:rFonts w:ascii="Arial" w:hAnsi="Arial" w:cs="Arial"/>
        </w:rPr>
        <w:t xml:space="preserve"> y la población beneficiada, </w:t>
      </w:r>
      <w:r w:rsidR="005F6EF0" w:rsidRPr="00AE37AE">
        <w:rPr>
          <w:rFonts w:ascii="Arial" w:hAnsi="Arial" w:cs="Arial"/>
        </w:rPr>
        <w:t>hasta la fecha ha</w:t>
      </w:r>
      <w:r>
        <w:rPr>
          <w:rFonts w:ascii="Arial" w:hAnsi="Arial" w:cs="Arial"/>
        </w:rPr>
        <w:t>y tres</w:t>
      </w:r>
      <w:r w:rsidR="006C41E9" w:rsidRPr="00AE37AE">
        <w:rPr>
          <w:rFonts w:ascii="Arial" w:hAnsi="Arial" w:cs="Arial"/>
        </w:rPr>
        <w:t xml:space="preserve"> trimestres reportados </w:t>
      </w:r>
      <w:r>
        <w:rPr>
          <w:rFonts w:ascii="Arial" w:hAnsi="Arial" w:cs="Arial"/>
        </w:rPr>
        <w:t>por el Municipio de</w:t>
      </w:r>
      <w:r w:rsidR="006C41E9" w:rsidRPr="00AE37AE">
        <w:rPr>
          <w:rFonts w:ascii="Arial" w:hAnsi="Arial" w:cs="Arial"/>
        </w:rPr>
        <w:t xml:space="preserve"> P</w:t>
      </w:r>
      <w:r w:rsidR="005F6EF0" w:rsidRPr="00AE37AE">
        <w:rPr>
          <w:rFonts w:ascii="Arial" w:hAnsi="Arial" w:cs="Arial"/>
        </w:rPr>
        <w:t xml:space="preserve">uebla como municipio ejecutor o usuario del </w:t>
      </w:r>
      <w:r w:rsidR="00D9326E">
        <w:rPr>
          <w:rFonts w:ascii="Arial" w:hAnsi="Arial" w:cs="Arial"/>
        </w:rPr>
        <w:t>Programa/Fondo</w:t>
      </w:r>
      <w:r>
        <w:rPr>
          <w:rFonts w:ascii="Arial" w:hAnsi="Arial" w:cs="Arial"/>
        </w:rPr>
        <w:t>.</w:t>
      </w:r>
    </w:p>
    <w:p w:rsidR="00865722" w:rsidRDefault="00865722" w:rsidP="00770D0C">
      <w:pPr>
        <w:spacing w:line="276" w:lineRule="auto"/>
        <w:jc w:val="both"/>
        <w:rPr>
          <w:rFonts w:ascii="Arial" w:hAnsi="Arial" w:cs="Arial"/>
        </w:rPr>
      </w:pPr>
      <w:r>
        <w:rPr>
          <w:rFonts w:ascii="Arial" w:hAnsi="Arial" w:cs="Arial"/>
          <w:noProof/>
          <w:lang w:eastAsia="es-MX"/>
        </w:rPr>
        <w:drawing>
          <wp:anchor distT="0" distB="0" distL="114300" distR="114300" simplePos="0" relativeHeight="251670528" behindDoc="1" locked="0" layoutInCell="1" allowOverlap="1">
            <wp:simplePos x="0" y="0"/>
            <wp:positionH relativeFrom="column">
              <wp:posOffset>-267335</wp:posOffset>
            </wp:positionH>
            <wp:positionV relativeFrom="paragraph">
              <wp:posOffset>2540</wp:posOffset>
            </wp:positionV>
            <wp:extent cx="6714074" cy="3079000"/>
            <wp:effectExtent l="0" t="0" r="0" b="7620"/>
            <wp:wrapNone/>
            <wp:docPr id="8234" name="Imagen 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14074" cy="3079000"/>
                    </a:xfrm>
                    <a:prstGeom prst="rect">
                      <a:avLst/>
                    </a:prstGeom>
                    <a:noFill/>
                    <a:ln>
                      <a:noFill/>
                    </a:ln>
                  </pic:spPr>
                </pic:pic>
              </a:graphicData>
            </a:graphic>
          </wp:anchor>
        </w:drawing>
      </w: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noProof/>
          <w:lang w:val="es-ES"/>
        </w:rPr>
      </w:pPr>
    </w:p>
    <w:p w:rsidR="00865722" w:rsidRDefault="00865722" w:rsidP="00865722">
      <w:pPr>
        <w:rPr>
          <w:lang w:val="es-ES"/>
        </w:rPr>
      </w:pPr>
    </w:p>
    <w:p w:rsidR="00865722" w:rsidRDefault="00865722" w:rsidP="00865722">
      <w:pPr>
        <w:rPr>
          <w:lang w:val="es-ES"/>
        </w:rPr>
      </w:pPr>
    </w:p>
    <w:p w:rsidR="00865722" w:rsidRPr="00865722" w:rsidRDefault="00865722" w:rsidP="00865722">
      <w:pPr>
        <w:rPr>
          <w:lang w:val="es-ES"/>
        </w:rPr>
      </w:pPr>
    </w:p>
    <w:p w:rsidR="00497626" w:rsidRPr="005E695A" w:rsidRDefault="00497626" w:rsidP="00497626">
      <w:pPr>
        <w:rPr>
          <w:rFonts w:ascii="Arial" w:hAnsi="Arial" w:cs="Arial"/>
          <w:sz w:val="18"/>
        </w:rPr>
      </w:pPr>
      <w:r w:rsidRPr="005E695A">
        <w:rPr>
          <w:rFonts w:ascii="Arial" w:hAnsi="Arial" w:cs="Arial"/>
          <w:sz w:val="18"/>
        </w:rPr>
        <w:t xml:space="preserve">Fuente: </w:t>
      </w:r>
      <w:hyperlink r:id="rId86" w:history="1">
        <w:r w:rsidR="00593850" w:rsidRPr="005E695A">
          <w:rPr>
            <w:rStyle w:val="Hipervnculo"/>
            <w:rFonts w:ascii="Arial" w:hAnsi="Arial" w:cs="Arial"/>
            <w:sz w:val="18"/>
          </w:rPr>
          <w:t>http://www.gob.mx/sedesol/documentos/reportes-municipales-fism-2015</w:t>
        </w:r>
      </w:hyperlink>
    </w:p>
    <w:p w:rsidR="00497626" w:rsidRPr="00AE37AE" w:rsidRDefault="00497626" w:rsidP="005F6EF0">
      <w:pPr>
        <w:spacing w:line="276" w:lineRule="auto"/>
        <w:rPr>
          <w:rFonts w:ascii="Arial" w:hAnsi="Arial" w:cs="Arial"/>
          <w:color w:val="FF0000"/>
        </w:rPr>
      </w:pPr>
    </w:p>
    <w:p w:rsidR="00B30941" w:rsidRPr="00CA7F2E" w:rsidRDefault="00B30941" w:rsidP="00865722">
      <w:pPr>
        <w:tabs>
          <w:tab w:val="left" w:pos="284"/>
          <w:tab w:val="left" w:pos="993"/>
        </w:tabs>
        <w:spacing w:after="240" w:line="276" w:lineRule="auto"/>
        <w:jc w:val="both"/>
        <w:rPr>
          <w:rFonts w:ascii="Arial" w:eastAsia="Times" w:hAnsi="Arial" w:cs="Arial"/>
          <w:b/>
          <w:iCs/>
        </w:rPr>
      </w:pPr>
      <w:r w:rsidRPr="00CA7F2E">
        <w:rPr>
          <w:rFonts w:ascii="Arial" w:eastAsia="Times" w:hAnsi="Arial" w:cs="Arial"/>
          <w:b/>
          <w:iCs/>
        </w:rPr>
        <w:t>Sugerencia:</w:t>
      </w:r>
    </w:p>
    <w:p w:rsidR="007F7343" w:rsidRDefault="001E1B92" w:rsidP="00845C34">
      <w:pPr>
        <w:tabs>
          <w:tab w:val="left" w:pos="540"/>
        </w:tabs>
        <w:jc w:val="both"/>
        <w:rPr>
          <w:rFonts w:ascii="Arial" w:hAnsi="Arial" w:cs="Arial"/>
        </w:rPr>
      </w:pPr>
      <w:r>
        <w:rPr>
          <w:rFonts w:ascii="Arial" w:hAnsi="Arial" w:cs="Arial"/>
        </w:rPr>
        <w:t>El Fondo de A</w:t>
      </w:r>
      <w:r w:rsidRPr="005D550B">
        <w:rPr>
          <w:rFonts w:ascii="Arial" w:hAnsi="Arial" w:cs="Arial"/>
        </w:rPr>
        <w:t>portaciones está etiquetado por lo que es altamente suscept</w:t>
      </w:r>
      <w:r w:rsidR="00F2716A">
        <w:rPr>
          <w:rFonts w:ascii="Arial" w:hAnsi="Arial" w:cs="Arial"/>
        </w:rPr>
        <w:t xml:space="preserve">ible de revisión por parte del </w:t>
      </w:r>
      <w:r w:rsidR="008961CD">
        <w:rPr>
          <w:rFonts w:ascii="Arial" w:hAnsi="Arial" w:cs="Arial"/>
        </w:rPr>
        <w:t>E</w:t>
      </w:r>
      <w:r w:rsidR="008961CD" w:rsidRPr="005D550B">
        <w:rPr>
          <w:rFonts w:ascii="Arial" w:hAnsi="Arial" w:cs="Arial"/>
        </w:rPr>
        <w:t>nte Federal</w:t>
      </w:r>
      <w:r w:rsidRPr="005D550B">
        <w:rPr>
          <w:rFonts w:ascii="Arial" w:hAnsi="Arial" w:cs="Arial"/>
        </w:rPr>
        <w:t xml:space="preserve"> y en lo conducente, por el ente fiscalizador local, es por ello que se </w:t>
      </w:r>
      <w:r w:rsidR="008961CD" w:rsidRPr="005D550B">
        <w:rPr>
          <w:rFonts w:ascii="Arial" w:hAnsi="Arial" w:cs="Arial"/>
        </w:rPr>
        <w:t>debe continuar</w:t>
      </w:r>
      <w:r w:rsidRPr="005D550B">
        <w:rPr>
          <w:rFonts w:ascii="Arial" w:hAnsi="Arial" w:cs="Arial"/>
        </w:rPr>
        <w:t xml:space="preserve"> con los procesos de evaluación y actualización periódica de los programas presupuestarios, así como el seguimiento oportuno a la ejecución de las obras y acciones</w:t>
      </w:r>
      <w:r>
        <w:rPr>
          <w:rFonts w:ascii="Arial" w:hAnsi="Arial" w:cs="Arial"/>
        </w:rPr>
        <w:t xml:space="preserve"> realizadas con recursos del </w:t>
      </w:r>
      <w:r w:rsidR="00D9326E">
        <w:rPr>
          <w:rFonts w:ascii="Arial" w:hAnsi="Arial" w:cs="Arial"/>
        </w:rPr>
        <w:t>Programa/Fondo</w:t>
      </w:r>
      <w:r w:rsidR="000418EC">
        <w:rPr>
          <w:rFonts w:ascii="Arial" w:hAnsi="Arial" w:cs="Arial"/>
        </w:rPr>
        <w:t>.</w:t>
      </w:r>
    </w:p>
    <w:p w:rsidR="00137F01" w:rsidRDefault="00137F01" w:rsidP="00845C34">
      <w:pPr>
        <w:tabs>
          <w:tab w:val="left" w:pos="540"/>
        </w:tabs>
        <w:jc w:val="both"/>
        <w:rPr>
          <w:rFonts w:ascii="Arial" w:hAnsi="Arial" w:cs="Arial"/>
        </w:rPr>
      </w:pPr>
    </w:p>
    <w:p w:rsidR="00865722" w:rsidRDefault="00865722">
      <w:pPr>
        <w:overflowPunct/>
        <w:autoSpaceDE/>
        <w:autoSpaceDN/>
        <w:adjustRightInd/>
        <w:textAlignment w:val="auto"/>
        <w:rPr>
          <w:rFonts w:ascii="Arial" w:hAnsi="Arial" w:cs="Arial"/>
          <w:b/>
          <w:bCs/>
          <w:smallCaps/>
          <w:sz w:val="22"/>
          <w:szCs w:val="22"/>
        </w:rPr>
      </w:pPr>
      <w:r>
        <w:rPr>
          <w:rFonts w:ascii="Arial" w:hAnsi="Arial" w:cs="Arial"/>
          <w:b/>
          <w:bCs/>
          <w:smallCaps/>
          <w:sz w:val="22"/>
          <w:szCs w:val="22"/>
        </w:rPr>
        <w:br w:type="page"/>
      </w:r>
    </w:p>
    <w:p w:rsidR="00DB29C3" w:rsidRPr="00811B7C" w:rsidRDefault="00DB29C3" w:rsidP="00184112">
      <w:pPr>
        <w:spacing w:line="276" w:lineRule="auto"/>
        <w:rPr>
          <w:rFonts w:ascii="Arial" w:hAnsi="Arial" w:cs="Arial"/>
          <w:b/>
          <w:bCs/>
          <w:smallCaps/>
          <w:sz w:val="22"/>
          <w:szCs w:val="22"/>
        </w:rPr>
      </w:pPr>
      <w:r w:rsidRPr="0056145D">
        <w:rPr>
          <w:rFonts w:ascii="Arial" w:hAnsi="Arial" w:cs="Arial"/>
          <w:b/>
          <w:bCs/>
          <w:smallCaps/>
          <w:sz w:val="22"/>
          <w:szCs w:val="22"/>
        </w:rPr>
        <w:lastRenderedPageBreak/>
        <w:t>Rendición de cuentas y transparencia</w:t>
      </w:r>
    </w:p>
    <w:p w:rsidR="00DB29C3" w:rsidRPr="007B1C07" w:rsidRDefault="00DB29C3" w:rsidP="00DB29C3">
      <w:pPr>
        <w:spacing w:line="276" w:lineRule="auto"/>
        <w:rPr>
          <w:rFonts w:ascii="Arial" w:hAnsi="Arial" w:cs="Arial"/>
          <w:b/>
          <w:i/>
          <w:szCs w:val="22"/>
          <w:lang w:eastAsia="en-US"/>
        </w:rPr>
      </w:pPr>
    </w:p>
    <w:p w:rsidR="00DB29C3" w:rsidRPr="00FB18B2"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sidRPr="00FB18B2">
        <w:rPr>
          <w:rFonts w:ascii="Arial" w:eastAsia="Times" w:hAnsi="Arial" w:cs="Arial"/>
          <w:b/>
          <w:sz w:val="22"/>
          <w:szCs w:val="22"/>
        </w:rPr>
        <w:t xml:space="preserve"> El programa cuenta con mecanismos de transparencia y rendición de cuentas con las siguientes características:</w:t>
      </w:r>
    </w:p>
    <w:p w:rsidR="00DB29C3" w:rsidRPr="00FB18B2" w:rsidRDefault="00DB29C3" w:rsidP="006B121A">
      <w:pPr>
        <w:pStyle w:val="Listavistosa-nfasis11"/>
        <w:numPr>
          <w:ilvl w:val="0"/>
          <w:numId w:val="127"/>
        </w:numPr>
        <w:tabs>
          <w:tab w:val="left" w:pos="540"/>
        </w:tabs>
        <w:overflowPunct/>
        <w:autoSpaceDE/>
        <w:autoSpaceDN/>
        <w:adjustRightInd/>
        <w:spacing w:line="276" w:lineRule="auto"/>
        <w:jc w:val="both"/>
        <w:textAlignment w:val="auto"/>
        <w:rPr>
          <w:rFonts w:ascii="Arial" w:eastAsia="Times" w:hAnsi="Arial" w:cs="Arial"/>
          <w:b/>
          <w:sz w:val="22"/>
          <w:szCs w:val="22"/>
        </w:rPr>
      </w:pPr>
      <w:r w:rsidRPr="00FB18B2">
        <w:rPr>
          <w:rFonts w:ascii="Arial" w:eastAsia="Times" w:hAnsi="Arial" w:cs="Arial"/>
          <w:b/>
          <w:sz w:val="22"/>
          <w:szCs w:val="22"/>
        </w:rPr>
        <w:t>Las ROP o documento normativo están disponibles en la página electrónica de manera accesible, a menos de tres clics.</w:t>
      </w:r>
    </w:p>
    <w:p w:rsidR="00DB29C3" w:rsidRPr="00FB18B2" w:rsidRDefault="00DB29C3" w:rsidP="006B121A">
      <w:pPr>
        <w:pStyle w:val="Listavistosa-nfasis11"/>
        <w:numPr>
          <w:ilvl w:val="0"/>
          <w:numId w:val="127"/>
        </w:numPr>
        <w:tabs>
          <w:tab w:val="left" w:pos="540"/>
        </w:tabs>
        <w:overflowPunct/>
        <w:autoSpaceDE/>
        <w:autoSpaceDN/>
        <w:adjustRightInd/>
        <w:spacing w:line="276" w:lineRule="auto"/>
        <w:jc w:val="both"/>
        <w:textAlignment w:val="auto"/>
        <w:rPr>
          <w:rFonts w:ascii="Arial" w:eastAsia="Times" w:hAnsi="Arial" w:cs="Arial"/>
          <w:b/>
          <w:sz w:val="22"/>
          <w:szCs w:val="22"/>
        </w:rPr>
      </w:pPr>
      <w:r w:rsidRPr="00FB18B2">
        <w:rPr>
          <w:rFonts w:ascii="Arial" w:eastAsia="Times" w:hAnsi="Arial" w:cs="Arial"/>
          <w:b/>
          <w:sz w:val="22"/>
          <w:szCs w:val="22"/>
        </w:rPr>
        <w:t>Los resultados principales del programa son difundidos en la página electrónica de manera accesible, a menos de tres clics.</w:t>
      </w:r>
    </w:p>
    <w:p w:rsidR="00DB29C3" w:rsidRPr="00FB18B2" w:rsidRDefault="00DB29C3" w:rsidP="006B121A">
      <w:pPr>
        <w:pStyle w:val="Listavistosa-nfasis11"/>
        <w:numPr>
          <w:ilvl w:val="0"/>
          <w:numId w:val="127"/>
        </w:numPr>
        <w:tabs>
          <w:tab w:val="left" w:pos="540"/>
        </w:tabs>
        <w:overflowPunct/>
        <w:autoSpaceDE/>
        <w:autoSpaceDN/>
        <w:adjustRightInd/>
        <w:spacing w:line="276" w:lineRule="auto"/>
        <w:jc w:val="both"/>
        <w:textAlignment w:val="auto"/>
        <w:rPr>
          <w:rFonts w:ascii="Arial" w:eastAsia="Times" w:hAnsi="Arial" w:cs="Arial"/>
          <w:b/>
          <w:sz w:val="22"/>
          <w:szCs w:val="22"/>
        </w:rPr>
      </w:pPr>
      <w:r>
        <w:rPr>
          <w:rFonts w:ascii="Arial" w:eastAsia="Times" w:hAnsi="Arial" w:cs="Arial"/>
          <w:b/>
          <w:sz w:val="22"/>
          <w:szCs w:val="22"/>
        </w:rPr>
        <w:t>C</w:t>
      </w:r>
      <w:r w:rsidRPr="00FB18B2">
        <w:rPr>
          <w:rFonts w:ascii="Arial" w:eastAsia="Times" w:hAnsi="Arial" w:cs="Arial"/>
          <w:b/>
          <w:sz w:val="22"/>
          <w:szCs w:val="22"/>
        </w:rPr>
        <w:t>uenta con un teléfono o correo electrónico para informar y orientar tanto al beneficiario como al ciuda</w:t>
      </w:r>
      <w:r>
        <w:rPr>
          <w:rFonts w:ascii="Arial" w:eastAsia="Times" w:hAnsi="Arial" w:cs="Arial"/>
          <w:b/>
          <w:sz w:val="22"/>
          <w:szCs w:val="22"/>
        </w:rPr>
        <w:t>dano en general, disponible en la página electrónica, accesible a menos de tres clics.</w:t>
      </w:r>
    </w:p>
    <w:p w:rsidR="00DB29C3" w:rsidRDefault="00DB29C3" w:rsidP="006B121A">
      <w:pPr>
        <w:pStyle w:val="Listavistosa-nfasis11"/>
        <w:numPr>
          <w:ilvl w:val="0"/>
          <w:numId w:val="127"/>
        </w:numPr>
        <w:tabs>
          <w:tab w:val="left" w:pos="540"/>
        </w:tabs>
        <w:overflowPunct/>
        <w:autoSpaceDE/>
        <w:autoSpaceDN/>
        <w:adjustRightInd/>
        <w:spacing w:line="276" w:lineRule="auto"/>
        <w:jc w:val="both"/>
        <w:textAlignment w:val="auto"/>
        <w:rPr>
          <w:rFonts w:ascii="Arial" w:eastAsia="Times" w:hAnsi="Arial" w:cs="Arial"/>
          <w:b/>
          <w:sz w:val="22"/>
          <w:szCs w:val="22"/>
        </w:rPr>
      </w:pPr>
      <w:r w:rsidRPr="00FB18B2">
        <w:rPr>
          <w:rFonts w:ascii="Arial" w:eastAsia="Times" w:hAnsi="Arial" w:cs="Arial"/>
          <w:b/>
          <w:sz w:val="22"/>
          <w:szCs w:val="22"/>
        </w:rPr>
        <w:t xml:space="preserve">La dependencia o </w:t>
      </w:r>
      <w:r>
        <w:rPr>
          <w:rFonts w:ascii="Arial" w:eastAsia="Times" w:hAnsi="Arial" w:cs="Arial"/>
          <w:b/>
          <w:sz w:val="22"/>
          <w:szCs w:val="22"/>
        </w:rPr>
        <w:t>entidad que opera el Programa no</w:t>
      </w:r>
      <w:r w:rsidRPr="00FB18B2">
        <w:rPr>
          <w:rFonts w:ascii="Arial" w:eastAsia="Times" w:hAnsi="Arial" w:cs="Arial"/>
          <w:b/>
          <w:sz w:val="22"/>
          <w:szCs w:val="22"/>
        </w:rPr>
        <w:t xml:space="preserve"> cuenta con </w:t>
      </w:r>
      <w:r w:rsidRPr="0095108C">
        <w:rPr>
          <w:rFonts w:ascii="Arial" w:eastAsia="Times" w:hAnsi="Arial" w:cs="Arial"/>
          <w:b/>
          <w:i/>
          <w:sz w:val="22"/>
          <w:szCs w:val="22"/>
        </w:rPr>
        <w:t xml:space="preserve">modificación de </w:t>
      </w:r>
      <w:r w:rsidR="00751A91" w:rsidRPr="0095108C">
        <w:rPr>
          <w:rFonts w:ascii="Arial" w:eastAsia="Times" w:hAnsi="Arial" w:cs="Arial"/>
          <w:b/>
          <w:i/>
          <w:sz w:val="22"/>
          <w:szCs w:val="22"/>
        </w:rPr>
        <w:t>respuesta</w:t>
      </w:r>
      <w:r w:rsidR="00751A91">
        <w:rPr>
          <w:rFonts w:ascii="Arial" w:eastAsia="Times" w:hAnsi="Arial" w:cs="Arial"/>
          <w:b/>
          <w:i/>
          <w:sz w:val="22"/>
          <w:szCs w:val="22"/>
        </w:rPr>
        <w:t xml:space="preserve"> </w:t>
      </w:r>
      <w:r w:rsidR="00751A91">
        <w:rPr>
          <w:rFonts w:ascii="Arial" w:eastAsia="Times" w:hAnsi="Arial" w:cs="Arial"/>
          <w:b/>
          <w:sz w:val="22"/>
          <w:szCs w:val="22"/>
        </w:rPr>
        <w:t>a</w:t>
      </w:r>
      <w:r>
        <w:rPr>
          <w:rFonts w:ascii="Arial" w:eastAsia="Times" w:hAnsi="Arial" w:cs="Arial"/>
          <w:b/>
          <w:sz w:val="22"/>
          <w:szCs w:val="22"/>
        </w:rPr>
        <w:t xml:space="preserve"> partir de recursos de revisión presentados ante el Instituto Federal de Acceso a la Información Pública (IFAI).</w:t>
      </w:r>
    </w:p>
    <w:p w:rsidR="00DB29C3" w:rsidRPr="006E01A8" w:rsidRDefault="00DB29C3" w:rsidP="00DB29C3">
      <w:pPr>
        <w:pStyle w:val="Listavistosa-nfasis11"/>
        <w:tabs>
          <w:tab w:val="left" w:pos="540"/>
        </w:tabs>
        <w:overflowPunct/>
        <w:autoSpaceDE/>
        <w:autoSpaceDN/>
        <w:adjustRightInd/>
        <w:spacing w:line="276" w:lineRule="auto"/>
        <w:ind w:left="720"/>
        <w:jc w:val="both"/>
        <w:textAlignment w:val="auto"/>
        <w:rPr>
          <w:rFonts w:ascii="Arial" w:eastAsia="Times" w:hAnsi="Arial" w:cs="Arial"/>
          <w:b/>
          <w:szCs w:val="22"/>
        </w:rPr>
      </w:pPr>
    </w:p>
    <w:p w:rsidR="00DB29C3" w:rsidRPr="006E01A8" w:rsidRDefault="00DB29C3" w:rsidP="00DB29C3">
      <w:pPr>
        <w:spacing w:line="276" w:lineRule="auto"/>
        <w:rPr>
          <w:rFonts w:ascii="Arial" w:eastAsia="Times" w:hAnsi="Arial" w:cs="Arial"/>
          <w:sz w:val="16"/>
          <w:szCs w:val="22"/>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10"/>
        <w:gridCol w:w="9226"/>
      </w:tblGrid>
      <w:tr w:rsidR="00DB29C3" w:rsidRPr="00A341D0" w:rsidTr="00CB0B41">
        <w:trPr>
          <w:jc w:val="center"/>
        </w:trPr>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A341D0" w:rsidRDefault="00DB29C3" w:rsidP="00CB0B41">
            <w:pPr>
              <w:pStyle w:val="Prrafodelista1"/>
              <w:spacing w:after="0" w:line="240" w:lineRule="atLeast"/>
              <w:ind w:left="0"/>
              <w:jc w:val="center"/>
              <w:rPr>
                <w:rFonts w:ascii="Arial" w:eastAsia="Times" w:hAnsi="Arial" w:cs="Arial"/>
                <w:b/>
                <w:iCs/>
                <w:sz w:val="20"/>
                <w:lang w:eastAsia="es-MX"/>
              </w:rPr>
            </w:pPr>
            <w:r w:rsidRPr="00A341D0">
              <w:rPr>
                <w:rFonts w:ascii="Arial" w:eastAsia="Times" w:hAnsi="Arial" w:cs="Arial"/>
                <w:b/>
                <w:iCs/>
                <w:sz w:val="20"/>
                <w:lang w:eastAsia="es-MX"/>
              </w:rPr>
              <w:t>Nivel</w:t>
            </w:r>
          </w:p>
        </w:tc>
        <w:tc>
          <w:tcPr>
            <w:tcW w:w="9226"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A341D0" w:rsidRDefault="00DB29C3" w:rsidP="00CB0B41">
            <w:pPr>
              <w:pStyle w:val="Prrafodelista1"/>
              <w:spacing w:after="0" w:line="240" w:lineRule="atLeast"/>
              <w:ind w:left="0"/>
              <w:contextualSpacing w:val="0"/>
              <w:jc w:val="center"/>
              <w:rPr>
                <w:rFonts w:ascii="Arial" w:eastAsia="Times" w:hAnsi="Arial" w:cs="Arial"/>
                <w:b/>
                <w:iCs/>
                <w:sz w:val="20"/>
                <w:lang w:eastAsia="es-MX"/>
              </w:rPr>
            </w:pPr>
            <w:r w:rsidRPr="00A341D0">
              <w:rPr>
                <w:rFonts w:ascii="Arial" w:eastAsia="Times" w:hAnsi="Arial" w:cs="Arial"/>
                <w:b/>
                <w:iCs/>
                <w:sz w:val="20"/>
                <w:lang w:eastAsia="es-MX"/>
              </w:rPr>
              <w:t>Criterios</w:t>
            </w:r>
          </w:p>
        </w:tc>
      </w:tr>
      <w:tr w:rsidR="00DB29C3" w:rsidRPr="00A341D0" w:rsidTr="00CB0B41">
        <w:trPr>
          <w:trHeight w:val="547"/>
          <w:jc w:val="center"/>
        </w:trPr>
        <w:tc>
          <w:tcPr>
            <w:tcW w:w="810" w:type="dxa"/>
            <w:tcBorders>
              <w:top w:val="single" w:sz="4" w:space="0" w:color="auto"/>
              <w:left w:val="single" w:sz="4" w:space="0" w:color="auto"/>
              <w:bottom w:val="single" w:sz="4" w:space="0" w:color="auto"/>
              <w:right w:val="single" w:sz="4" w:space="0" w:color="auto"/>
            </w:tcBorders>
            <w:vAlign w:val="center"/>
          </w:tcPr>
          <w:p w:rsidR="00DB29C3" w:rsidRPr="00A341D0" w:rsidRDefault="00DB29C3" w:rsidP="00CB0B41">
            <w:pPr>
              <w:pStyle w:val="Prrafodelista1"/>
              <w:spacing w:after="0" w:line="240" w:lineRule="atLeast"/>
              <w:ind w:left="0"/>
              <w:jc w:val="center"/>
              <w:rPr>
                <w:rFonts w:ascii="Arial" w:hAnsi="Arial" w:cs="Arial"/>
                <w:sz w:val="20"/>
                <w:lang w:eastAsia="es-MX"/>
              </w:rPr>
            </w:pPr>
            <w:r w:rsidRPr="00A341D0">
              <w:rPr>
                <w:rFonts w:ascii="Arial" w:hAnsi="Arial" w:cs="Arial"/>
                <w:sz w:val="20"/>
                <w:lang w:eastAsia="es-MX"/>
              </w:rPr>
              <w:t>1</w:t>
            </w:r>
          </w:p>
        </w:tc>
        <w:tc>
          <w:tcPr>
            <w:tcW w:w="9226" w:type="dxa"/>
            <w:tcBorders>
              <w:top w:val="single" w:sz="4" w:space="0" w:color="auto"/>
              <w:left w:val="single" w:sz="4" w:space="0" w:color="auto"/>
              <w:bottom w:val="single" w:sz="4" w:space="0" w:color="auto"/>
              <w:right w:val="single" w:sz="4" w:space="0" w:color="auto"/>
            </w:tcBorders>
            <w:vAlign w:val="center"/>
          </w:tcPr>
          <w:p w:rsidR="00DB29C3" w:rsidRPr="00A341D0"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A341D0">
              <w:rPr>
                <w:rFonts w:ascii="Arial" w:eastAsia="Times" w:hAnsi="Arial" w:cs="Arial"/>
                <w:iCs/>
                <w:sz w:val="20"/>
                <w:lang w:eastAsia="es-MX"/>
              </w:rPr>
              <w:t>Los mecanismos de transparencia y rendición de cuentas tienen una de las características establecidas.</w:t>
            </w:r>
          </w:p>
        </w:tc>
      </w:tr>
      <w:tr w:rsidR="00DB29C3" w:rsidRPr="00A341D0" w:rsidTr="00CB0B41">
        <w:trPr>
          <w:trHeight w:val="546"/>
          <w:jc w:val="center"/>
        </w:trPr>
        <w:tc>
          <w:tcPr>
            <w:tcW w:w="810" w:type="dxa"/>
            <w:tcBorders>
              <w:top w:val="single" w:sz="4" w:space="0" w:color="auto"/>
              <w:left w:val="single" w:sz="4" w:space="0" w:color="auto"/>
              <w:bottom w:val="single" w:sz="4" w:space="0" w:color="auto"/>
              <w:right w:val="single" w:sz="4" w:space="0" w:color="auto"/>
            </w:tcBorders>
            <w:vAlign w:val="center"/>
          </w:tcPr>
          <w:p w:rsidR="00DB29C3" w:rsidRPr="00A341D0" w:rsidRDefault="00DB29C3" w:rsidP="00CB0B41">
            <w:pPr>
              <w:pStyle w:val="Prrafodelista1"/>
              <w:spacing w:after="0" w:line="240" w:lineRule="atLeast"/>
              <w:ind w:left="0"/>
              <w:jc w:val="center"/>
              <w:rPr>
                <w:rFonts w:ascii="Arial" w:hAnsi="Arial" w:cs="Arial"/>
                <w:sz w:val="20"/>
                <w:lang w:eastAsia="es-MX"/>
              </w:rPr>
            </w:pPr>
            <w:r w:rsidRPr="00A341D0">
              <w:rPr>
                <w:rFonts w:ascii="Arial" w:hAnsi="Arial" w:cs="Arial"/>
                <w:sz w:val="20"/>
                <w:lang w:eastAsia="es-MX"/>
              </w:rPr>
              <w:t>2</w:t>
            </w:r>
          </w:p>
        </w:tc>
        <w:tc>
          <w:tcPr>
            <w:tcW w:w="9226" w:type="dxa"/>
            <w:tcBorders>
              <w:top w:val="single" w:sz="4" w:space="0" w:color="auto"/>
              <w:left w:val="single" w:sz="4" w:space="0" w:color="auto"/>
              <w:bottom w:val="single" w:sz="4" w:space="0" w:color="auto"/>
              <w:right w:val="single" w:sz="4" w:space="0" w:color="auto"/>
            </w:tcBorders>
            <w:vAlign w:val="center"/>
          </w:tcPr>
          <w:p w:rsidR="00DB29C3" w:rsidRPr="00A341D0"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A341D0">
              <w:rPr>
                <w:rFonts w:ascii="Arial" w:eastAsia="Times" w:hAnsi="Arial" w:cs="Arial"/>
                <w:iCs/>
                <w:sz w:val="20"/>
                <w:lang w:eastAsia="es-MX"/>
              </w:rPr>
              <w:t>Los mecanismos de transparencia y rendición de cuentas tienen dos de las características establecidas.</w:t>
            </w:r>
          </w:p>
        </w:tc>
      </w:tr>
      <w:tr w:rsidR="00DB29C3" w:rsidRPr="00A341D0" w:rsidTr="00CB0B41">
        <w:trPr>
          <w:trHeight w:val="544"/>
          <w:jc w:val="center"/>
        </w:trPr>
        <w:tc>
          <w:tcPr>
            <w:tcW w:w="810" w:type="dxa"/>
            <w:tcBorders>
              <w:top w:val="single" w:sz="4" w:space="0" w:color="auto"/>
              <w:left w:val="single" w:sz="4" w:space="0" w:color="auto"/>
              <w:bottom w:val="single" w:sz="4" w:space="0" w:color="auto"/>
              <w:right w:val="single" w:sz="4" w:space="0" w:color="auto"/>
            </w:tcBorders>
            <w:vAlign w:val="center"/>
          </w:tcPr>
          <w:p w:rsidR="00DB29C3" w:rsidRPr="00A341D0" w:rsidRDefault="00DB29C3" w:rsidP="00CB0B41">
            <w:pPr>
              <w:pStyle w:val="Prrafodelista1"/>
              <w:spacing w:after="0" w:line="240" w:lineRule="atLeast"/>
              <w:ind w:left="0"/>
              <w:jc w:val="center"/>
              <w:rPr>
                <w:rFonts w:ascii="Arial" w:hAnsi="Arial" w:cs="Arial"/>
                <w:sz w:val="20"/>
                <w:lang w:eastAsia="es-MX"/>
              </w:rPr>
            </w:pPr>
            <w:r w:rsidRPr="00A341D0">
              <w:rPr>
                <w:rFonts w:ascii="Arial" w:hAnsi="Arial" w:cs="Arial"/>
                <w:sz w:val="20"/>
                <w:lang w:eastAsia="es-MX"/>
              </w:rPr>
              <w:t>3</w:t>
            </w:r>
          </w:p>
        </w:tc>
        <w:tc>
          <w:tcPr>
            <w:tcW w:w="9226" w:type="dxa"/>
            <w:tcBorders>
              <w:top w:val="single" w:sz="4" w:space="0" w:color="auto"/>
              <w:left w:val="single" w:sz="4" w:space="0" w:color="auto"/>
              <w:bottom w:val="single" w:sz="4" w:space="0" w:color="auto"/>
              <w:right w:val="single" w:sz="4" w:space="0" w:color="auto"/>
            </w:tcBorders>
            <w:vAlign w:val="center"/>
          </w:tcPr>
          <w:p w:rsidR="00DB29C3" w:rsidRPr="00A341D0"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A341D0">
              <w:rPr>
                <w:rFonts w:ascii="Arial" w:eastAsia="Times" w:hAnsi="Arial" w:cs="Arial"/>
                <w:iCs/>
                <w:sz w:val="20"/>
                <w:lang w:eastAsia="es-MX"/>
              </w:rPr>
              <w:t>Los mecanismos de transparencia y rendición de cuentas tienen tres de las características establecidas.</w:t>
            </w:r>
          </w:p>
        </w:tc>
      </w:tr>
      <w:tr w:rsidR="00DB29C3" w:rsidRPr="00A341D0" w:rsidTr="00CB0B41">
        <w:trPr>
          <w:trHeight w:val="539"/>
          <w:jc w:val="center"/>
        </w:trPr>
        <w:tc>
          <w:tcPr>
            <w:tcW w:w="810" w:type="dxa"/>
            <w:tcBorders>
              <w:top w:val="single" w:sz="4" w:space="0" w:color="auto"/>
              <w:left w:val="single" w:sz="4" w:space="0" w:color="auto"/>
              <w:bottom w:val="single" w:sz="4" w:space="0" w:color="auto"/>
              <w:right w:val="single" w:sz="4" w:space="0" w:color="auto"/>
            </w:tcBorders>
            <w:vAlign w:val="center"/>
          </w:tcPr>
          <w:p w:rsidR="00DB29C3" w:rsidRPr="00A341D0" w:rsidRDefault="00DB29C3" w:rsidP="00CB0B41">
            <w:pPr>
              <w:pStyle w:val="Prrafodelista1"/>
              <w:spacing w:after="0" w:line="240" w:lineRule="atLeast"/>
              <w:ind w:left="0"/>
              <w:jc w:val="center"/>
              <w:rPr>
                <w:rFonts w:ascii="Arial" w:hAnsi="Arial" w:cs="Arial"/>
                <w:sz w:val="20"/>
                <w:lang w:eastAsia="es-MX"/>
              </w:rPr>
            </w:pPr>
            <w:r w:rsidRPr="00A341D0">
              <w:rPr>
                <w:rFonts w:ascii="Arial" w:hAnsi="Arial" w:cs="Arial"/>
                <w:sz w:val="20"/>
                <w:lang w:eastAsia="es-MX"/>
              </w:rPr>
              <w:t>4</w:t>
            </w:r>
          </w:p>
        </w:tc>
        <w:tc>
          <w:tcPr>
            <w:tcW w:w="9226" w:type="dxa"/>
            <w:tcBorders>
              <w:top w:val="single" w:sz="4" w:space="0" w:color="auto"/>
              <w:left w:val="single" w:sz="4" w:space="0" w:color="auto"/>
              <w:bottom w:val="single" w:sz="4" w:space="0" w:color="auto"/>
              <w:right w:val="single" w:sz="4" w:space="0" w:color="auto"/>
            </w:tcBorders>
            <w:vAlign w:val="center"/>
          </w:tcPr>
          <w:p w:rsidR="00DB29C3" w:rsidRPr="00A341D0"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A341D0">
              <w:rPr>
                <w:rFonts w:ascii="Arial" w:eastAsia="Times" w:hAnsi="Arial" w:cs="Arial"/>
                <w:iCs/>
                <w:sz w:val="20"/>
                <w:lang w:eastAsia="es-MX"/>
              </w:rPr>
              <w:t>Los mecanismos de transparencia y rendición de cuentas tienen todas las características establecidas.</w:t>
            </w:r>
          </w:p>
        </w:tc>
      </w:tr>
    </w:tbl>
    <w:p w:rsidR="00DB29C3" w:rsidRPr="006E01A8" w:rsidRDefault="00DB29C3" w:rsidP="00DB29C3">
      <w:pPr>
        <w:spacing w:line="276" w:lineRule="auto"/>
        <w:rPr>
          <w:rFonts w:ascii="Arial" w:eastAsia="Times" w:hAnsi="Arial" w:cs="Arial"/>
          <w:sz w:val="16"/>
          <w:szCs w:val="22"/>
        </w:rPr>
      </w:pPr>
    </w:p>
    <w:p w:rsidR="00DB29C3" w:rsidRDefault="00DB29C3" w:rsidP="00DB29C3">
      <w:pPr>
        <w:overflowPunct/>
        <w:autoSpaceDE/>
        <w:autoSpaceDN/>
        <w:adjustRightInd/>
        <w:spacing w:line="276" w:lineRule="auto"/>
        <w:textAlignment w:val="auto"/>
        <w:rPr>
          <w:rFonts w:ascii="Arial" w:eastAsia="Times" w:hAnsi="Arial" w:cs="Arial"/>
          <w:sz w:val="22"/>
          <w:szCs w:val="22"/>
        </w:rPr>
      </w:pPr>
    </w:p>
    <w:p w:rsidR="00303FEF" w:rsidRPr="005F60A0" w:rsidRDefault="00303FEF" w:rsidP="00A341D0">
      <w:pPr>
        <w:tabs>
          <w:tab w:val="left" w:pos="567"/>
        </w:tabs>
        <w:spacing w:after="240" w:line="276" w:lineRule="auto"/>
        <w:jc w:val="both"/>
        <w:rPr>
          <w:rFonts w:ascii="Arial" w:hAnsi="Arial" w:cs="Arial"/>
          <w:b/>
          <w:lang w:eastAsia="en-US"/>
        </w:rPr>
      </w:pPr>
      <w:r w:rsidRPr="00BC7A7B">
        <w:rPr>
          <w:rFonts w:ascii="Arial" w:eastAsia="Times" w:hAnsi="Arial" w:cs="Arial"/>
          <w:b/>
          <w:iCs/>
        </w:rPr>
        <w:t>Evaluación:</w:t>
      </w:r>
    </w:p>
    <w:p w:rsidR="00303FEF" w:rsidRPr="00EC5C28" w:rsidRDefault="00303FEF" w:rsidP="00770D0C">
      <w:pPr>
        <w:overflowPunct/>
        <w:jc w:val="both"/>
        <w:textAlignment w:val="auto"/>
        <w:rPr>
          <w:rFonts w:ascii="Arial" w:eastAsia="Times" w:hAnsi="Arial" w:cs="Arial"/>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w:t>
      </w:r>
      <w:r w:rsidRPr="00CA7F2E">
        <w:rPr>
          <w:rFonts w:ascii="Arial" w:eastAsia="Times" w:hAnsi="Arial" w:cs="Arial"/>
          <w:iCs/>
        </w:rPr>
        <w:t xml:space="preserve">nivel </w:t>
      </w:r>
      <w:r w:rsidR="0017410D" w:rsidRPr="00CA7F2E">
        <w:rPr>
          <w:rFonts w:ascii="Arial" w:eastAsia="Times" w:hAnsi="Arial" w:cs="Arial"/>
          <w:b/>
          <w:iCs/>
        </w:rPr>
        <w:t>4</w:t>
      </w:r>
      <w:r w:rsidRPr="00CA7F2E">
        <w:rPr>
          <w:rFonts w:ascii="Arial" w:hAnsi="Arial" w:cs="Arial"/>
        </w:rPr>
        <w:t xml:space="preserve">, </w:t>
      </w:r>
      <w:r w:rsidR="007F7343">
        <w:rPr>
          <w:rFonts w:ascii="Arial" w:hAnsi="Arial" w:cs="Arial"/>
        </w:rPr>
        <w:t>ya que se</w:t>
      </w:r>
      <w:r w:rsidRPr="00CA7F2E">
        <w:rPr>
          <w:rFonts w:ascii="Arial" w:hAnsi="Arial" w:cs="Arial"/>
        </w:rPr>
        <w:t xml:space="preserve"> </w:t>
      </w:r>
      <w:r w:rsidR="0017410D" w:rsidRPr="00CA7F2E">
        <w:rPr>
          <w:rFonts w:ascii="Arial" w:hAnsi="Arial" w:cs="Arial"/>
        </w:rPr>
        <w:t>explica</w:t>
      </w:r>
      <w:r w:rsidR="007F7343">
        <w:rPr>
          <w:rFonts w:ascii="Arial" w:hAnsi="Arial" w:cs="Arial"/>
        </w:rPr>
        <w:t>n</w:t>
      </w:r>
      <w:r w:rsidR="0017410D" w:rsidRPr="00CA7F2E">
        <w:rPr>
          <w:rFonts w:ascii="Arial" w:hAnsi="Arial" w:cs="Arial"/>
        </w:rPr>
        <w:t xml:space="preserve"> los mecanismos de transparencia y rendición de cuentas del </w:t>
      </w:r>
      <w:r w:rsidR="00B7325E">
        <w:rPr>
          <w:rFonts w:ascii="Arial" w:hAnsi="Arial" w:cs="Arial"/>
        </w:rPr>
        <w:t>Programa/Fondo</w:t>
      </w:r>
      <w:r w:rsidR="0017410D" w:rsidRPr="00CA7F2E">
        <w:rPr>
          <w:rFonts w:ascii="Arial" w:hAnsi="Arial" w:cs="Arial"/>
        </w:rPr>
        <w:t xml:space="preserve"> evaluado.</w:t>
      </w:r>
      <w:r w:rsidR="0017410D">
        <w:rPr>
          <w:rFonts w:ascii="Arial" w:hAnsi="Arial" w:cs="Arial"/>
        </w:rPr>
        <w:t xml:space="preserve"> </w:t>
      </w:r>
    </w:p>
    <w:p w:rsidR="00303FEF" w:rsidRPr="00BC7A7B" w:rsidRDefault="00303FEF" w:rsidP="00770D0C">
      <w:pPr>
        <w:tabs>
          <w:tab w:val="left" w:pos="567"/>
        </w:tabs>
        <w:spacing w:line="276" w:lineRule="auto"/>
        <w:jc w:val="both"/>
        <w:rPr>
          <w:rFonts w:ascii="Arial" w:eastAsia="Times" w:hAnsi="Arial" w:cs="Arial"/>
          <w:b/>
          <w:iCs/>
        </w:rPr>
      </w:pPr>
    </w:p>
    <w:p w:rsidR="00303FEF" w:rsidRPr="00BC7A7B" w:rsidRDefault="00303FEF" w:rsidP="00A341D0">
      <w:pPr>
        <w:tabs>
          <w:tab w:val="left" w:pos="567"/>
        </w:tabs>
        <w:spacing w:after="240" w:line="276" w:lineRule="auto"/>
        <w:jc w:val="both"/>
        <w:rPr>
          <w:rFonts w:ascii="Arial" w:eastAsia="Times" w:hAnsi="Arial" w:cs="Arial"/>
          <w:b/>
          <w:iCs/>
        </w:rPr>
      </w:pPr>
      <w:r w:rsidRPr="00BC7A7B">
        <w:rPr>
          <w:rFonts w:ascii="Arial" w:eastAsia="Times" w:hAnsi="Arial" w:cs="Arial"/>
          <w:b/>
          <w:iCs/>
        </w:rPr>
        <w:t>Justificación:</w:t>
      </w:r>
    </w:p>
    <w:p w:rsidR="005429BC" w:rsidRPr="006C41E9" w:rsidRDefault="00751A91" w:rsidP="00770D0C">
      <w:pPr>
        <w:pStyle w:val="Listavistosa-nfasis11"/>
        <w:tabs>
          <w:tab w:val="left" w:pos="540"/>
        </w:tabs>
        <w:overflowPunct/>
        <w:autoSpaceDE/>
        <w:autoSpaceDN/>
        <w:adjustRightInd/>
        <w:spacing w:line="276" w:lineRule="auto"/>
        <w:ind w:left="0"/>
        <w:jc w:val="both"/>
        <w:textAlignment w:val="auto"/>
        <w:rPr>
          <w:rFonts w:ascii="Arial" w:hAnsi="Arial" w:cs="Arial"/>
          <w:color w:val="FF0000"/>
        </w:rPr>
      </w:pPr>
      <w:r w:rsidRPr="00303FEF">
        <w:rPr>
          <w:rFonts w:ascii="Arial" w:hAnsi="Arial" w:cs="Arial"/>
        </w:rPr>
        <w:t>De</w:t>
      </w:r>
      <w:r w:rsidRPr="00557E85">
        <w:rPr>
          <w:rFonts w:ascii="Arial" w:hAnsi="Arial" w:cs="Arial"/>
        </w:rPr>
        <w:t xml:space="preserve">ntro de la página de transparencia se encuentra las Reglas de Operación del </w:t>
      </w:r>
      <w:r w:rsidR="00742C59">
        <w:rPr>
          <w:rFonts w:ascii="Arial" w:hAnsi="Arial" w:cs="Arial"/>
        </w:rPr>
        <w:t>FISM DF</w:t>
      </w:r>
      <w:r w:rsidRPr="00557E85">
        <w:rPr>
          <w:rFonts w:ascii="Arial" w:hAnsi="Arial" w:cs="Arial"/>
        </w:rPr>
        <w:t xml:space="preserve"> </w:t>
      </w:r>
      <w:hyperlink r:id="rId87" w:history="1">
        <w:r w:rsidRPr="00557E85">
          <w:rPr>
            <w:rStyle w:val="Hipervnculo"/>
            <w:rFonts w:ascii="Arial" w:eastAsia="Times" w:hAnsi="Arial" w:cs="Arial"/>
            <w:b/>
            <w:color w:val="auto"/>
          </w:rPr>
          <w:t>http://www.dof.gob.mx/nota_detalle.php?codigo=5385137&amp;fecha=12/03/2015</w:t>
        </w:r>
      </w:hyperlink>
      <w:r w:rsidR="00646ED2" w:rsidRPr="00646ED2">
        <w:t xml:space="preserve"> </w:t>
      </w:r>
      <w:r w:rsidRPr="00557E85">
        <w:rPr>
          <w:rFonts w:ascii="Arial" w:hAnsi="Arial" w:cs="Arial"/>
        </w:rPr>
        <w:t xml:space="preserve">así como los principales resultados del </w:t>
      </w:r>
      <w:r w:rsidR="00B7325E">
        <w:rPr>
          <w:rFonts w:ascii="Arial" w:hAnsi="Arial" w:cs="Arial"/>
        </w:rPr>
        <w:t>Programa/Fondo</w:t>
      </w:r>
      <w:r w:rsidR="007F7343">
        <w:rPr>
          <w:rFonts w:ascii="Arial" w:hAnsi="Arial" w:cs="Arial"/>
        </w:rPr>
        <w:t>, y dentro</w:t>
      </w:r>
      <w:r w:rsidRPr="005429BC">
        <w:rPr>
          <w:rFonts w:ascii="Arial" w:hAnsi="Arial" w:cs="Arial"/>
        </w:rPr>
        <w:t xml:space="preserve"> de la misma cuenta con un sistema de atención para queja</w:t>
      </w:r>
      <w:r w:rsidR="007F7343">
        <w:rPr>
          <w:rFonts w:ascii="Arial" w:hAnsi="Arial" w:cs="Arial"/>
        </w:rPr>
        <w:t>s</w:t>
      </w:r>
      <w:r w:rsidRPr="005429BC">
        <w:rPr>
          <w:rFonts w:ascii="Arial" w:hAnsi="Arial" w:cs="Arial"/>
        </w:rPr>
        <w:t xml:space="preserve"> y denuncias</w:t>
      </w:r>
      <w:r w:rsidR="007F7343">
        <w:rPr>
          <w:rFonts w:ascii="Arial" w:hAnsi="Arial" w:cs="Arial"/>
        </w:rPr>
        <w:t>, así como un</w:t>
      </w:r>
      <w:r w:rsidRPr="005429BC">
        <w:rPr>
          <w:rFonts w:ascii="Arial" w:hAnsi="Arial" w:cs="Arial"/>
        </w:rPr>
        <w:t xml:space="preserve"> número telef</w:t>
      </w:r>
      <w:r>
        <w:rPr>
          <w:rFonts w:ascii="Arial" w:hAnsi="Arial" w:cs="Arial"/>
        </w:rPr>
        <w:t>ónico.</w:t>
      </w:r>
    </w:p>
    <w:p w:rsidR="005429BC" w:rsidRPr="005429BC" w:rsidRDefault="005429BC" w:rsidP="005429BC">
      <w:pPr>
        <w:pStyle w:val="Listavistosa-nfasis11"/>
        <w:tabs>
          <w:tab w:val="left" w:pos="540"/>
        </w:tabs>
        <w:overflowPunct/>
        <w:autoSpaceDE/>
        <w:autoSpaceDN/>
        <w:adjustRightInd/>
        <w:spacing w:line="276" w:lineRule="auto"/>
        <w:ind w:left="0"/>
        <w:jc w:val="both"/>
        <w:textAlignment w:val="auto"/>
        <w:rPr>
          <w:rFonts w:ascii="Arial" w:eastAsia="Times" w:hAnsi="Arial" w:cs="Arial"/>
          <w:b/>
          <w:sz w:val="22"/>
          <w:szCs w:val="22"/>
        </w:rPr>
      </w:pPr>
      <w:r>
        <w:rPr>
          <w:rFonts w:ascii="Arial" w:eastAsia="Times" w:hAnsi="Arial" w:cs="Arial"/>
          <w:b/>
          <w:noProof/>
          <w:sz w:val="22"/>
          <w:szCs w:val="22"/>
          <w:lang w:eastAsia="es-MX"/>
        </w:rPr>
        <w:lastRenderedPageBreak/>
        <w:drawing>
          <wp:inline distT="0" distB="0" distL="0" distR="0">
            <wp:extent cx="6175375" cy="2838450"/>
            <wp:effectExtent l="19050" t="0" r="0" b="0"/>
            <wp:docPr id="4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cstate="print"/>
                    <a:srcRect/>
                    <a:stretch>
                      <a:fillRect/>
                    </a:stretch>
                  </pic:blipFill>
                  <pic:spPr bwMode="auto">
                    <a:xfrm>
                      <a:off x="0" y="0"/>
                      <a:ext cx="6175375" cy="2838450"/>
                    </a:xfrm>
                    <a:prstGeom prst="rect">
                      <a:avLst/>
                    </a:prstGeom>
                    <a:noFill/>
                    <a:ln w="9525">
                      <a:noFill/>
                      <a:miter lim="800000"/>
                      <a:headEnd/>
                      <a:tailEnd/>
                    </a:ln>
                  </pic:spPr>
                </pic:pic>
              </a:graphicData>
            </a:graphic>
          </wp:inline>
        </w:drawing>
      </w:r>
      <w:r>
        <w:rPr>
          <w:rFonts w:ascii="Arial" w:eastAsia="Times" w:hAnsi="Arial" w:cs="Arial"/>
          <w:b/>
          <w:noProof/>
          <w:sz w:val="22"/>
          <w:szCs w:val="22"/>
          <w:lang w:eastAsia="es-MX"/>
        </w:rPr>
        <w:drawing>
          <wp:inline distT="0" distB="0" distL="0" distR="0">
            <wp:extent cx="3788410" cy="4785995"/>
            <wp:effectExtent l="19050" t="0" r="2540" b="0"/>
            <wp:docPr id="6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cstate="print"/>
                    <a:srcRect/>
                    <a:stretch>
                      <a:fillRect/>
                    </a:stretch>
                  </pic:blipFill>
                  <pic:spPr bwMode="auto">
                    <a:xfrm>
                      <a:off x="0" y="0"/>
                      <a:ext cx="3788410" cy="4785995"/>
                    </a:xfrm>
                    <a:prstGeom prst="rect">
                      <a:avLst/>
                    </a:prstGeom>
                    <a:noFill/>
                    <a:ln w="9525">
                      <a:noFill/>
                      <a:miter lim="800000"/>
                      <a:headEnd/>
                      <a:tailEnd/>
                    </a:ln>
                  </pic:spPr>
                </pic:pic>
              </a:graphicData>
            </a:graphic>
          </wp:inline>
        </w:drawing>
      </w:r>
      <w:r>
        <w:rPr>
          <w:rFonts w:ascii="Arial" w:eastAsia="Times" w:hAnsi="Arial" w:cs="Arial"/>
          <w:b/>
          <w:noProof/>
          <w:sz w:val="22"/>
          <w:szCs w:val="22"/>
          <w:lang w:eastAsia="es-MX"/>
        </w:rPr>
        <w:lastRenderedPageBreak/>
        <w:drawing>
          <wp:inline distT="0" distB="0" distL="0" distR="0">
            <wp:extent cx="6197600" cy="2247900"/>
            <wp:effectExtent l="0" t="0" r="0" b="0"/>
            <wp:docPr id="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97600" cy="2247900"/>
                    </a:xfrm>
                    <a:prstGeom prst="rect">
                      <a:avLst/>
                    </a:prstGeom>
                    <a:noFill/>
                    <a:ln>
                      <a:noFill/>
                    </a:ln>
                  </pic:spPr>
                </pic:pic>
              </a:graphicData>
            </a:graphic>
          </wp:inline>
        </w:drawing>
      </w:r>
    </w:p>
    <w:p w:rsidR="00303FEF" w:rsidRPr="00303FEF" w:rsidRDefault="00303FEF" w:rsidP="00DB29C3">
      <w:pPr>
        <w:overflowPunct/>
        <w:autoSpaceDE/>
        <w:autoSpaceDN/>
        <w:adjustRightInd/>
        <w:spacing w:line="276" w:lineRule="auto"/>
        <w:textAlignment w:val="auto"/>
        <w:rPr>
          <w:rFonts w:ascii="Arial" w:hAnsi="Arial" w:cs="Arial"/>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17410D" w:rsidRPr="00EC5C28" w:rsidRDefault="0017410D" w:rsidP="00A341D0">
      <w:pPr>
        <w:tabs>
          <w:tab w:val="left" w:pos="284"/>
          <w:tab w:val="left" w:pos="993"/>
        </w:tabs>
        <w:spacing w:after="240" w:line="276" w:lineRule="auto"/>
        <w:jc w:val="both"/>
        <w:rPr>
          <w:rFonts w:ascii="Arial" w:hAnsi="Arial" w:cs="Arial"/>
          <w:sz w:val="22"/>
          <w:szCs w:val="22"/>
          <w:lang w:eastAsia="en-US"/>
        </w:rPr>
      </w:pPr>
      <w:r w:rsidRPr="00EC5C28">
        <w:rPr>
          <w:rFonts w:ascii="Arial" w:hAnsi="Arial" w:cs="Arial"/>
          <w:b/>
          <w:lang w:eastAsia="en-US"/>
        </w:rPr>
        <w:t>Sugerencia:</w:t>
      </w:r>
    </w:p>
    <w:p w:rsidR="001E1B92" w:rsidRPr="005D550B" w:rsidRDefault="001E1B92" w:rsidP="001E1B92">
      <w:pPr>
        <w:spacing w:line="276" w:lineRule="auto"/>
        <w:jc w:val="both"/>
        <w:rPr>
          <w:rFonts w:ascii="Arial" w:eastAsia="Times" w:hAnsi="Arial" w:cs="Arial"/>
        </w:rPr>
      </w:pPr>
      <w:r w:rsidRPr="005D550B">
        <w:rPr>
          <w:rFonts w:ascii="Arial" w:eastAsia="Times" w:hAnsi="Arial" w:cs="Arial"/>
        </w:rPr>
        <w:t>Establecer mecanismos de transparencia y rendición de cuentas más específicos sobre las obras y acciones realizadas para el óptimo control de los resultados esperados.</w:t>
      </w:r>
    </w:p>
    <w:p w:rsidR="001E1B92" w:rsidRDefault="001E1B92" w:rsidP="001E1B92">
      <w:pPr>
        <w:spacing w:line="276" w:lineRule="auto"/>
        <w:jc w:val="both"/>
        <w:rPr>
          <w:rFonts w:ascii="Arial" w:eastAsia="Times" w:hAnsi="Arial" w:cs="Arial"/>
        </w:rPr>
      </w:pPr>
    </w:p>
    <w:p w:rsidR="001E1B92" w:rsidRDefault="001E1B92" w:rsidP="001E1B92">
      <w:pPr>
        <w:spacing w:line="276" w:lineRule="auto"/>
        <w:jc w:val="both"/>
        <w:rPr>
          <w:rFonts w:ascii="Arial" w:eastAsia="Times" w:hAnsi="Arial" w:cs="Arial"/>
        </w:rPr>
      </w:pPr>
      <w:r w:rsidRPr="005D550B">
        <w:rPr>
          <w:rFonts w:ascii="Arial" w:eastAsia="Times" w:hAnsi="Arial" w:cs="Arial"/>
        </w:rPr>
        <w:t>Se sugiere además cumplir con la publi</w:t>
      </w:r>
      <w:r>
        <w:rPr>
          <w:rFonts w:ascii="Arial" w:eastAsia="Times" w:hAnsi="Arial" w:cs="Arial"/>
        </w:rPr>
        <w:t>cación</w:t>
      </w:r>
      <w:r w:rsidRPr="005D550B">
        <w:rPr>
          <w:rFonts w:ascii="Arial" w:eastAsia="Times" w:hAnsi="Arial" w:cs="Arial"/>
        </w:rPr>
        <w:t xml:space="preserve"> del cumplimiento programático: objetivos, metas e indicadores, vigilar que las obras y acciones ejecutadas cumplan con la </w:t>
      </w:r>
      <w:r w:rsidR="005F5E78">
        <w:rPr>
          <w:rFonts w:ascii="Arial" w:eastAsia="Times" w:hAnsi="Arial" w:cs="Arial"/>
        </w:rPr>
        <w:t>Ley</w:t>
      </w:r>
      <w:r w:rsidRPr="005D550B">
        <w:rPr>
          <w:rFonts w:ascii="Arial" w:eastAsia="Times" w:hAnsi="Arial" w:cs="Arial"/>
        </w:rPr>
        <w:t xml:space="preserve"> de Coordinación Fiscal, en el ejercicio de los recursos del Fondo.</w:t>
      </w:r>
    </w:p>
    <w:p w:rsidR="001E1B92" w:rsidRPr="005D550B" w:rsidRDefault="001E1B92" w:rsidP="001E1B92">
      <w:pPr>
        <w:spacing w:line="276" w:lineRule="auto"/>
        <w:jc w:val="both"/>
        <w:rPr>
          <w:rFonts w:ascii="Arial" w:eastAsia="Times" w:hAnsi="Arial" w:cs="Arial"/>
        </w:rPr>
      </w:pPr>
    </w:p>
    <w:p w:rsidR="00303FEF" w:rsidRDefault="001E1B92" w:rsidP="001E1B92">
      <w:pPr>
        <w:overflowPunct/>
        <w:autoSpaceDE/>
        <w:autoSpaceDN/>
        <w:adjustRightInd/>
        <w:spacing w:line="276" w:lineRule="auto"/>
        <w:jc w:val="both"/>
        <w:textAlignment w:val="auto"/>
        <w:rPr>
          <w:rFonts w:ascii="Arial" w:eastAsia="Times" w:hAnsi="Arial" w:cs="Arial"/>
          <w:sz w:val="22"/>
          <w:szCs w:val="22"/>
        </w:rPr>
      </w:pPr>
      <w:r w:rsidRPr="005D550B">
        <w:rPr>
          <w:rFonts w:ascii="Arial" w:eastAsia="Times" w:hAnsi="Arial" w:cs="Arial"/>
        </w:rPr>
        <w:t>Finalmente es conveniente que los resultados sean de fácil consulta al acceder a ellos a menos de tres clics en la página electrónica.</w:t>
      </w: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DB29C3" w:rsidRPr="002C7CE2" w:rsidRDefault="002C7CE2" w:rsidP="002C7CE2">
      <w:pPr>
        <w:spacing w:line="276" w:lineRule="auto"/>
        <w:jc w:val="both"/>
        <w:rPr>
          <w:rFonts w:ascii="Arial" w:hAnsi="Arial" w:cs="Arial"/>
          <w:b/>
          <w:bCs/>
          <w:smallCaps/>
          <w:sz w:val="22"/>
          <w:szCs w:val="22"/>
        </w:rPr>
      </w:pPr>
      <w:r w:rsidRPr="002C7CE2">
        <w:rPr>
          <w:rFonts w:ascii="Arial" w:hAnsi="Arial" w:cs="Arial"/>
          <w:b/>
          <w:bCs/>
          <w:smallCaps/>
          <w:sz w:val="22"/>
          <w:szCs w:val="22"/>
        </w:rPr>
        <w:lastRenderedPageBreak/>
        <w:t xml:space="preserve">ETAPA 5. </w:t>
      </w:r>
      <w:r w:rsidR="00DB29C3" w:rsidRPr="002C7CE2">
        <w:rPr>
          <w:rFonts w:ascii="Arial" w:hAnsi="Arial" w:cs="Arial"/>
          <w:b/>
          <w:bCs/>
          <w:smallCaps/>
          <w:sz w:val="22"/>
          <w:szCs w:val="22"/>
        </w:rPr>
        <w:t>Percepción de la población atendida</w:t>
      </w:r>
    </w:p>
    <w:p w:rsidR="00DB29C3" w:rsidRPr="002F31CA" w:rsidRDefault="00DB29C3" w:rsidP="00DB29C3">
      <w:pPr>
        <w:rPr>
          <w:rFonts w:ascii="Arial" w:eastAsia="Times" w:hAnsi="Arial" w:cs="Arial"/>
          <w:sz w:val="22"/>
          <w:szCs w:val="22"/>
        </w:rPr>
      </w:pPr>
    </w:p>
    <w:p w:rsidR="00DB29C3" w:rsidRPr="00F841D5"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sidRPr="000A7437">
        <w:rPr>
          <w:rFonts w:ascii="Arial" w:hAnsi="Arial" w:cs="Arial"/>
          <w:b/>
          <w:sz w:val="22"/>
          <w:szCs w:val="22"/>
          <w:lang w:eastAsia="en-US"/>
        </w:rPr>
        <w:t xml:space="preserve">El </w:t>
      </w:r>
      <w:r w:rsidRPr="00E05D53">
        <w:rPr>
          <w:rFonts w:ascii="Arial" w:hAnsi="Arial" w:cs="Arial"/>
          <w:b/>
          <w:sz w:val="22"/>
          <w:szCs w:val="22"/>
          <w:lang w:eastAsia="en-US"/>
        </w:rPr>
        <w:t>programa</w:t>
      </w:r>
      <w:r w:rsidRPr="000A7437">
        <w:rPr>
          <w:rFonts w:ascii="Arial" w:hAnsi="Arial" w:cs="Arial"/>
          <w:b/>
          <w:sz w:val="22"/>
          <w:szCs w:val="22"/>
          <w:lang w:eastAsia="en-US"/>
        </w:rPr>
        <w:t xml:space="preserve"> cuenta con instrumentos para medir el grado de satisfacción de su población atendida </w:t>
      </w:r>
      <w:r>
        <w:rPr>
          <w:rFonts w:ascii="Arial" w:hAnsi="Arial" w:cs="Arial"/>
          <w:b/>
          <w:sz w:val="22"/>
          <w:szCs w:val="22"/>
          <w:lang w:eastAsia="en-US"/>
        </w:rPr>
        <w:t>con las siguientes características</w:t>
      </w:r>
      <w:r w:rsidRPr="000A7437">
        <w:rPr>
          <w:rFonts w:ascii="Arial" w:hAnsi="Arial" w:cs="Arial"/>
          <w:b/>
          <w:sz w:val="22"/>
          <w:szCs w:val="22"/>
          <w:lang w:eastAsia="en-US"/>
        </w:rPr>
        <w:t xml:space="preserve">: </w:t>
      </w:r>
    </w:p>
    <w:p w:rsidR="00DB29C3" w:rsidRPr="006E5962" w:rsidRDefault="00DB29C3" w:rsidP="006B121A">
      <w:pPr>
        <w:pStyle w:val="Listavistosa-nfasis11"/>
        <w:numPr>
          <w:ilvl w:val="0"/>
          <w:numId w:val="122"/>
        </w:numPr>
        <w:spacing w:line="276" w:lineRule="auto"/>
        <w:jc w:val="both"/>
        <w:rPr>
          <w:rFonts w:ascii="Arial" w:eastAsia="Times" w:hAnsi="Arial" w:cs="Arial"/>
          <w:b/>
          <w:sz w:val="22"/>
          <w:szCs w:val="22"/>
        </w:rPr>
      </w:pPr>
      <w:r w:rsidRPr="006E5962">
        <w:rPr>
          <w:rFonts w:ascii="Arial" w:hAnsi="Arial" w:cs="Arial"/>
          <w:b/>
          <w:sz w:val="22"/>
          <w:szCs w:val="22"/>
          <w:lang w:eastAsia="en-US"/>
        </w:rPr>
        <w:t xml:space="preserve">Su aplicación se realiza de manera que no se induzcan las respuestas. </w:t>
      </w:r>
    </w:p>
    <w:p w:rsidR="00DB29C3" w:rsidRPr="006E5962" w:rsidRDefault="00DB29C3" w:rsidP="006B121A">
      <w:pPr>
        <w:pStyle w:val="Listavistosa-nfasis11"/>
        <w:numPr>
          <w:ilvl w:val="0"/>
          <w:numId w:val="122"/>
        </w:numPr>
        <w:spacing w:line="276" w:lineRule="auto"/>
        <w:jc w:val="both"/>
        <w:rPr>
          <w:rFonts w:ascii="Arial" w:eastAsia="Times" w:hAnsi="Arial" w:cs="Arial"/>
          <w:b/>
          <w:sz w:val="22"/>
          <w:szCs w:val="22"/>
        </w:rPr>
      </w:pPr>
      <w:r>
        <w:rPr>
          <w:rFonts w:ascii="Arial" w:hAnsi="Arial" w:cs="Arial"/>
          <w:b/>
          <w:sz w:val="22"/>
          <w:szCs w:val="22"/>
          <w:lang w:eastAsia="en-US"/>
        </w:rPr>
        <w:t>C</w:t>
      </w:r>
      <w:r w:rsidRPr="006E5962">
        <w:rPr>
          <w:rFonts w:ascii="Arial" w:hAnsi="Arial" w:cs="Arial"/>
          <w:b/>
          <w:sz w:val="22"/>
          <w:szCs w:val="22"/>
          <w:lang w:eastAsia="en-US"/>
        </w:rPr>
        <w:t>orresponden a las características de sus beneficiarios.</w:t>
      </w:r>
    </w:p>
    <w:p w:rsidR="00DB29C3" w:rsidRDefault="00DB29C3" w:rsidP="006B121A">
      <w:pPr>
        <w:pStyle w:val="Listavistosa-nfasis11"/>
        <w:numPr>
          <w:ilvl w:val="0"/>
          <w:numId w:val="122"/>
        </w:numPr>
        <w:spacing w:line="276" w:lineRule="auto"/>
        <w:jc w:val="both"/>
        <w:rPr>
          <w:rFonts w:ascii="Arial" w:hAnsi="Arial" w:cs="Arial"/>
          <w:b/>
          <w:sz w:val="22"/>
          <w:szCs w:val="22"/>
          <w:lang w:eastAsia="en-US"/>
        </w:rPr>
      </w:pPr>
      <w:r w:rsidRPr="006E5962">
        <w:rPr>
          <w:rFonts w:ascii="Arial" w:hAnsi="Arial" w:cs="Arial"/>
          <w:b/>
          <w:sz w:val="22"/>
          <w:szCs w:val="22"/>
          <w:lang w:eastAsia="en-US"/>
        </w:rPr>
        <w:t xml:space="preserve">Los resultados </w:t>
      </w:r>
      <w:r>
        <w:rPr>
          <w:rFonts w:ascii="Arial" w:hAnsi="Arial" w:cs="Arial"/>
          <w:b/>
          <w:sz w:val="22"/>
          <w:szCs w:val="22"/>
          <w:lang w:eastAsia="en-US"/>
        </w:rPr>
        <w:t xml:space="preserve">que arrojan </w:t>
      </w:r>
      <w:r w:rsidRPr="006E5962">
        <w:rPr>
          <w:rFonts w:ascii="Arial" w:hAnsi="Arial" w:cs="Arial"/>
          <w:b/>
          <w:sz w:val="22"/>
          <w:szCs w:val="22"/>
          <w:lang w:eastAsia="en-US"/>
        </w:rPr>
        <w:t xml:space="preserve">son representativos. </w:t>
      </w:r>
    </w:p>
    <w:p w:rsidR="00DB29C3" w:rsidRPr="0045072F" w:rsidRDefault="00DB29C3" w:rsidP="0045072F">
      <w:pPr>
        <w:tabs>
          <w:tab w:val="left" w:pos="567"/>
        </w:tabs>
        <w:spacing w:line="276" w:lineRule="auto"/>
        <w:jc w:val="both"/>
        <w:rPr>
          <w:rFonts w:ascii="Arial" w:eastAsia="Times" w:hAnsi="Arial" w:cs="Arial"/>
          <w:iCs/>
          <w:szCs w:val="22"/>
          <w:lang w:eastAsia="en-US"/>
        </w:rPr>
      </w:pP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17"/>
        <w:gridCol w:w="8878"/>
      </w:tblGrid>
      <w:tr w:rsidR="00DB29C3" w:rsidRPr="0045072F" w:rsidTr="00CB0B41">
        <w:trPr>
          <w:jc w:val="center"/>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45072F" w:rsidRDefault="00DB29C3" w:rsidP="0045072F">
            <w:pPr>
              <w:pStyle w:val="Prrafodelista1"/>
              <w:spacing w:after="0" w:line="240" w:lineRule="atLeast"/>
              <w:ind w:left="0"/>
              <w:jc w:val="center"/>
              <w:rPr>
                <w:rFonts w:ascii="Arial" w:eastAsia="Times" w:hAnsi="Arial" w:cs="Arial"/>
                <w:b/>
                <w:iCs/>
                <w:sz w:val="20"/>
                <w:lang w:eastAsia="es-MX"/>
              </w:rPr>
            </w:pPr>
            <w:r w:rsidRPr="0045072F">
              <w:rPr>
                <w:rFonts w:ascii="Arial" w:eastAsia="Times" w:hAnsi="Arial" w:cs="Arial"/>
                <w:b/>
                <w:iCs/>
                <w:sz w:val="20"/>
                <w:lang w:eastAsia="es-MX"/>
              </w:rPr>
              <w:t>Nivel</w:t>
            </w:r>
          </w:p>
        </w:tc>
        <w:tc>
          <w:tcPr>
            <w:tcW w:w="8878"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45072F" w:rsidRDefault="00DB29C3" w:rsidP="0045072F">
            <w:pPr>
              <w:pStyle w:val="Prrafodelista1"/>
              <w:spacing w:after="0" w:line="240" w:lineRule="atLeast"/>
              <w:ind w:left="0"/>
              <w:jc w:val="center"/>
              <w:rPr>
                <w:rFonts w:ascii="Arial" w:eastAsia="Times" w:hAnsi="Arial" w:cs="Arial"/>
                <w:b/>
                <w:iCs/>
                <w:sz w:val="20"/>
                <w:lang w:eastAsia="es-MX"/>
              </w:rPr>
            </w:pPr>
            <w:r w:rsidRPr="0045072F">
              <w:rPr>
                <w:rFonts w:ascii="Arial" w:eastAsia="Times" w:hAnsi="Arial" w:cs="Arial"/>
                <w:b/>
                <w:iCs/>
                <w:sz w:val="20"/>
                <w:lang w:eastAsia="es-MX"/>
              </w:rPr>
              <w:t>Criterios</w:t>
            </w:r>
          </w:p>
        </w:tc>
      </w:tr>
      <w:tr w:rsidR="00DB29C3" w:rsidRPr="0045072F" w:rsidTr="00CB0B41">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DB29C3" w:rsidRPr="0045072F" w:rsidRDefault="00DB29C3" w:rsidP="00CB0B41">
            <w:pPr>
              <w:pStyle w:val="Prrafodelista1"/>
              <w:spacing w:line="240" w:lineRule="atLeast"/>
              <w:ind w:left="0"/>
              <w:jc w:val="center"/>
              <w:rPr>
                <w:rFonts w:ascii="Arial" w:hAnsi="Arial" w:cs="Arial"/>
                <w:sz w:val="20"/>
                <w:lang w:eastAsia="es-MX"/>
              </w:rPr>
            </w:pPr>
            <w:r w:rsidRPr="0045072F">
              <w:rPr>
                <w:rFonts w:ascii="Arial" w:hAnsi="Arial" w:cs="Arial"/>
                <w:sz w:val="20"/>
                <w:lang w:eastAsia="es-MX"/>
              </w:rPr>
              <w:t>1</w:t>
            </w:r>
          </w:p>
          <w:p w:rsidR="00DB29C3" w:rsidRPr="0045072F" w:rsidRDefault="00DB29C3" w:rsidP="00CB0B41">
            <w:pPr>
              <w:pStyle w:val="Prrafodelista1"/>
              <w:spacing w:line="240" w:lineRule="atLeast"/>
              <w:ind w:left="0"/>
              <w:jc w:val="center"/>
              <w:rPr>
                <w:rFonts w:ascii="Arial" w:hAnsi="Arial" w:cs="Arial"/>
                <w:sz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DB29C3" w:rsidRPr="0045072F" w:rsidRDefault="00751A91"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45072F">
              <w:rPr>
                <w:rFonts w:ascii="Arial" w:eastAsia="Times" w:hAnsi="Arial" w:cs="Arial"/>
                <w:iCs/>
                <w:sz w:val="20"/>
                <w:lang w:eastAsia="es-MX"/>
              </w:rPr>
              <w:t>Los instrumentos</w:t>
            </w:r>
            <w:r w:rsidR="00DB29C3" w:rsidRPr="0045072F">
              <w:rPr>
                <w:rFonts w:ascii="Arial" w:eastAsia="Times" w:hAnsi="Arial" w:cs="Arial"/>
                <w:iCs/>
                <w:sz w:val="20"/>
                <w:lang w:eastAsia="es-MX"/>
              </w:rPr>
              <w:t xml:space="preserve"> para medir el grado de satisfacción de la población atendida no </w:t>
            </w:r>
            <w:r w:rsidRPr="0045072F">
              <w:rPr>
                <w:rFonts w:ascii="Arial" w:eastAsia="Times" w:hAnsi="Arial" w:cs="Arial"/>
                <w:iCs/>
                <w:sz w:val="20"/>
                <w:lang w:eastAsia="es-MX"/>
              </w:rPr>
              <w:t>tienen al</w:t>
            </w:r>
            <w:r w:rsidR="00DB29C3" w:rsidRPr="0045072F">
              <w:rPr>
                <w:rFonts w:ascii="Arial" w:eastAsia="Times" w:hAnsi="Arial" w:cs="Arial"/>
                <w:iCs/>
                <w:sz w:val="20"/>
                <w:lang w:eastAsia="es-MX"/>
              </w:rPr>
              <w:t xml:space="preserve"> menos el inciso a) de las características establecidas.</w:t>
            </w:r>
          </w:p>
        </w:tc>
      </w:tr>
      <w:tr w:rsidR="00DB29C3" w:rsidRPr="0045072F" w:rsidTr="00CB0B41">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DB29C3" w:rsidRPr="0045072F" w:rsidRDefault="00DB29C3" w:rsidP="00CB0B41">
            <w:pPr>
              <w:pStyle w:val="Prrafodelista1"/>
              <w:spacing w:line="240" w:lineRule="atLeast"/>
              <w:ind w:left="0"/>
              <w:jc w:val="center"/>
              <w:rPr>
                <w:rFonts w:ascii="Arial" w:hAnsi="Arial" w:cs="Arial"/>
                <w:sz w:val="20"/>
                <w:lang w:eastAsia="es-MX"/>
              </w:rPr>
            </w:pPr>
            <w:r w:rsidRPr="0045072F">
              <w:rPr>
                <w:rFonts w:ascii="Arial" w:hAnsi="Arial" w:cs="Arial"/>
                <w:sz w:val="20"/>
                <w:lang w:eastAsia="es-MX"/>
              </w:rPr>
              <w:t>2</w:t>
            </w:r>
          </w:p>
          <w:p w:rsidR="00DB29C3" w:rsidRPr="0045072F" w:rsidRDefault="00DB29C3" w:rsidP="00CB0B41">
            <w:pPr>
              <w:pStyle w:val="Prrafodelista1"/>
              <w:spacing w:line="240" w:lineRule="atLeast"/>
              <w:ind w:left="0"/>
              <w:jc w:val="center"/>
              <w:rPr>
                <w:rFonts w:ascii="Arial" w:hAnsi="Arial" w:cs="Arial"/>
                <w:sz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DB29C3" w:rsidRPr="0045072F"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45072F">
              <w:rPr>
                <w:rFonts w:ascii="Arial" w:eastAsia="Times" w:hAnsi="Arial" w:cs="Arial"/>
                <w:iCs/>
                <w:sz w:val="20"/>
                <w:lang w:eastAsia="es-MX"/>
              </w:rPr>
              <w:t>Los instrumentos para medir el grado de satisfacción de la población atendida tienen el inciso a) de las características establecidas.</w:t>
            </w:r>
          </w:p>
        </w:tc>
      </w:tr>
      <w:tr w:rsidR="00DB29C3" w:rsidRPr="0045072F" w:rsidTr="00CB0B41">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DB29C3" w:rsidRPr="0045072F" w:rsidRDefault="00DB29C3" w:rsidP="00CB0B41">
            <w:pPr>
              <w:pStyle w:val="Prrafodelista1"/>
              <w:spacing w:line="240" w:lineRule="atLeast"/>
              <w:ind w:left="0"/>
              <w:jc w:val="center"/>
              <w:rPr>
                <w:rFonts w:ascii="Arial" w:hAnsi="Arial" w:cs="Arial"/>
                <w:sz w:val="20"/>
                <w:lang w:eastAsia="es-MX"/>
              </w:rPr>
            </w:pPr>
            <w:r w:rsidRPr="0045072F">
              <w:rPr>
                <w:rFonts w:ascii="Arial" w:hAnsi="Arial" w:cs="Arial"/>
                <w:sz w:val="20"/>
                <w:lang w:eastAsia="es-MX"/>
              </w:rPr>
              <w:t>3</w:t>
            </w:r>
          </w:p>
          <w:p w:rsidR="00DB29C3" w:rsidRPr="0045072F" w:rsidRDefault="00DB29C3" w:rsidP="00CB0B41">
            <w:pPr>
              <w:pStyle w:val="Prrafodelista1"/>
              <w:spacing w:line="240" w:lineRule="atLeast"/>
              <w:ind w:left="0"/>
              <w:jc w:val="center"/>
              <w:rPr>
                <w:rFonts w:ascii="Arial" w:hAnsi="Arial" w:cs="Arial"/>
                <w:sz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DB29C3" w:rsidRPr="0045072F"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45072F">
              <w:rPr>
                <w:rFonts w:ascii="Arial" w:eastAsia="Times" w:hAnsi="Arial" w:cs="Arial"/>
                <w:iCs/>
                <w:sz w:val="20"/>
                <w:lang w:eastAsia="es-MX"/>
              </w:rPr>
              <w:t>Los instrumentos para medir el grado de satisfacción de la población atendida tienen el inciso a) de las características establecidas y otra de las características.</w:t>
            </w:r>
          </w:p>
        </w:tc>
      </w:tr>
      <w:tr w:rsidR="00DB29C3" w:rsidRPr="0045072F" w:rsidTr="00CB0B41">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DB29C3" w:rsidRPr="0045072F" w:rsidRDefault="00DB29C3" w:rsidP="00CB0B41">
            <w:pPr>
              <w:pStyle w:val="Prrafodelista1"/>
              <w:spacing w:line="240" w:lineRule="atLeast"/>
              <w:ind w:left="0"/>
              <w:jc w:val="center"/>
              <w:rPr>
                <w:rFonts w:ascii="Arial" w:hAnsi="Arial" w:cs="Arial"/>
                <w:sz w:val="20"/>
                <w:lang w:eastAsia="es-MX"/>
              </w:rPr>
            </w:pPr>
            <w:r w:rsidRPr="0045072F">
              <w:rPr>
                <w:rFonts w:ascii="Arial" w:hAnsi="Arial" w:cs="Arial"/>
                <w:sz w:val="20"/>
                <w:lang w:eastAsia="es-MX"/>
              </w:rPr>
              <w:t>4</w:t>
            </w:r>
          </w:p>
          <w:p w:rsidR="00DB29C3" w:rsidRPr="0045072F" w:rsidRDefault="00DB29C3" w:rsidP="00CB0B41">
            <w:pPr>
              <w:pStyle w:val="Prrafodelista1"/>
              <w:spacing w:line="240" w:lineRule="atLeast"/>
              <w:ind w:left="0"/>
              <w:jc w:val="center"/>
              <w:rPr>
                <w:rFonts w:ascii="Arial" w:hAnsi="Arial" w:cs="Arial"/>
                <w:i/>
                <w:sz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DB29C3" w:rsidRPr="0045072F"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45072F">
              <w:rPr>
                <w:rFonts w:ascii="Arial" w:eastAsia="Times" w:hAnsi="Arial" w:cs="Arial"/>
                <w:iCs/>
                <w:sz w:val="20"/>
                <w:lang w:eastAsia="es-MX"/>
              </w:rPr>
              <w:t xml:space="preserve">Los instrumentos para medir el grado de satisfacción de la población atendida </w:t>
            </w:r>
            <w:r w:rsidR="00751A91" w:rsidRPr="0045072F">
              <w:rPr>
                <w:rFonts w:ascii="Arial" w:eastAsia="Times" w:hAnsi="Arial" w:cs="Arial"/>
                <w:iCs/>
                <w:sz w:val="20"/>
                <w:lang w:eastAsia="es-MX"/>
              </w:rPr>
              <w:t>tienen todas las</w:t>
            </w:r>
            <w:r w:rsidRPr="0045072F">
              <w:rPr>
                <w:rFonts w:ascii="Arial" w:eastAsia="Times" w:hAnsi="Arial" w:cs="Arial"/>
                <w:iCs/>
                <w:sz w:val="20"/>
                <w:lang w:eastAsia="es-MX"/>
              </w:rPr>
              <w:t xml:space="preserve"> características establecidas.</w:t>
            </w:r>
          </w:p>
        </w:tc>
      </w:tr>
    </w:tbl>
    <w:p w:rsidR="00DB29C3" w:rsidRPr="002F31CA" w:rsidRDefault="00DB29C3" w:rsidP="00DB29C3">
      <w:pPr>
        <w:tabs>
          <w:tab w:val="left" w:pos="567"/>
        </w:tabs>
        <w:ind w:left="567" w:hanging="567"/>
        <w:jc w:val="both"/>
        <w:rPr>
          <w:rFonts w:ascii="Arial" w:eastAsia="Times" w:hAnsi="Arial" w:cs="Arial"/>
          <w:sz w:val="22"/>
          <w:szCs w:val="22"/>
        </w:rPr>
      </w:pPr>
    </w:p>
    <w:p w:rsidR="00247CAD" w:rsidRPr="00C74E64" w:rsidRDefault="00247CAD" w:rsidP="0045072F">
      <w:pPr>
        <w:tabs>
          <w:tab w:val="left" w:pos="567"/>
        </w:tabs>
        <w:spacing w:after="240" w:line="276" w:lineRule="auto"/>
        <w:jc w:val="both"/>
        <w:rPr>
          <w:rFonts w:ascii="Arial" w:hAnsi="Arial" w:cs="Arial"/>
          <w:b/>
          <w:lang w:eastAsia="en-US"/>
        </w:rPr>
      </w:pPr>
      <w:r w:rsidRPr="00C74E64">
        <w:rPr>
          <w:rFonts w:ascii="Arial" w:eastAsia="Times" w:hAnsi="Arial" w:cs="Arial"/>
          <w:b/>
          <w:iCs/>
        </w:rPr>
        <w:t>Evaluación:</w:t>
      </w:r>
    </w:p>
    <w:p w:rsidR="00860B5D" w:rsidRPr="00C74E64" w:rsidRDefault="00646ED2" w:rsidP="00CA7F2E">
      <w:pPr>
        <w:overflowPunct/>
        <w:autoSpaceDE/>
        <w:autoSpaceDN/>
        <w:adjustRightInd/>
        <w:spacing w:line="276" w:lineRule="auto"/>
        <w:jc w:val="both"/>
        <w:textAlignment w:val="auto"/>
        <w:rPr>
          <w:rFonts w:ascii="Arial" w:eastAsia="Times" w:hAnsi="Arial" w:cs="Arial"/>
          <w:iCs/>
        </w:rPr>
      </w:pPr>
      <w:r>
        <w:rPr>
          <w:rFonts w:ascii="Arial" w:eastAsia="Times" w:hAnsi="Arial" w:cs="Arial"/>
          <w:iCs/>
        </w:rPr>
        <w:t xml:space="preserve">Del análisis a la </w:t>
      </w:r>
      <w:r w:rsidR="00860B5D" w:rsidRPr="00C74E64">
        <w:rPr>
          <w:rFonts w:ascii="Arial" w:eastAsia="Times" w:hAnsi="Arial" w:cs="Arial"/>
          <w:iCs/>
        </w:rPr>
        <w:t xml:space="preserve">información y documentación </w:t>
      </w:r>
      <w:r>
        <w:rPr>
          <w:rFonts w:ascii="Arial" w:eastAsia="Times" w:hAnsi="Arial" w:cs="Arial"/>
          <w:iCs/>
        </w:rPr>
        <w:t xml:space="preserve">proporcionada </w:t>
      </w:r>
      <w:r w:rsidR="00CA7F2E" w:rsidRPr="00C74E64">
        <w:rPr>
          <w:rFonts w:ascii="Arial" w:eastAsia="Times" w:hAnsi="Arial" w:cs="Arial"/>
          <w:iCs/>
        </w:rPr>
        <w:t>respecto de instrumentos para medir el grado de satisfacción de su población atendida</w:t>
      </w:r>
      <w:r w:rsidR="00C74E64">
        <w:rPr>
          <w:rFonts w:ascii="Arial" w:eastAsia="Times" w:hAnsi="Arial" w:cs="Arial"/>
          <w:iCs/>
        </w:rPr>
        <w:t>,</w:t>
      </w:r>
      <w:r w:rsidR="00CA7F2E" w:rsidRPr="00C74E64">
        <w:rPr>
          <w:rFonts w:ascii="Arial" w:eastAsia="Times" w:hAnsi="Arial" w:cs="Arial"/>
          <w:iCs/>
        </w:rPr>
        <w:t xml:space="preserve"> con las características requeridas, </w:t>
      </w:r>
      <w:r w:rsidRPr="00BC7A7B">
        <w:rPr>
          <w:rFonts w:ascii="Arial" w:eastAsia="Times" w:hAnsi="Arial" w:cs="Arial"/>
          <w:iCs/>
        </w:rPr>
        <w:t>se ponder</w:t>
      </w:r>
      <w:r>
        <w:rPr>
          <w:rFonts w:ascii="Arial" w:eastAsia="Times" w:hAnsi="Arial" w:cs="Arial"/>
          <w:iCs/>
        </w:rPr>
        <w:t>ó</w:t>
      </w:r>
      <w:r w:rsidRPr="00BC7A7B">
        <w:rPr>
          <w:rFonts w:ascii="Arial" w:eastAsia="Times" w:hAnsi="Arial" w:cs="Arial"/>
          <w:iCs/>
        </w:rPr>
        <w:t xml:space="preserve"> el cumplimiento en un </w:t>
      </w:r>
      <w:r w:rsidRPr="00CA7F2E">
        <w:rPr>
          <w:rFonts w:ascii="Arial" w:eastAsia="Times" w:hAnsi="Arial" w:cs="Arial"/>
          <w:iCs/>
        </w:rPr>
        <w:t xml:space="preserve">nivel </w:t>
      </w:r>
      <w:r w:rsidRPr="00CA7F2E">
        <w:rPr>
          <w:rFonts w:ascii="Arial" w:eastAsia="Times" w:hAnsi="Arial" w:cs="Arial"/>
          <w:b/>
          <w:iCs/>
        </w:rPr>
        <w:t>4</w:t>
      </w:r>
      <w:r w:rsidRPr="00CA7F2E">
        <w:rPr>
          <w:rFonts w:ascii="Arial" w:hAnsi="Arial" w:cs="Arial"/>
        </w:rPr>
        <w:t>,</w:t>
      </w:r>
      <w:r>
        <w:rPr>
          <w:rFonts w:ascii="Arial" w:hAnsi="Arial" w:cs="Arial"/>
        </w:rPr>
        <w:t xml:space="preserve"> ya que existe un trabajo bien estructurado por parte de Contraloría </w:t>
      </w:r>
      <w:r w:rsidR="00BE3A32">
        <w:rPr>
          <w:rFonts w:ascii="Arial" w:hAnsi="Arial" w:cs="Arial"/>
        </w:rPr>
        <w:t>Municipal</w:t>
      </w:r>
      <w:r>
        <w:rPr>
          <w:rFonts w:ascii="Arial" w:hAnsi="Arial" w:cs="Arial"/>
        </w:rPr>
        <w:t xml:space="preserve"> para dar </w:t>
      </w:r>
      <w:r w:rsidR="00BE3A32">
        <w:rPr>
          <w:rFonts w:ascii="Arial" w:hAnsi="Arial" w:cs="Arial"/>
        </w:rPr>
        <w:t xml:space="preserve">atención y </w:t>
      </w:r>
      <w:r>
        <w:rPr>
          <w:rFonts w:ascii="Arial" w:hAnsi="Arial" w:cs="Arial"/>
        </w:rPr>
        <w:t>seguimiento oportuno</w:t>
      </w:r>
      <w:r w:rsidR="00BE3A32">
        <w:rPr>
          <w:rFonts w:ascii="Arial" w:hAnsi="Arial" w:cs="Arial"/>
        </w:rPr>
        <w:t xml:space="preserve"> a la opinión de los beneficiarios a través de Asambleas Comunitarias, ejecutando encuestas de satisfacción, creando buzón de quejas o sugerencias y realizando un análisis oportuno de los resultados de las encuestas.</w:t>
      </w:r>
    </w:p>
    <w:p w:rsidR="00DB29C3" w:rsidRPr="00C74E64" w:rsidRDefault="00DB29C3" w:rsidP="00DB29C3">
      <w:pPr>
        <w:tabs>
          <w:tab w:val="left" w:pos="567"/>
        </w:tabs>
        <w:rPr>
          <w:rFonts w:ascii="Arial" w:eastAsia="Times" w:hAnsi="Arial" w:cs="Arial"/>
          <w:b/>
          <w:sz w:val="22"/>
          <w:szCs w:val="22"/>
        </w:rPr>
      </w:pPr>
    </w:p>
    <w:p w:rsidR="00860B5D" w:rsidRPr="00C74E64" w:rsidRDefault="00860B5D" w:rsidP="0045072F">
      <w:pPr>
        <w:tabs>
          <w:tab w:val="left" w:pos="567"/>
        </w:tabs>
        <w:spacing w:after="240" w:line="276" w:lineRule="auto"/>
        <w:jc w:val="both"/>
        <w:rPr>
          <w:rFonts w:ascii="Arial" w:eastAsia="Times" w:hAnsi="Arial" w:cs="Arial"/>
          <w:b/>
          <w:iCs/>
        </w:rPr>
      </w:pPr>
      <w:r w:rsidRPr="00C74E64">
        <w:rPr>
          <w:rFonts w:ascii="Arial" w:eastAsia="Times" w:hAnsi="Arial" w:cs="Arial"/>
          <w:b/>
          <w:iCs/>
        </w:rPr>
        <w:t>Justificación:</w:t>
      </w:r>
    </w:p>
    <w:p w:rsidR="00646ED2" w:rsidRPr="00646ED2" w:rsidRDefault="00646ED2" w:rsidP="00646ED2">
      <w:pPr>
        <w:jc w:val="both"/>
        <w:rPr>
          <w:rFonts w:ascii="Arial" w:hAnsi="Arial" w:cs="Arial"/>
        </w:rPr>
      </w:pPr>
      <w:r w:rsidRPr="00646ED2">
        <w:rPr>
          <w:rFonts w:ascii="Arial" w:hAnsi="Arial" w:cs="Arial"/>
        </w:rPr>
        <w:t xml:space="preserve">El Honorable Ayuntamiento del Municipio de Puebla, reconoce a la Contraloría Social como el mecanismo de los beneficiarios de manera organizada, para verificar el cumplimiento de las metas y la correcta </w:t>
      </w:r>
      <w:r w:rsidR="005B7DE7" w:rsidRPr="00646ED2">
        <w:rPr>
          <w:rFonts w:ascii="Arial" w:hAnsi="Arial" w:cs="Arial"/>
        </w:rPr>
        <w:t>aplicación de</w:t>
      </w:r>
      <w:r w:rsidRPr="00646ED2">
        <w:rPr>
          <w:rFonts w:ascii="Arial" w:hAnsi="Arial" w:cs="Arial"/>
        </w:rPr>
        <w:t xml:space="preserve"> los recursos públicos asignados a los programas de desarrollo social.</w:t>
      </w:r>
    </w:p>
    <w:p w:rsidR="00646ED2" w:rsidRPr="00646ED2" w:rsidRDefault="00646ED2" w:rsidP="00646ED2">
      <w:pPr>
        <w:jc w:val="both"/>
        <w:rPr>
          <w:rFonts w:ascii="Arial" w:hAnsi="Arial" w:cs="Arial"/>
        </w:rPr>
      </w:pPr>
    </w:p>
    <w:p w:rsidR="00646ED2" w:rsidRPr="00646ED2" w:rsidRDefault="00646ED2" w:rsidP="00646ED2">
      <w:pPr>
        <w:jc w:val="both"/>
        <w:rPr>
          <w:rFonts w:ascii="Arial" w:hAnsi="Arial" w:cs="Arial"/>
        </w:rPr>
      </w:pPr>
      <w:r w:rsidRPr="00646ED2">
        <w:rPr>
          <w:rFonts w:ascii="Arial" w:hAnsi="Arial" w:cs="Arial"/>
        </w:rPr>
        <w:t>La Contraloría Municipal a través de la Contraloría Social, verifica que los Programas de Desarrollo Social, se lleven a cabo con transparencia, observando los siguientes aspectos:</w:t>
      </w:r>
    </w:p>
    <w:p w:rsidR="00646ED2" w:rsidRPr="00646ED2" w:rsidRDefault="00646ED2" w:rsidP="00646ED2">
      <w:pPr>
        <w:jc w:val="both"/>
        <w:rPr>
          <w:rFonts w:ascii="Arial" w:hAnsi="Arial" w:cs="Arial"/>
        </w:rPr>
      </w:pPr>
    </w:p>
    <w:p w:rsidR="00646ED2" w:rsidRDefault="00646ED2" w:rsidP="006B121A">
      <w:pPr>
        <w:pStyle w:val="Prrafodelista"/>
        <w:numPr>
          <w:ilvl w:val="0"/>
          <w:numId w:val="136"/>
        </w:numPr>
        <w:jc w:val="both"/>
        <w:rPr>
          <w:rFonts w:ascii="Arial" w:hAnsi="Arial" w:cs="Arial"/>
        </w:rPr>
      </w:pPr>
      <w:r w:rsidRPr="00646ED2">
        <w:rPr>
          <w:rFonts w:ascii="Arial" w:hAnsi="Arial" w:cs="Arial"/>
        </w:rPr>
        <w:t xml:space="preserve">Se verifica que se publique y difunda la Convocatoria a los habitantes y beneficiarios de las zonas, y colonias aledañas a participar en la Asambleas Comunitarias, a través de carteles los cuales deberán estar ubicados en espacios visibles, así como mediante la entrega de dípticos, trípticos, volantes, </w:t>
      </w:r>
      <w:r w:rsidR="005B7DE7" w:rsidRPr="00646ED2">
        <w:rPr>
          <w:rFonts w:ascii="Arial" w:hAnsi="Arial" w:cs="Arial"/>
        </w:rPr>
        <w:t>etc.,</w:t>
      </w:r>
      <w:r w:rsidRPr="00646ED2">
        <w:rPr>
          <w:rFonts w:ascii="Arial" w:hAnsi="Arial" w:cs="Arial"/>
        </w:rPr>
        <w:t xml:space="preserve"> en vías públicas y espacios concurridos.</w:t>
      </w:r>
    </w:p>
    <w:p w:rsidR="002C7CE2" w:rsidRPr="00646ED2" w:rsidRDefault="002C7CE2" w:rsidP="002C7CE2">
      <w:pPr>
        <w:pStyle w:val="Prrafodelista"/>
        <w:ind w:left="720"/>
        <w:jc w:val="both"/>
        <w:rPr>
          <w:rFonts w:ascii="Arial" w:hAnsi="Arial" w:cs="Arial"/>
        </w:rPr>
      </w:pPr>
    </w:p>
    <w:p w:rsidR="00646ED2" w:rsidRPr="00646ED2" w:rsidRDefault="00646ED2" w:rsidP="006B121A">
      <w:pPr>
        <w:pStyle w:val="Prrafodelista"/>
        <w:numPr>
          <w:ilvl w:val="0"/>
          <w:numId w:val="136"/>
        </w:numPr>
        <w:jc w:val="both"/>
        <w:rPr>
          <w:rFonts w:ascii="Arial" w:hAnsi="Arial" w:cs="Arial"/>
        </w:rPr>
      </w:pPr>
      <w:r w:rsidRPr="00646ED2">
        <w:rPr>
          <w:rFonts w:ascii="Arial" w:hAnsi="Arial" w:cs="Arial"/>
        </w:rPr>
        <w:t xml:space="preserve">En la celebración de las Asambleas Comunitarias se verifica que se informe a los vecinos en qué consiste el </w:t>
      </w:r>
      <w:r w:rsidR="00B7325E">
        <w:rPr>
          <w:rFonts w:ascii="Arial" w:hAnsi="Arial" w:cs="Arial"/>
        </w:rPr>
        <w:t>Programa/Fondo</w:t>
      </w:r>
      <w:r w:rsidRPr="00646ED2">
        <w:rPr>
          <w:rFonts w:ascii="Arial" w:hAnsi="Arial" w:cs="Arial"/>
        </w:rPr>
        <w:t xml:space="preserve"> para los beneficiarios tales como:</w:t>
      </w:r>
    </w:p>
    <w:p w:rsidR="002C7CE2" w:rsidRPr="00646ED2" w:rsidRDefault="002C7CE2" w:rsidP="00646ED2">
      <w:pPr>
        <w:pStyle w:val="Prrafodelista"/>
        <w:ind w:left="720"/>
        <w:jc w:val="both"/>
        <w:rPr>
          <w:rFonts w:ascii="Arial" w:hAnsi="Arial" w:cs="Arial"/>
        </w:rPr>
      </w:pPr>
    </w:p>
    <w:p w:rsidR="00646ED2" w:rsidRPr="00646ED2" w:rsidRDefault="00646ED2" w:rsidP="006B121A">
      <w:pPr>
        <w:pStyle w:val="Prrafodelista"/>
        <w:numPr>
          <w:ilvl w:val="1"/>
          <w:numId w:val="137"/>
        </w:numPr>
        <w:jc w:val="both"/>
        <w:rPr>
          <w:rFonts w:ascii="Arial" w:hAnsi="Arial" w:cs="Arial"/>
        </w:rPr>
      </w:pPr>
      <w:r w:rsidRPr="00646ED2">
        <w:rPr>
          <w:rFonts w:ascii="Arial" w:hAnsi="Arial" w:cs="Arial"/>
        </w:rPr>
        <w:t>Sus objetivos</w:t>
      </w:r>
    </w:p>
    <w:p w:rsidR="00646ED2" w:rsidRPr="00646ED2" w:rsidRDefault="00646ED2" w:rsidP="006B121A">
      <w:pPr>
        <w:pStyle w:val="Prrafodelista"/>
        <w:numPr>
          <w:ilvl w:val="1"/>
          <w:numId w:val="137"/>
        </w:numPr>
        <w:jc w:val="both"/>
        <w:rPr>
          <w:rFonts w:ascii="Arial" w:hAnsi="Arial" w:cs="Arial"/>
        </w:rPr>
      </w:pPr>
      <w:r w:rsidRPr="00646ED2">
        <w:rPr>
          <w:rFonts w:ascii="Arial" w:hAnsi="Arial" w:cs="Arial"/>
        </w:rPr>
        <w:t>El esquema de ejecución</w:t>
      </w:r>
    </w:p>
    <w:p w:rsidR="00646ED2" w:rsidRPr="00646ED2" w:rsidRDefault="00646ED2" w:rsidP="006B121A">
      <w:pPr>
        <w:pStyle w:val="Prrafodelista"/>
        <w:numPr>
          <w:ilvl w:val="1"/>
          <w:numId w:val="137"/>
        </w:numPr>
        <w:jc w:val="both"/>
        <w:rPr>
          <w:rFonts w:ascii="Arial" w:hAnsi="Arial" w:cs="Arial"/>
        </w:rPr>
      </w:pPr>
      <w:r w:rsidRPr="00646ED2">
        <w:rPr>
          <w:rFonts w:ascii="Arial" w:hAnsi="Arial" w:cs="Arial"/>
        </w:rPr>
        <w:t>El tipo de obra, acción y/o apoyos</w:t>
      </w:r>
    </w:p>
    <w:p w:rsidR="00646ED2" w:rsidRPr="00646ED2" w:rsidRDefault="00646ED2" w:rsidP="006B121A">
      <w:pPr>
        <w:pStyle w:val="Prrafodelista"/>
        <w:numPr>
          <w:ilvl w:val="1"/>
          <w:numId w:val="137"/>
        </w:numPr>
        <w:jc w:val="both"/>
        <w:rPr>
          <w:rFonts w:ascii="Arial" w:hAnsi="Arial" w:cs="Arial"/>
        </w:rPr>
      </w:pPr>
      <w:r w:rsidRPr="00646ED2">
        <w:rPr>
          <w:rFonts w:ascii="Arial" w:hAnsi="Arial" w:cs="Arial"/>
        </w:rPr>
        <w:t>Las funciones del Comité de Contraloría Social en Obra Pública y/o Programas Sociales</w:t>
      </w:r>
    </w:p>
    <w:p w:rsidR="00646ED2" w:rsidRPr="00646ED2" w:rsidRDefault="00646ED2" w:rsidP="006B121A">
      <w:pPr>
        <w:pStyle w:val="Prrafodelista"/>
        <w:numPr>
          <w:ilvl w:val="1"/>
          <w:numId w:val="137"/>
        </w:numPr>
        <w:jc w:val="both"/>
        <w:rPr>
          <w:rFonts w:ascii="Arial" w:hAnsi="Arial" w:cs="Arial"/>
        </w:rPr>
      </w:pPr>
      <w:r w:rsidRPr="00646ED2">
        <w:rPr>
          <w:rFonts w:ascii="Arial" w:hAnsi="Arial" w:cs="Arial"/>
        </w:rPr>
        <w:t>Capacitación</w:t>
      </w:r>
    </w:p>
    <w:p w:rsidR="00646ED2" w:rsidRDefault="00646ED2" w:rsidP="006B121A">
      <w:pPr>
        <w:pStyle w:val="Prrafodelista"/>
        <w:numPr>
          <w:ilvl w:val="0"/>
          <w:numId w:val="136"/>
        </w:numPr>
        <w:jc w:val="both"/>
        <w:rPr>
          <w:rFonts w:ascii="Arial" w:hAnsi="Arial" w:cs="Arial"/>
        </w:rPr>
      </w:pPr>
      <w:r w:rsidRPr="00646ED2">
        <w:rPr>
          <w:rFonts w:ascii="Arial" w:hAnsi="Arial" w:cs="Arial"/>
        </w:rPr>
        <w:lastRenderedPageBreak/>
        <w:t>En caso de que el Programa en cuestión lo requiera, se verifica que los beneficiarios identifiquen y seleccionen las acciones que consideren sean necesidades prioritarias para ser votadas.</w:t>
      </w:r>
    </w:p>
    <w:p w:rsidR="002C7CE2" w:rsidRPr="00646ED2" w:rsidRDefault="002C7CE2" w:rsidP="002C7CE2">
      <w:pPr>
        <w:pStyle w:val="Prrafodelista"/>
        <w:ind w:left="720"/>
        <w:jc w:val="both"/>
        <w:rPr>
          <w:rFonts w:ascii="Arial" w:hAnsi="Arial" w:cs="Arial"/>
        </w:rPr>
      </w:pPr>
    </w:p>
    <w:p w:rsidR="00646ED2" w:rsidRDefault="00646ED2" w:rsidP="006B121A">
      <w:pPr>
        <w:pStyle w:val="Prrafodelista"/>
        <w:numPr>
          <w:ilvl w:val="0"/>
          <w:numId w:val="136"/>
        </w:numPr>
        <w:jc w:val="both"/>
        <w:rPr>
          <w:rFonts w:ascii="Arial" w:hAnsi="Arial" w:cs="Arial"/>
        </w:rPr>
      </w:pPr>
      <w:r w:rsidRPr="00646ED2">
        <w:rPr>
          <w:rFonts w:ascii="Arial" w:hAnsi="Arial" w:cs="Arial"/>
        </w:rPr>
        <w:t>Verifica y está presente, en el conteo de las acciones de la Zona donde se llevarán a cabo las obras y/o acciones que salieron con mayor porcentaje de votación.</w:t>
      </w:r>
    </w:p>
    <w:p w:rsidR="002C7CE2" w:rsidRPr="002C7CE2" w:rsidRDefault="002C7CE2" w:rsidP="002C7CE2">
      <w:pPr>
        <w:jc w:val="both"/>
        <w:rPr>
          <w:rFonts w:ascii="Arial" w:hAnsi="Arial" w:cs="Arial"/>
        </w:rPr>
      </w:pPr>
    </w:p>
    <w:p w:rsidR="00646ED2" w:rsidRDefault="00646ED2" w:rsidP="006B121A">
      <w:pPr>
        <w:pStyle w:val="Prrafodelista"/>
        <w:numPr>
          <w:ilvl w:val="0"/>
          <w:numId w:val="136"/>
        </w:numPr>
        <w:jc w:val="both"/>
        <w:rPr>
          <w:rFonts w:ascii="Arial" w:hAnsi="Arial" w:cs="Arial"/>
        </w:rPr>
      </w:pPr>
      <w:r w:rsidRPr="00646ED2">
        <w:rPr>
          <w:rFonts w:ascii="Arial" w:hAnsi="Arial" w:cs="Arial"/>
        </w:rPr>
        <w:t>Verifica y está presente en la votación para la elección de representantes ciudadanos de la zona beneficiada.</w:t>
      </w:r>
    </w:p>
    <w:p w:rsidR="002C7CE2" w:rsidRPr="002C7CE2" w:rsidRDefault="002C7CE2" w:rsidP="002C7CE2">
      <w:pPr>
        <w:jc w:val="both"/>
        <w:rPr>
          <w:rFonts w:ascii="Arial" w:hAnsi="Arial" w:cs="Arial"/>
        </w:rPr>
      </w:pPr>
    </w:p>
    <w:p w:rsidR="00646ED2" w:rsidRDefault="00646ED2" w:rsidP="006B121A">
      <w:pPr>
        <w:pStyle w:val="Prrafodelista"/>
        <w:numPr>
          <w:ilvl w:val="0"/>
          <w:numId w:val="136"/>
        </w:numPr>
        <w:jc w:val="both"/>
        <w:rPr>
          <w:rFonts w:ascii="Arial" w:hAnsi="Arial" w:cs="Arial"/>
        </w:rPr>
      </w:pPr>
      <w:r w:rsidRPr="00646ED2">
        <w:rPr>
          <w:rFonts w:ascii="Arial" w:hAnsi="Arial" w:cs="Arial"/>
        </w:rPr>
        <w:t>Verifica y está presente en la firma del Acta de Asamblea por los representantes electos, así como representantes de la Secretaría de Desarrollo Social del Municipio de Puebla y la Contraloría Municipal.</w:t>
      </w:r>
    </w:p>
    <w:p w:rsidR="002C7CE2" w:rsidRPr="002C7CE2" w:rsidRDefault="002C7CE2" w:rsidP="002C7CE2">
      <w:pPr>
        <w:jc w:val="both"/>
        <w:rPr>
          <w:rFonts w:ascii="Arial" w:hAnsi="Arial" w:cs="Arial"/>
        </w:rPr>
      </w:pPr>
    </w:p>
    <w:p w:rsidR="00646ED2" w:rsidRDefault="00646ED2" w:rsidP="006B121A">
      <w:pPr>
        <w:pStyle w:val="Prrafodelista"/>
        <w:numPr>
          <w:ilvl w:val="0"/>
          <w:numId w:val="136"/>
        </w:numPr>
        <w:jc w:val="both"/>
        <w:rPr>
          <w:rFonts w:ascii="Arial" w:hAnsi="Arial" w:cs="Arial"/>
        </w:rPr>
      </w:pPr>
      <w:r w:rsidRPr="00646ED2">
        <w:rPr>
          <w:rFonts w:ascii="Arial" w:hAnsi="Arial" w:cs="Arial"/>
        </w:rPr>
        <w:t>Realiza la aplicación de encuestas de percepción ciudadana al finalizar la asamblea.</w:t>
      </w:r>
    </w:p>
    <w:p w:rsidR="002C7CE2" w:rsidRPr="002C7CE2" w:rsidRDefault="002C7CE2" w:rsidP="002C7CE2">
      <w:pPr>
        <w:jc w:val="both"/>
        <w:rPr>
          <w:rFonts w:ascii="Arial" w:hAnsi="Arial" w:cs="Arial"/>
        </w:rPr>
      </w:pPr>
    </w:p>
    <w:p w:rsidR="00646ED2" w:rsidRDefault="00646ED2" w:rsidP="006B121A">
      <w:pPr>
        <w:pStyle w:val="Prrafodelista"/>
        <w:numPr>
          <w:ilvl w:val="0"/>
          <w:numId w:val="136"/>
        </w:numPr>
        <w:jc w:val="both"/>
        <w:rPr>
          <w:rFonts w:ascii="Arial" w:hAnsi="Arial" w:cs="Arial"/>
        </w:rPr>
      </w:pPr>
      <w:r w:rsidRPr="00646ED2">
        <w:rPr>
          <w:rFonts w:ascii="Arial" w:hAnsi="Arial" w:cs="Arial"/>
        </w:rPr>
        <w:t>Se hace la invitación a los beneficiarios que participaron en la Asamblea Comunitaria para hacer uso del buzón de quejas y/o denuncia.</w:t>
      </w:r>
    </w:p>
    <w:p w:rsidR="002C7CE2" w:rsidRPr="002C7CE2" w:rsidRDefault="002C7CE2" w:rsidP="002C7CE2">
      <w:pPr>
        <w:jc w:val="both"/>
        <w:rPr>
          <w:rFonts w:ascii="Arial" w:hAnsi="Arial" w:cs="Arial"/>
        </w:rPr>
      </w:pPr>
    </w:p>
    <w:p w:rsidR="00646ED2" w:rsidRPr="00646ED2" w:rsidRDefault="00646ED2" w:rsidP="006B121A">
      <w:pPr>
        <w:pStyle w:val="Prrafodelista"/>
        <w:numPr>
          <w:ilvl w:val="0"/>
          <w:numId w:val="136"/>
        </w:numPr>
        <w:jc w:val="both"/>
        <w:rPr>
          <w:rFonts w:ascii="Arial" w:hAnsi="Arial" w:cs="Arial"/>
        </w:rPr>
      </w:pPr>
      <w:r w:rsidRPr="00646ED2">
        <w:rPr>
          <w:rFonts w:ascii="Arial" w:hAnsi="Arial" w:cs="Arial"/>
        </w:rPr>
        <w:t>Se analizan los resultados de las Encuestas de percepción ciudadana.</w:t>
      </w:r>
    </w:p>
    <w:p w:rsidR="00DB29C3" w:rsidRPr="00646ED2" w:rsidRDefault="00DB29C3" w:rsidP="00646ED2">
      <w:pPr>
        <w:tabs>
          <w:tab w:val="left" w:pos="567"/>
        </w:tabs>
        <w:jc w:val="both"/>
        <w:rPr>
          <w:rFonts w:ascii="Arial" w:eastAsia="Times" w:hAnsi="Arial" w:cs="Arial"/>
          <w:b/>
          <w:sz w:val="22"/>
          <w:szCs w:val="22"/>
        </w:rPr>
      </w:pPr>
    </w:p>
    <w:p w:rsidR="006C41E9" w:rsidRDefault="0002378D" w:rsidP="0002378D">
      <w:pPr>
        <w:tabs>
          <w:tab w:val="left" w:pos="567"/>
        </w:tabs>
        <w:jc w:val="center"/>
        <w:rPr>
          <w:rFonts w:ascii="Arial" w:eastAsia="Times" w:hAnsi="Arial" w:cs="Arial"/>
          <w:b/>
          <w:sz w:val="22"/>
          <w:szCs w:val="22"/>
        </w:rPr>
      </w:pPr>
      <w:r>
        <w:rPr>
          <w:rFonts w:ascii="Arial" w:eastAsia="Times" w:hAnsi="Arial" w:cs="Arial"/>
          <w:b/>
          <w:noProof/>
          <w:sz w:val="22"/>
          <w:szCs w:val="22"/>
          <w:lang w:eastAsia="es-MX"/>
        </w:rPr>
        <w:lastRenderedPageBreak/>
        <w:drawing>
          <wp:inline distT="0" distB="0" distL="0" distR="0">
            <wp:extent cx="6210300" cy="4638675"/>
            <wp:effectExtent l="0" t="0" r="0" b="9525"/>
            <wp:docPr id="8211" name="Picture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38675"/>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76775"/>
            <wp:effectExtent l="0" t="0" r="0" b="9525"/>
            <wp:docPr id="8212" name="Picture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76775"/>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76775"/>
            <wp:effectExtent l="0" t="0" r="0" b="9525"/>
            <wp:docPr id="8213" name="Picture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76775"/>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00775" cy="4648200"/>
            <wp:effectExtent l="0" t="0" r="9525" b="0"/>
            <wp:docPr id="8214" name="Picture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0775" cy="4648200"/>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581525"/>
            <wp:effectExtent l="0" t="0" r="0" b="9525"/>
            <wp:docPr id="8215" name="Picture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581525"/>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19625"/>
            <wp:effectExtent l="0" t="0" r="0" b="9525"/>
            <wp:docPr id="8216" name="Picture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19625"/>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48200"/>
            <wp:effectExtent l="0" t="0" r="0" b="0"/>
            <wp:docPr id="8217" name="Picture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48200"/>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29150"/>
            <wp:effectExtent l="0" t="0" r="0" b="0"/>
            <wp:docPr id="8218" name="Picture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29150"/>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10100"/>
            <wp:effectExtent l="0" t="0" r="0" b="0"/>
            <wp:docPr id="8219" name="Picture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10100"/>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591050"/>
            <wp:effectExtent l="0" t="0" r="0" b="0"/>
            <wp:docPr id="8220" name="Picture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591050"/>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591050"/>
            <wp:effectExtent l="0" t="0" r="0" b="0"/>
            <wp:docPr id="8221" name="Picture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591050"/>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57725"/>
            <wp:effectExtent l="0" t="0" r="0" b="9525"/>
            <wp:docPr id="8222" name="Picture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57725"/>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38675"/>
            <wp:effectExtent l="0" t="0" r="0" b="9525"/>
            <wp:docPr id="8223" name="Picture 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38675"/>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48200"/>
            <wp:effectExtent l="0" t="0" r="0" b="0"/>
            <wp:docPr id="8224" name="Picture 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48200"/>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19625"/>
            <wp:effectExtent l="0" t="0" r="0" b="9525"/>
            <wp:docPr id="8225" name="Picture 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19625"/>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86300"/>
            <wp:effectExtent l="0" t="0" r="0" b="0"/>
            <wp:docPr id="8226" name="Picture 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86300"/>
                    </a:xfrm>
                    <a:prstGeom prst="rect">
                      <a:avLst/>
                    </a:prstGeom>
                    <a:noFill/>
                    <a:ln>
                      <a:noFill/>
                    </a:ln>
                  </pic:spPr>
                </pic:pic>
              </a:graphicData>
            </a:graphic>
          </wp:inline>
        </w:drawing>
      </w:r>
      <w:r>
        <w:rPr>
          <w:rFonts w:ascii="Arial" w:eastAsia="Times" w:hAnsi="Arial" w:cs="Arial"/>
          <w:b/>
          <w:noProof/>
          <w:sz w:val="22"/>
          <w:szCs w:val="22"/>
          <w:lang w:eastAsia="es-MX"/>
        </w:rPr>
        <w:lastRenderedPageBreak/>
        <w:drawing>
          <wp:inline distT="0" distB="0" distL="0" distR="0">
            <wp:extent cx="6210300" cy="4638675"/>
            <wp:effectExtent l="0" t="0" r="0" b="9525"/>
            <wp:docPr id="8227" name="Picture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38675"/>
                    </a:xfrm>
                    <a:prstGeom prst="rect">
                      <a:avLst/>
                    </a:prstGeom>
                    <a:noFill/>
                    <a:ln>
                      <a:noFill/>
                    </a:ln>
                  </pic:spPr>
                </pic:pic>
              </a:graphicData>
            </a:graphic>
          </wp:inline>
        </w:drawing>
      </w:r>
    </w:p>
    <w:p w:rsidR="00BE3A32" w:rsidRDefault="00BE3A32" w:rsidP="00557E85">
      <w:pPr>
        <w:tabs>
          <w:tab w:val="left" w:pos="567"/>
        </w:tabs>
        <w:jc w:val="both"/>
        <w:rPr>
          <w:rFonts w:ascii="Arial" w:eastAsia="Times" w:hAnsi="Arial" w:cs="Arial"/>
          <w:b/>
          <w:sz w:val="22"/>
          <w:szCs w:val="22"/>
        </w:rPr>
      </w:pPr>
    </w:p>
    <w:p w:rsidR="00485977" w:rsidRPr="00485977" w:rsidRDefault="00485977" w:rsidP="0045072F">
      <w:pPr>
        <w:tabs>
          <w:tab w:val="left" w:pos="567"/>
        </w:tabs>
        <w:jc w:val="center"/>
        <w:rPr>
          <w:rFonts w:ascii="Arial" w:eastAsia="Times" w:hAnsi="Arial" w:cs="Arial"/>
          <w:sz w:val="16"/>
          <w:szCs w:val="16"/>
        </w:rPr>
      </w:pPr>
      <w:r w:rsidRPr="00485977">
        <w:rPr>
          <w:rFonts w:ascii="Arial" w:eastAsia="Times" w:hAnsi="Arial" w:cs="Arial"/>
          <w:sz w:val="16"/>
          <w:szCs w:val="16"/>
        </w:rPr>
        <w:t>FUENTE: Contraloría Municipal</w:t>
      </w:r>
    </w:p>
    <w:p w:rsidR="00BE3A32" w:rsidRDefault="00BE3A32" w:rsidP="00557E85">
      <w:pPr>
        <w:tabs>
          <w:tab w:val="left" w:pos="567"/>
        </w:tabs>
        <w:jc w:val="both"/>
        <w:rPr>
          <w:rFonts w:ascii="Arial" w:eastAsia="Times" w:hAnsi="Arial" w:cs="Arial"/>
          <w:b/>
          <w:sz w:val="22"/>
          <w:szCs w:val="22"/>
        </w:rPr>
      </w:pPr>
    </w:p>
    <w:p w:rsidR="00BE3A32" w:rsidRDefault="00BE3A32" w:rsidP="00557E85">
      <w:pPr>
        <w:tabs>
          <w:tab w:val="left" w:pos="567"/>
        </w:tabs>
        <w:jc w:val="both"/>
        <w:rPr>
          <w:rFonts w:ascii="Arial" w:eastAsia="Times" w:hAnsi="Arial" w:cs="Arial"/>
          <w:b/>
          <w:sz w:val="22"/>
          <w:szCs w:val="22"/>
        </w:rPr>
      </w:pPr>
    </w:p>
    <w:p w:rsidR="00BE3A32" w:rsidRPr="00C74E64" w:rsidRDefault="00BE3A32" w:rsidP="00557E85">
      <w:pPr>
        <w:tabs>
          <w:tab w:val="left" w:pos="567"/>
        </w:tabs>
        <w:jc w:val="both"/>
        <w:rPr>
          <w:rFonts w:ascii="Arial" w:eastAsia="Times" w:hAnsi="Arial" w:cs="Arial"/>
          <w:b/>
          <w:sz w:val="22"/>
          <w:szCs w:val="22"/>
        </w:rPr>
      </w:pPr>
    </w:p>
    <w:p w:rsidR="00860B5D" w:rsidRPr="00EC5C28" w:rsidRDefault="00860B5D" w:rsidP="0045072F">
      <w:pPr>
        <w:tabs>
          <w:tab w:val="left" w:pos="284"/>
          <w:tab w:val="left" w:pos="993"/>
        </w:tabs>
        <w:spacing w:after="240" w:line="276" w:lineRule="auto"/>
        <w:jc w:val="both"/>
        <w:rPr>
          <w:rFonts w:ascii="Arial" w:hAnsi="Arial" w:cs="Arial"/>
          <w:sz w:val="22"/>
          <w:szCs w:val="22"/>
          <w:lang w:eastAsia="en-US"/>
        </w:rPr>
      </w:pPr>
      <w:r w:rsidRPr="00EC5C28">
        <w:rPr>
          <w:rFonts w:ascii="Arial" w:hAnsi="Arial" w:cs="Arial"/>
          <w:b/>
          <w:lang w:eastAsia="en-US"/>
        </w:rPr>
        <w:t>Sugerencia:</w:t>
      </w:r>
    </w:p>
    <w:p w:rsidR="001E1B92" w:rsidRPr="005D550B" w:rsidRDefault="001E1B92" w:rsidP="001E1B92">
      <w:pPr>
        <w:spacing w:line="276" w:lineRule="auto"/>
        <w:jc w:val="both"/>
        <w:rPr>
          <w:rFonts w:ascii="Arial" w:hAnsi="Arial" w:cs="Arial"/>
        </w:rPr>
      </w:pPr>
      <w:r w:rsidRPr="005D550B">
        <w:rPr>
          <w:rFonts w:ascii="Arial" w:eastAsia="Times" w:hAnsi="Arial" w:cs="Arial"/>
        </w:rPr>
        <w:t xml:space="preserve">Fortalecer los mecanismos implementados para medir el grado de satisfacción de los beneficiarios, dando </w:t>
      </w:r>
      <w:r w:rsidRPr="005D550B">
        <w:rPr>
          <w:rFonts w:ascii="Arial" w:hAnsi="Arial" w:cs="Arial"/>
        </w:rPr>
        <w:t xml:space="preserve">atención y seguimiento oportuno a los resultados de las encuestas realizadas. Los mecanismos deben ser implementados por las Dependencias ejecutoras del </w:t>
      </w:r>
      <w:r w:rsidR="00B7325E">
        <w:rPr>
          <w:rFonts w:ascii="Arial" w:hAnsi="Arial" w:cs="Arial"/>
        </w:rPr>
        <w:t>Programa/Fondo</w:t>
      </w:r>
      <w:r w:rsidRPr="005D550B">
        <w:rPr>
          <w:rFonts w:ascii="Arial" w:hAnsi="Arial" w:cs="Arial"/>
        </w:rPr>
        <w:t xml:space="preserve"> y supervisados por la Contraloría Municipal. </w:t>
      </w:r>
    </w:p>
    <w:p w:rsidR="001E1B92" w:rsidRPr="005D550B" w:rsidRDefault="001E1B92" w:rsidP="001E1B92">
      <w:pPr>
        <w:spacing w:line="276" w:lineRule="auto"/>
        <w:jc w:val="both"/>
        <w:rPr>
          <w:rFonts w:ascii="Arial" w:hAnsi="Arial" w:cs="Arial"/>
        </w:rPr>
      </w:pPr>
    </w:p>
    <w:p w:rsidR="001E1B92" w:rsidRPr="005D550B" w:rsidRDefault="001E1B92" w:rsidP="001E1B92">
      <w:pPr>
        <w:spacing w:line="276" w:lineRule="auto"/>
        <w:jc w:val="both"/>
        <w:rPr>
          <w:rFonts w:ascii="Arial" w:hAnsi="Arial" w:cs="Arial"/>
        </w:rPr>
      </w:pPr>
      <w:r w:rsidRPr="005D550B">
        <w:rPr>
          <w:rFonts w:ascii="Arial" w:hAnsi="Arial" w:cs="Arial"/>
        </w:rPr>
        <w:t xml:space="preserve">Enfatizar el levantamiento de encuestas del programa presupuestario prioritario </w:t>
      </w:r>
      <w:r w:rsidR="00742C59">
        <w:rPr>
          <w:rFonts w:ascii="Arial" w:hAnsi="Arial" w:cs="Arial"/>
        </w:rPr>
        <w:t>FISM DF</w:t>
      </w:r>
      <w:r w:rsidRPr="005D550B">
        <w:rPr>
          <w:rFonts w:ascii="Arial" w:hAnsi="Arial" w:cs="Arial"/>
        </w:rPr>
        <w:t xml:space="preserve"> 2015 que cumplan con las siguientes características:</w:t>
      </w:r>
    </w:p>
    <w:p w:rsidR="001E1B92" w:rsidRPr="005D550B" w:rsidRDefault="001E1B92" w:rsidP="006B121A">
      <w:pPr>
        <w:pStyle w:val="Listavistosa-nfasis11"/>
        <w:numPr>
          <w:ilvl w:val="0"/>
          <w:numId w:val="145"/>
        </w:numPr>
        <w:spacing w:line="276" w:lineRule="auto"/>
        <w:jc w:val="both"/>
        <w:rPr>
          <w:rFonts w:ascii="Arial" w:eastAsia="Times" w:hAnsi="Arial" w:cs="Arial"/>
        </w:rPr>
      </w:pPr>
      <w:r w:rsidRPr="005D550B">
        <w:rPr>
          <w:rFonts w:ascii="Arial" w:hAnsi="Arial" w:cs="Arial"/>
          <w:lang w:eastAsia="en-US"/>
        </w:rPr>
        <w:t xml:space="preserve">Su aplicación deberá ser sin inducir las respuestas esperadas. </w:t>
      </w:r>
    </w:p>
    <w:p w:rsidR="001E1B92" w:rsidRPr="005D550B" w:rsidRDefault="001E1B92" w:rsidP="006B121A">
      <w:pPr>
        <w:pStyle w:val="Listavistosa-nfasis11"/>
        <w:numPr>
          <w:ilvl w:val="0"/>
          <w:numId w:val="145"/>
        </w:numPr>
        <w:spacing w:line="276" w:lineRule="auto"/>
        <w:jc w:val="both"/>
        <w:rPr>
          <w:rFonts w:ascii="Arial" w:eastAsia="Times" w:hAnsi="Arial" w:cs="Arial"/>
        </w:rPr>
      </w:pPr>
      <w:r w:rsidRPr="005D550B">
        <w:rPr>
          <w:rFonts w:ascii="Arial" w:hAnsi="Arial" w:cs="Arial"/>
          <w:lang w:eastAsia="en-US"/>
        </w:rPr>
        <w:t>Corresponderán a las características de los beneficiarios.</w:t>
      </w:r>
    </w:p>
    <w:p w:rsidR="001E1B92" w:rsidRPr="005D550B" w:rsidRDefault="001E1B92" w:rsidP="006B121A">
      <w:pPr>
        <w:pStyle w:val="Listavistosa-nfasis11"/>
        <w:numPr>
          <w:ilvl w:val="0"/>
          <w:numId w:val="145"/>
        </w:numPr>
        <w:spacing w:line="276" w:lineRule="auto"/>
        <w:jc w:val="both"/>
        <w:rPr>
          <w:rFonts w:ascii="Arial" w:hAnsi="Arial" w:cs="Arial"/>
          <w:lang w:eastAsia="en-US"/>
        </w:rPr>
      </w:pPr>
      <w:r w:rsidRPr="005D550B">
        <w:rPr>
          <w:rFonts w:ascii="Arial" w:hAnsi="Arial" w:cs="Arial"/>
          <w:lang w:eastAsia="en-US"/>
        </w:rPr>
        <w:t xml:space="preserve">Los resultados que arrojen sean representativos. </w:t>
      </w:r>
    </w:p>
    <w:p w:rsidR="00DB29C3" w:rsidRDefault="00DB29C3" w:rsidP="00DB29C3">
      <w:pPr>
        <w:tabs>
          <w:tab w:val="left" w:pos="567"/>
        </w:tabs>
        <w:rPr>
          <w:rFonts w:ascii="Arial" w:eastAsia="Times" w:hAnsi="Arial" w:cs="Arial"/>
          <w:b/>
          <w:sz w:val="22"/>
          <w:szCs w:val="22"/>
        </w:rPr>
      </w:pPr>
    </w:p>
    <w:p w:rsidR="00DB29C3" w:rsidRDefault="00DB29C3" w:rsidP="00DB29C3">
      <w:pPr>
        <w:overflowPunct/>
        <w:autoSpaceDE/>
        <w:autoSpaceDN/>
        <w:adjustRightInd/>
        <w:textAlignment w:val="auto"/>
        <w:rPr>
          <w:rFonts w:ascii="Arial" w:eastAsia="Times" w:hAnsi="Arial" w:cs="Arial"/>
          <w:b/>
          <w:smallCaps/>
          <w:sz w:val="22"/>
          <w:szCs w:val="22"/>
        </w:rPr>
      </w:pPr>
    </w:p>
    <w:p w:rsidR="00DB29C3" w:rsidRDefault="00DB29C3" w:rsidP="00DB29C3">
      <w:pPr>
        <w:spacing w:line="276" w:lineRule="auto"/>
        <w:rPr>
          <w:rFonts w:ascii="Arial" w:eastAsia="Times" w:hAnsi="Arial" w:cs="Arial"/>
          <w:sz w:val="22"/>
          <w:szCs w:val="22"/>
        </w:rPr>
      </w:pPr>
    </w:p>
    <w:p w:rsidR="00DB29C3" w:rsidRDefault="00DB29C3" w:rsidP="00DB29C3">
      <w:pPr>
        <w:spacing w:line="276" w:lineRule="auto"/>
        <w:rPr>
          <w:rFonts w:ascii="Arial" w:eastAsia="Times" w:hAnsi="Arial" w:cs="Arial"/>
          <w:sz w:val="22"/>
          <w:szCs w:val="22"/>
        </w:rPr>
      </w:pPr>
    </w:p>
    <w:p w:rsidR="00DB29C3" w:rsidRDefault="00DB29C3" w:rsidP="00DB29C3">
      <w:pPr>
        <w:spacing w:line="276" w:lineRule="auto"/>
        <w:rPr>
          <w:rFonts w:ascii="Arial" w:eastAsia="Times" w:hAnsi="Arial" w:cs="Arial"/>
          <w:sz w:val="22"/>
          <w:szCs w:val="22"/>
        </w:rPr>
      </w:pPr>
    </w:p>
    <w:p w:rsidR="00DB29C3" w:rsidRDefault="002C7CE2" w:rsidP="002C7CE2">
      <w:pPr>
        <w:spacing w:line="276" w:lineRule="auto"/>
        <w:rPr>
          <w:rFonts w:ascii="Arial" w:hAnsi="Arial" w:cs="Arial"/>
          <w:b/>
          <w:bCs/>
          <w:smallCaps/>
          <w:sz w:val="22"/>
          <w:szCs w:val="22"/>
        </w:rPr>
      </w:pPr>
      <w:r w:rsidRPr="002C7CE2">
        <w:rPr>
          <w:rFonts w:ascii="Arial" w:hAnsi="Arial" w:cs="Arial"/>
          <w:b/>
          <w:bCs/>
          <w:smallCaps/>
          <w:sz w:val="22"/>
          <w:szCs w:val="22"/>
        </w:rPr>
        <w:t xml:space="preserve">ETAPA 6. </w:t>
      </w:r>
      <w:r w:rsidR="00DB29C3" w:rsidRPr="002C7CE2">
        <w:rPr>
          <w:rFonts w:ascii="Arial" w:hAnsi="Arial" w:cs="Arial"/>
          <w:b/>
          <w:bCs/>
          <w:smallCaps/>
          <w:sz w:val="22"/>
          <w:szCs w:val="22"/>
        </w:rPr>
        <w:t>Medición de Resultados</w:t>
      </w:r>
    </w:p>
    <w:p w:rsidR="002C7CE2" w:rsidRPr="002C7CE2" w:rsidRDefault="002C7CE2" w:rsidP="002C7CE2">
      <w:pPr>
        <w:spacing w:line="276" w:lineRule="auto"/>
        <w:rPr>
          <w:rFonts w:ascii="Arial" w:hAnsi="Arial" w:cs="Arial"/>
          <w:b/>
          <w:bCs/>
          <w:smallCaps/>
          <w:sz w:val="22"/>
          <w:szCs w:val="22"/>
        </w:rPr>
      </w:pPr>
    </w:p>
    <w:p w:rsidR="00DB29C3" w:rsidRPr="00863359"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4"/>
          <w:szCs w:val="22"/>
        </w:rPr>
      </w:pPr>
      <w:r>
        <w:rPr>
          <w:rFonts w:ascii="Arial" w:eastAsia="Times" w:hAnsi="Arial" w:cs="Arial"/>
          <w:b/>
          <w:sz w:val="22"/>
          <w:szCs w:val="22"/>
        </w:rPr>
        <w:t xml:space="preserve">¿Cómo documenta </w:t>
      </w:r>
      <w:r>
        <w:rPr>
          <w:rFonts w:ascii="Arial" w:hAnsi="Arial" w:cs="Arial"/>
          <w:b/>
          <w:sz w:val="22"/>
          <w:szCs w:val="22"/>
          <w:lang w:eastAsia="en-US"/>
        </w:rPr>
        <w:t>e</w:t>
      </w:r>
      <w:r w:rsidRPr="00D0196D">
        <w:rPr>
          <w:rFonts w:ascii="Arial" w:hAnsi="Arial" w:cs="Arial"/>
          <w:b/>
          <w:sz w:val="22"/>
          <w:szCs w:val="22"/>
          <w:lang w:eastAsia="en-US"/>
        </w:rPr>
        <w:t>l</w:t>
      </w:r>
      <w:r w:rsidRPr="00AD4A87">
        <w:rPr>
          <w:rFonts w:ascii="Arial" w:eastAsia="Times" w:hAnsi="Arial" w:cs="Arial"/>
          <w:b/>
          <w:sz w:val="22"/>
          <w:szCs w:val="22"/>
        </w:rPr>
        <w:t xml:space="preserve"> programa </w:t>
      </w:r>
      <w:r>
        <w:rPr>
          <w:rFonts w:ascii="Arial" w:eastAsia="Times" w:hAnsi="Arial" w:cs="Arial"/>
          <w:b/>
          <w:sz w:val="22"/>
          <w:szCs w:val="22"/>
        </w:rPr>
        <w:t xml:space="preserve">sus resultados </w:t>
      </w:r>
      <w:r w:rsidRPr="00AD4A87">
        <w:rPr>
          <w:rFonts w:ascii="Arial" w:eastAsia="Times" w:hAnsi="Arial" w:cs="Arial"/>
          <w:b/>
          <w:sz w:val="22"/>
          <w:szCs w:val="22"/>
        </w:rPr>
        <w:t xml:space="preserve">a nivel de Fin y </w:t>
      </w:r>
      <w:r>
        <w:rPr>
          <w:rFonts w:ascii="Arial" w:eastAsia="Times" w:hAnsi="Arial" w:cs="Arial"/>
          <w:b/>
          <w:sz w:val="22"/>
          <w:szCs w:val="22"/>
        </w:rPr>
        <w:t xml:space="preserve">de </w:t>
      </w:r>
      <w:r w:rsidRPr="00AE4DFE">
        <w:rPr>
          <w:rFonts w:ascii="Arial" w:eastAsia="Times" w:hAnsi="Arial" w:cs="Arial"/>
          <w:b/>
          <w:sz w:val="22"/>
          <w:szCs w:val="22"/>
        </w:rPr>
        <w:t>Propósito</w:t>
      </w:r>
      <w:r>
        <w:rPr>
          <w:rFonts w:ascii="Arial" w:eastAsia="Times" w:hAnsi="Arial" w:cs="Arial"/>
          <w:b/>
          <w:sz w:val="24"/>
          <w:szCs w:val="22"/>
        </w:rPr>
        <w:t>?</w:t>
      </w:r>
    </w:p>
    <w:p w:rsidR="00DB29C3" w:rsidRDefault="00DB29C3" w:rsidP="006B121A">
      <w:pPr>
        <w:pStyle w:val="Listavistosa-nfasis11"/>
        <w:numPr>
          <w:ilvl w:val="0"/>
          <w:numId w:val="132"/>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Con indicadores de la MIR.</w:t>
      </w:r>
    </w:p>
    <w:p w:rsidR="00DB29C3" w:rsidRDefault="00DB29C3" w:rsidP="006B121A">
      <w:pPr>
        <w:pStyle w:val="Listavistosa-nfasis11"/>
        <w:numPr>
          <w:ilvl w:val="0"/>
          <w:numId w:val="132"/>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Con hallazgos de estudios o evaluaciones que no son de impacto.</w:t>
      </w:r>
    </w:p>
    <w:p w:rsidR="00DB29C3" w:rsidRDefault="00DB29C3" w:rsidP="006B121A">
      <w:pPr>
        <w:pStyle w:val="Listavistosa-nfasis11"/>
        <w:numPr>
          <w:ilvl w:val="0"/>
          <w:numId w:val="132"/>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 xml:space="preserve">Con información de </w:t>
      </w:r>
      <w:r w:rsidRPr="00C20CE2">
        <w:rPr>
          <w:rFonts w:ascii="Arial" w:hAnsi="Arial" w:cs="Arial"/>
          <w:b/>
          <w:sz w:val="22"/>
          <w:szCs w:val="22"/>
          <w:lang w:eastAsia="en-US"/>
        </w:rPr>
        <w:t>estudios o evaluaciones rigurosas nacional</w:t>
      </w:r>
      <w:r>
        <w:rPr>
          <w:rFonts w:ascii="Arial" w:hAnsi="Arial" w:cs="Arial"/>
          <w:b/>
          <w:sz w:val="22"/>
          <w:szCs w:val="22"/>
          <w:lang w:eastAsia="en-US"/>
        </w:rPr>
        <w:t>es o internacionales que muestra</w:t>
      </w:r>
      <w:r w:rsidRPr="00C20CE2">
        <w:rPr>
          <w:rFonts w:ascii="Arial" w:hAnsi="Arial" w:cs="Arial"/>
          <w:b/>
          <w:sz w:val="22"/>
          <w:szCs w:val="22"/>
          <w:lang w:eastAsia="en-US"/>
        </w:rPr>
        <w:t>n el impacto de programas similares</w:t>
      </w:r>
      <w:r>
        <w:rPr>
          <w:rFonts w:ascii="Arial" w:eastAsia="Times" w:hAnsi="Arial" w:cs="Arial"/>
          <w:b/>
          <w:bCs/>
          <w:sz w:val="22"/>
          <w:szCs w:val="22"/>
          <w:lang w:eastAsia="en-US"/>
        </w:rPr>
        <w:t>.</w:t>
      </w:r>
    </w:p>
    <w:p w:rsidR="00DB29C3" w:rsidRDefault="00DB29C3" w:rsidP="006B121A">
      <w:pPr>
        <w:pStyle w:val="Listavistosa-nfasis11"/>
        <w:numPr>
          <w:ilvl w:val="0"/>
          <w:numId w:val="132"/>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Con hallazgos de evaluaciones de impacto.</w:t>
      </w:r>
    </w:p>
    <w:p w:rsidR="00DB29C3" w:rsidRPr="00AE4DFE" w:rsidRDefault="00DB29C3" w:rsidP="00DB29C3">
      <w:pPr>
        <w:pStyle w:val="Listavistosa-nfasis11"/>
        <w:spacing w:line="276" w:lineRule="auto"/>
        <w:ind w:left="720"/>
        <w:jc w:val="both"/>
        <w:rPr>
          <w:rFonts w:ascii="Arial" w:eastAsia="Times" w:hAnsi="Arial" w:cs="Arial"/>
          <w:b/>
          <w:bCs/>
          <w:sz w:val="22"/>
          <w:szCs w:val="22"/>
          <w:lang w:eastAsia="en-US"/>
        </w:rPr>
      </w:pPr>
    </w:p>
    <w:p w:rsidR="00CD7AAD" w:rsidRPr="00BC7A7B" w:rsidRDefault="00CD7AAD" w:rsidP="00CD7AAD">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CD7AAD" w:rsidRPr="00BC7A7B" w:rsidRDefault="00CD7AAD" w:rsidP="00CD7AAD">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CD7AAD" w:rsidRPr="00BC7A7B" w:rsidRDefault="00CD7AAD"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Cumple</w:t>
      </w:r>
    </w:p>
    <w:p w:rsidR="00CD7AAD" w:rsidRPr="00BC7A7B" w:rsidRDefault="00CD7AAD"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No Cumple</w:t>
      </w:r>
    </w:p>
    <w:p w:rsidR="00CD7AAD" w:rsidRPr="00BC7A7B" w:rsidRDefault="00CD7AAD" w:rsidP="00CD7AAD">
      <w:pPr>
        <w:pStyle w:val="Default"/>
        <w:rPr>
          <w:rFonts w:ascii="Arial" w:hAnsi="Arial" w:cs="Arial"/>
          <w:sz w:val="20"/>
          <w:szCs w:val="20"/>
          <w:lang w:val="es-MX" w:eastAsia="en-US"/>
        </w:rPr>
      </w:pPr>
    </w:p>
    <w:p w:rsidR="00CD7AAD" w:rsidRPr="00BC7A7B" w:rsidRDefault="00CD7AAD" w:rsidP="005F6C8F">
      <w:pPr>
        <w:pStyle w:val="Default"/>
        <w:spacing w:after="240"/>
        <w:jc w:val="both"/>
        <w:rPr>
          <w:rFonts w:ascii="Arial" w:hAnsi="Arial" w:cs="Arial"/>
          <w:b/>
          <w:sz w:val="20"/>
          <w:szCs w:val="20"/>
          <w:lang w:val="es-MX" w:eastAsia="en-US"/>
        </w:rPr>
      </w:pPr>
      <w:r w:rsidRPr="00BC7A7B">
        <w:rPr>
          <w:rFonts w:ascii="Arial" w:hAnsi="Arial" w:cs="Arial"/>
          <w:b/>
          <w:sz w:val="20"/>
          <w:szCs w:val="20"/>
          <w:lang w:val="es-MX" w:eastAsia="en-US"/>
        </w:rPr>
        <w:t>Evaluación:</w:t>
      </w:r>
    </w:p>
    <w:p w:rsidR="00CD7AAD" w:rsidRDefault="00CD7AAD" w:rsidP="00557E85">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ya que se explica la forma de documentar los resultados a nivel Fin y Propósito</w:t>
      </w:r>
      <w:r w:rsidR="00404F43">
        <w:rPr>
          <w:rFonts w:ascii="Arial" w:eastAsia="Times" w:hAnsi="Arial" w:cs="Arial"/>
          <w:iCs/>
        </w:rPr>
        <w:t xml:space="preserve"> con indicadores de la MIR.</w:t>
      </w:r>
      <w:r>
        <w:rPr>
          <w:rFonts w:ascii="Arial" w:eastAsia="Times" w:hAnsi="Arial" w:cs="Arial"/>
          <w:iCs/>
        </w:rPr>
        <w:t xml:space="preserve"> </w:t>
      </w:r>
    </w:p>
    <w:p w:rsidR="00CD7AAD" w:rsidRPr="00BC7A7B" w:rsidRDefault="00CD7AAD" w:rsidP="00557E85">
      <w:pPr>
        <w:tabs>
          <w:tab w:val="left" w:pos="567"/>
        </w:tabs>
        <w:spacing w:line="276" w:lineRule="auto"/>
        <w:jc w:val="both"/>
        <w:rPr>
          <w:rFonts w:ascii="Arial" w:eastAsia="Times" w:hAnsi="Arial" w:cs="Arial"/>
          <w:b/>
          <w:iCs/>
        </w:rPr>
      </w:pPr>
    </w:p>
    <w:p w:rsidR="00CD7AAD" w:rsidRPr="00BC7A7B" w:rsidRDefault="00CD7AAD" w:rsidP="005F6C8F">
      <w:pPr>
        <w:tabs>
          <w:tab w:val="left" w:pos="567"/>
        </w:tabs>
        <w:spacing w:after="240" w:line="276" w:lineRule="auto"/>
        <w:jc w:val="both"/>
        <w:rPr>
          <w:rFonts w:ascii="Arial" w:eastAsia="Times" w:hAnsi="Arial" w:cs="Arial"/>
          <w:b/>
          <w:iCs/>
        </w:rPr>
      </w:pPr>
      <w:r w:rsidRPr="00BC7A7B">
        <w:rPr>
          <w:rFonts w:ascii="Arial" w:eastAsia="Times" w:hAnsi="Arial" w:cs="Arial"/>
          <w:b/>
          <w:iCs/>
        </w:rPr>
        <w:t>Justificación:</w:t>
      </w:r>
    </w:p>
    <w:p w:rsidR="00CD7AAD" w:rsidRDefault="00CD7AAD" w:rsidP="00557E85">
      <w:pPr>
        <w:spacing w:line="276" w:lineRule="auto"/>
        <w:jc w:val="both"/>
        <w:rPr>
          <w:rStyle w:val="Hipervnculo"/>
          <w:rFonts w:ascii="Arial" w:eastAsia="Times" w:hAnsi="Arial" w:cs="Arial"/>
          <w:sz w:val="22"/>
          <w:szCs w:val="22"/>
        </w:rPr>
      </w:pPr>
      <w:r w:rsidRPr="00CD7AAD">
        <w:rPr>
          <w:rFonts w:ascii="Arial" w:eastAsia="Times" w:hAnsi="Arial" w:cs="Arial"/>
          <w:iCs/>
        </w:rPr>
        <w:t>Los resultados a nivel fin y propósito son documentados mediante indicadores de la MIR</w:t>
      </w:r>
      <w:r w:rsidR="001262BE">
        <w:rPr>
          <w:rFonts w:ascii="Arial" w:eastAsia="Times" w:hAnsi="Arial" w:cs="Arial"/>
          <w:iCs/>
        </w:rPr>
        <w:t>, basándose en los</w:t>
      </w:r>
      <w:r w:rsidR="00557E85">
        <w:rPr>
          <w:rFonts w:ascii="Arial" w:eastAsia="Times" w:hAnsi="Arial" w:cs="Arial"/>
          <w:iCs/>
        </w:rPr>
        <w:t xml:space="preserve"> </w:t>
      </w:r>
      <w:r w:rsidR="001262BE" w:rsidRPr="001262BE">
        <w:rPr>
          <w:rFonts w:ascii="Arial" w:eastAsia="Times" w:hAnsi="Arial" w:cs="Arial"/>
          <w:iCs/>
        </w:rPr>
        <w:t>Lineamientos del Programa</w:t>
      </w:r>
      <w:r w:rsidR="00770D0C">
        <w:rPr>
          <w:rFonts w:ascii="Arial" w:eastAsia="Times" w:hAnsi="Arial" w:cs="Arial"/>
          <w:iCs/>
        </w:rPr>
        <w:t xml:space="preserve"> </w:t>
      </w:r>
      <w:hyperlink r:id="rId108" w:history="1">
        <w:r w:rsidR="001262BE" w:rsidRPr="003548DC">
          <w:rPr>
            <w:rStyle w:val="Hipervnculo"/>
            <w:rFonts w:ascii="Arial" w:eastAsia="Times" w:hAnsi="Arial" w:cs="Arial"/>
            <w:sz w:val="22"/>
            <w:szCs w:val="22"/>
          </w:rPr>
          <w:t>http://www.sedesol.gob.mx/en/SEDESOL/Informes_FAIS</w:t>
        </w:r>
      </w:hyperlink>
    </w:p>
    <w:p w:rsidR="001262BE" w:rsidRDefault="001262BE" w:rsidP="001262BE">
      <w:pPr>
        <w:spacing w:line="276" w:lineRule="auto"/>
        <w:jc w:val="both"/>
        <w:rPr>
          <w:rStyle w:val="Hipervnculo"/>
          <w:rFonts w:ascii="Arial" w:eastAsia="Times" w:hAnsi="Arial" w:cs="Arial"/>
          <w:sz w:val="22"/>
          <w:szCs w:val="22"/>
        </w:rPr>
      </w:pPr>
    </w:p>
    <w:p w:rsidR="001262BE" w:rsidRPr="001262BE" w:rsidRDefault="001262BE" w:rsidP="005F6C8F">
      <w:pPr>
        <w:spacing w:line="276" w:lineRule="auto"/>
        <w:jc w:val="center"/>
        <w:rPr>
          <w:rFonts w:ascii="Arial" w:eastAsia="Times" w:hAnsi="Arial" w:cs="Arial"/>
          <w:iCs/>
        </w:rPr>
      </w:pPr>
      <w:r>
        <w:rPr>
          <w:rFonts w:ascii="Arial" w:eastAsia="Times" w:hAnsi="Arial" w:cs="Arial"/>
          <w:noProof/>
          <w:sz w:val="22"/>
          <w:szCs w:val="22"/>
          <w:lang w:eastAsia="es-MX"/>
        </w:rPr>
        <w:drawing>
          <wp:inline distT="0" distB="0" distL="0" distR="0">
            <wp:extent cx="3985895" cy="3105510"/>
            <wp:effectExtent l="0" t="0" r="0" b="0"/>
            <wp:docPr id="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960" cy="3109456"/>
                    </a:xfrm>
                    <a:prstGeom prst="rect">
                      <a:avLst/>
                    </a:prstGeom>
                    <a:noFill/>
                    <a:ln>
                      <a:noFill/>
                    </a:ln>
                  </pic:spPr>
                </pic:pic>
              </a:graphicData>
            </a:graphic>
          </wp:inline>
        </w:drawing>
      </w:r>
    </w:p>
    <w:p w:rsidR="00DB29C3" w:rsidRDefault="00DB29C3" w:rsidP="00DB29C3">
      <w:pPr>
        <w:spacing w:line="276" w:lineRule="auto"/>
        <w:ind w:left="567" w:hanging="567"/>
        <w:jc w:val="both"/>
        <w:rPr>
          <w:rFonts w:ascii="Arial" w:eastAsia="Times" w:hAnsi="Arial" w:cs="Arial"/>
          <w:sz w:val="22"/>
          <w:szCs w:val="22"/>
        </w:rPr>
      </w:pPr>
    </w:p>
    <w:p w:rsidR="00404F43" w:rsidRDefault="00404F43" w:rsidP="00DB29C3">
      <w:pPr>
        <w:spacing w:line="276" w:lineRule="auto"/>
        <w:ind w:left="567" w:hanging="567"/>
        <w:jc w:val="both"/>
        <w:rPr>
          <w:rFonts w:ascii="Arial" w:eastAsia="Times" w:hAnsi="Arial" w:cs="Arial"/>
          <w:sz w:val="22"/>
          <w:szCs w:val="22"/>
        </w:rPr>
      </w:pPr>
    </w:p>
    <w:p w:rsidR="00404F43" w:rsidRDefault="00404F43" w:rsidP="00404F43">
      <w:pPr>
        <w:rPr>
          <w:rStyle w:val="Hipervnculo"/>
        </w:rPr>
      </w:pPr>
    </w:p>
    <w:p w:rsidR="00404F43" w:rsidRDefault="00404F43" w:rsidP="005F6C8F">
      <w:pPr>
        <w:jc w:val="center"/>
      </w:pPr>
      <w:r>
        <w:rPr>
          <w:noProof/>
          <w:lang w:eastAsia="es-MX"/>
        </w:rPr>
        <w:lastRenderedPageBreak/>
        <w:drawing>
          <wp:inline distT="0" distB="0" distL="0" distR="0">
            <wp:extent cx="5440852" cy="3476368"/>
            <wp:effectExtent l="0" t="0" r="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57"/>
                    <a:stretch/>
                  </pic:blipFill>
                  <pic:spPr bwMode="auto">
                    <a:xfrm>
                      <a:off x="0" y="0"/>
                      <a:ext cx="5450535" cy="34825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04F43" w:rsidRPr="00BC7A7B" w:rsidRDefault="00404F43" w:rsidP="005F6C8F">
      <w:pPr>
        <w:overflowPunct/>
        <w:jc w:val="center"/>
        <w:textAlignment w:val="auto"/>
        <w:rPr>
          <w:rFonts w:ascii="Arial" w:hAnsi="Arial" w:cs="Arial"/>
          <w:sz w:val="14"/>
          <w:lang w:eastAsia="en-US"/>
        </w:rPr>
      </w:pPr>
      <w:r w:rsidRPr="00BC7A7B">
        <w:rPr>
          <w:rFonts w:ascii="Arial" w:hAnsi="Arial" w:cs="Arial"/>
          <w:sz w:val="14"/>
          <w:lang w:eastAsia="en-US"/>
        </w:rPr>
        <w:t>Fuente: Secretaría de Desarrollo Social Municipal.</w:t>
      </w:r>
    </w:p>
    <w:p w:rsidR="00404F43" w:rsidRPr="00BC7A7B" w:rsidRDefault="00404F43" w:rsidP="005F6C8F">
      <w:pPr>
        <w:tabs>
          <w:tab w:val="left" w:pos="540"/>
        </w:tabs>
        <w:jc w:val="center"/>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404F43" w:rsidRDefault="00404F43" w:rsidP="005F6C8F">
      <w:pPr>
        <w:spacing w:line="276" w:lineRule="auto"/>
        <w:ind w:left="567" w:hanging="567"/>
        <w:jc w:val="center"/>
        <w:rPr>
          <w:rFonts w:ascii="Arial" w:eastAsia="Times" w:hAnsi="Arial" w:cs="Arial"/>
          <w:sz w:val="22"/>
          <w:szCs w:val="22"/>
        </w:rPr>
      </w:pPr>
    </w:p>
    <w:p w:rsidR="00D8186C" w:rsidRDefault="00837C24" w:rsidP="00D8186C">
      <w:pPr>
        <w:tabs>
          <w:tab w:val="left" w:pos="284"/>
          <w:tab w:val="left" w:pos="993"/>
        </w:tabs>
        <w:spacing w:line="276" w:lineRule="auto"/>
        <w:jc w:val="both"/>
        <w:rPr>
          <w:rFonts w:ascii="Arial" w:hAnsi="Arial" w:cs="Arial"/>
          <w:b/>
          <w:lang w:eastAsia="en-US"/>
        </w:rPr>
      </w:pPr>
      <w:r w:rsidRPr="00EC5C28">
        <w:rPr>
          <w:rFonts w:ascii="Arial" w:hAnsi="Arial" w:cs="Arial"/>
          <w:b/>
          <w:lang w:eastAsia="en-US"/>
        </w:rPr>
        <w:t>Sugerencia:</w:t>
      </w:r>
    </w:p>
    <w:p w:rsidR="00F2611A" w:rsidRDefault="00F2611A" w:rsidP="00D8186C">
      <w:pPr>
        <w:tabs>
          <w:tab w:val="left" w:pos="284"/>
          <w:tab w:val="left" w:pos="993"/>
        </w:tabs>
        <w:spacing w:line="276" w:lineRule="auto"/>
        <w:jc w:val="both"/>
        <w:rPr>
          <w:rFonts w:ascii="Arial" w:hAnsi="Arial" w:cs="Arial"/>
        </w:rPr>
      </w:pPr>
    </w:p>
    <w:p w:rsidR="001E1B92" w:rsidRPr="005D550B" w:rsidRDefault="001E1B92" w:rsidP="001E1B92">
      <w:pPr>
        <w:tabs>
          <w:tab w:val="left" w:pos="284"/>
          <w:tab w:val="left" w:pos="993"/>
        </w:tabs>
        <w:spacing w:line="276" w:lineRule="auto"/>
        <w:jc w:val="both"/>
        <w:rPr>
          <w:rFonts w:ascii="Arial" w:hAnsi="Arial" w:cs="Arial"/>
        </w:rPr>
      </w:pPr>
      <w:r w:rsidRPr="005D550B">
        <w:rPr>
          <w:rFonts w:ascii="Arial" w:hAnsi="Arial" w:cs="Arial"/>
        </w:rPr>
        <w:t xml:space="preserve">Se sugiere que para la medición de los resultados a nivel de fin y propósito además de emplear los indicadores de la MIR, se utilice información de resultados obtenidos por </w:t>
      </w:r>
      <w:r w:rsidR="005F5E78">
        <w:rPr>
          <w:rFonts w:ascii="Arial" w:hAnsi="Arial" w:cs="Arial"/>
        </w:rPr>
        <w:t>Municipios</w:t>
      </w:r>
      <w:r w:rsidRPr="005D550B">
        <w:rPr>
          <w:rFonts w:ascii="Arial" w:hAnsi="Arial" w:cs="Arial"/>
        </w:rPr>
        <w:t xml:space="preserve"> similares tanto en condiciones de rezago y pobreza extrema como en los proyectos ejecutados con los recursos del </w:t>
      </w:r>
      <w:r w:rsidR="00B7325E">
        <w:rPr>
          <w:rFonts w:ascii="Arial" w:hAnsi="Arial" w:cs="Arial"/>
        </w:rPr>
        <w:t>Programa/Fondo</w:t>
      </w:r>
      <w:r w:rsidRPr="005D550B">
        <w:rPr>
          <w:rFonts w:ascii="Arial" w:hAnsi="Arial" w:cs="Arial"/>
        </w:rPr>
        <w:t xml:space="preserve">.  </w:t>
      </w:r>
    </w:p>
    <w:p w:rsidR="00D8186C" w:rsidRPr="00D8186C" w:rsidRDefault="00D8186C" w:rsidP="00D8186C">
      <w:pPr>
        <w:tabs>
          <w:tab w:val="left" w:pos="284"/>
          <w:tab w:val="left" w:pos="993"/>
        </w:tabs>
        <w:spacing w:line="276" w:lineRule="auto"/>
        <w:jc w:val="both"/>
        <w:rPr>
          <w:rFonts w:ascii="Arial" w:hAnsi="Arial" w:cs="Arial"/>
          <w:b/>
          <w:lang w:eastAsia="en-US"/>
        </w:rPr>
      </w:pPr>
    </w:p>
    <w:p w:rsidR="00D8186C" w:rsidRPr="00EC5C28" w:rsidRDefault="00D8186C" w:rsidP="00837C24">
      <w:pPr>
        <w:tabs>
          <w:tab w:val="left" w:pos="284"/>
          <w:tab w:val="left" w:pos="993"/>
        </w:tabs>
        <w:spacing w:line="276" w:lineRule="auto"/>
        <w:jc w:val="both"/>
        <w:rPr>
          <w:rFonts w:ascii="Arial" w:hAnsi="Arial" w:cs="Arial"/>
          <w:sz w:val="22"/>
          <w:szCs w:val="22"/>
          <w:lang w:eastAsia="en-US"/>
        </w:rPr>
      </w:pPr>
    </w:p>
    <w:p w:rsidR="00DB29C3" w:rsidRDefault="00DB29C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DB29C3" w:rsidRPr="00C03891"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sz w:val="22"/>
          <w:szCs w:val="22"/>
        </w:rPr>
      </w:pPr>
      <w:r w:rsidRPr="00C03891">
        <w:rPr>
          <w:rFonts w:ascii="Arial" w:hAnsi="Arial" w:cs="Arial"/>
          <w:b/>
          <w:sz w:val="22"/>
          <w:szCs w:val="22"/>
          <w:lang w:eastAsia="en-US"/>
        </w:rPr>
        <w:t xml:space="preserve">En caso de que el programa cuente con indicadores para medir </w:t>
      </w:r>
      <w:r>
        <w:rPr>
          <w:rFonts w:ascii="Arial" w:hAnsi="Arial" w:cs="Arial"/>
          <w:b/>
          <w:sz w:val="22"/>
          <w:szCs w:val="22"/>
          <w:lang w:eastAsia="en-US"/>
        </w:rPr>
        <w:t>su</w:t>
      </w:r>
      <w:r w:rsidRPr="00CE329E">
        <w:rPr>
          <w:rFonts w:ascii="Arial" w:hAnsi="Arial" w:cs="Arial"/>
          <w:b/>
          <w:sz w:val="22"/>
          <w:szCs w:val="22"/>
          <w:lang w:eastAsia="en-US"/>
        </w:rPr>
        <w:t xml:space="preserve"> Fin y Propósito</w:t>
      </w:r>
      <w:r>
        <w:rPr>
          <w:rFonts w:ascii="Arial" w:hAnsi="Arial" w:cs="Arial"/>
          <w:b/>
          <w:sz w:val="22"/>
          <w:szCs w:val="22"/>
          <w:lang w:eastAsia="en-US"/>
        </w:rPr>
        <w:t xml:space="preserve">, </w:t>
      </w:r>
      <w:r w:rsidRPr="00C03891">
        <w:rPr>
          <w:rFonts w:ascii="Arial" w:hAnsi="Arial" w:cs="Arial"/>
          <w:b/>
          <w:sz w:val="22"/>
          <w:szCs w:val="22"/>
          <w:lang w:eastAsia="en-US"/>
        </w:rPr>
        <w:t xml:space="preserve">inciso </w:t>
      </w:r>
      <w:r>
        <w:rPr>
          <w:rFonts w:ascii="Arial" w:hAnsi="Arial" w:cs="Arial"/>
          <w:b/>
          <w:sz w:val="22"/>
          <w:szCs w:val="22"/>
          <w:lang w:eastAsia="en-US"/>
        </w:rPr>
        <w:t>a)</w:t>
      </w:r>
      <w:r w:rsidRPr="00C03891">
        <w:rPr>
          <w:rFonts w:ascii="Arial" w:hAnsi="Arial" w:cs="Arial"/>
          <w:b/>
          <w:sz w:val="22"/>
          <w:szCs w:val="22"/>
          <w:lang w:eastAsia="en-US"/>
        </w:rPr>
        <w:t xml:space="preserve"> de la pregunta </w:t>
      </w:r>
      <w:r>
        <w:rPr>
          <w:rFonts w:ascii="Arial" w:hAnsi="Arial" w:cs="Arial"/>
          <w:b/>
          <w:sz w:val="22"/>
          <w:szCs w:val="22"/>
          <w:lang w:eastAsia="en-US"/>
        </w:rPr>
        <w:t>anterior</w:t>
      </w:r>
      <w:r w:rsidRPr="00C03891">
        <w:rPr>
          <w:rFonts w:ascii="Arial" w:hAnsi="Arial" w:cs="Arial"/>
          <w:b/>
          <w:sz w:val="22"/>
          <w:szCs w:val="22"/>
          <w:lang w:eastAsia="en-US"/>
        </w:rPr>
        <w:t>, ¿</w:t>
      </w:r>
      <w:r>
        <w:rPr>
          <w:rFonts w:ascii="Arial" w:hAnsi="Arial" w:cs="Arial"/>
          <w:b/>
          <w:sz w:val="22"/>
          <w:szCs w:val="22"/>
          <w:lang w:eastAsia="en-US"/>
        </w:rPr>
        <w:t>c</w:t>
      </w:r>
      <w:r w:rsidRPr="00C03891">
        <w:rPr>
          <w:rFonts w:ascii="Arial" w:hAnsi="Arial" w:cs="Arial"/>
          <w:b/>
          <w:sz w:val="22"/>
          <w:szCs w:val="22"/>
          <w:lang w:eastAsia="en-US"/>
        </w:rPr>
        <w:t>uáles han sido su</w:t>
      </w:r>
      <w:r>
        <w:rPr>
          <w:rFonts w:ascii="Arial" w:hAnsi="Arial" w:cs="Arial"/>
          <w:b/>
          <w:sz w:val="22"/>
          <w:szCs w:val="22"/>
          <w:lang w:eastAsia="en-US"/>
        </w:rPr>
        <w:t>s</w:t>
      </w:r>
      <w:r w:rsidRPr="00C03891">
        <w:rPr>
          <w:rFonts w:ascii="Arial" w:hAnsi="Arial" w:cs="Arial"/>
          <w:b/>
          <w:sz w:val="22"/>
          <w:szCs w:val="22"/>
          <w:lang w:eastAsia="en-US"/>
        </w:rPr>
        <w:t xml:space="preserve"> resultados</w:t>
      </w:r>
      <w:r>
        <w:rPr>
          <w:rFonts w:ascii="Arial" w:hAnsi="Arial" w:cs="Arial"/>
          <w:b/>
          <w:sz w:val="22"/>
          <w:szCs w:val="22"/>
          <w:lang w:eastAsia="en-US"/>
        </w:rPr>
        <w:t>?</w:t>
      </w:r>
    </w:p>
    <w:p w:rsidR="00DB29C3" w:rsidRPr="00C03891" w:rsidRDefault="00DB29C3" w:rsidP="00DB29C3">
      <w:pPr>
        <w:pStyle w:val="Listavistosa-nfasis11"/>
        <w:tabs>
          <w:tab w:val="left" w:pos="0"/>
          <w:tab w:val="left" w:pos="540"/>
        </w:tabs>
        <w:spacing w:line="276" w:lineRule="auto"/>
        <w:ind w:left="357"/>
        <w:jc w:val="both"/>
        <w:rPr>
          <w:rFonts w:ascii="Arial" w:eastAsia="Times" w:hAnsi="Arial" w:cs="Arial"/>
          <w:sz w:val="22"/>
          <w:szCs w:val="22"/>
        </w:rPr>
      </w:pP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83"/>
        <w:gridCol w:w="9012"/>
      </w:tblGrid>
      <w:tr w:rsidR="00DB29C3" w:rsidRPr="005A21B9" w:rsidTr="00CB0B41">
        <w:trPr>
          <w:jc w:val="center"/>
        </w:trPr>
        <w:tc>
          <w:tcPr>
            <w:tcW w:w="783"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5A21B9" w:rsidRDefault="00DB29C3" w:rsidP="005A21B9">
            <w:pPr>
              <w:pStyle w:val="Prrafodelista1"/>
              <w:spacing w:after="0" w:line="240" w:lineRule="atLeast"/>
              <w:ind w:left="0"/>
              <w:jc w:val="center"/>
              <w:rPr>
                <w:rFonts w:ascii="Arial" w:eastAsia="Times" w:hAnsi="Arial" w:cs="Arial"/>
                <w:b/>
                <w:iCs/>
                <w:sz w:val="20"/>
                <w:lang w:eastAsia="es-MX"/>
              </w:rPr>
            </w:pPr>
            <w:r w:rsidRPr="005A21B9">
              <w:rPr>
                <w:rFonts w:ascii="Arial" w:eastAsia="Times" w:hAnsi="Arial" w:cs="Arial"/>
                <w:b/>
                <w:iCs/>
                <w:sz w:val="20"/>
                <w:lang w:eastAsia="es-MX"/>
              </w:rPr>
              <w:t xml:space="preserve">Nivel </w:t>
            </w:r>
          </w:p>
        </w:tc>
        <w:tc>
          <w:tcPr>
            <w:tcW w:w="9012"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5A21B9" w:rsidRDefault="00DB29C3" w:rsidP="005A21B9">
            <w:pPr>
              <w:pStyle w:val="Prrafodelista1"/>
              <w:spacing w:after="0" w:line="240" w:lineRule="atLeast"/>
              <w:ind w:left="0"/>
              <w:contextualSpacing w:val="0"/>
              <w:jc w:val="center"/>
              <w:rPr>
                <w:rFonts w:ascii="Arial" w:eastAsia="Times" w:hAnsi="Arial" w:cs="Arial"/>
                <w:b/>
                <w:iCs/>
                <w:sz w:val="20"/>
                <w:lang w:eastAsia="es-MX"/>
              </w:rPr>
            </w:pPr>
            <w:r w:rsidRPr="005A21B9">
              <w:rPr>
                <w:rFonts w:ascii="Arial" w:eastAsia="Times" w:hAnsi="Arial" w:cs="Arial"/>
                <w:b/>
                <w:iCs/>
                <w:sz w:val="20"/>
                <w:lang w:eastAsia="es-MX"/>
              </w:rPr>
              <w:t>Criterios</w:t>
            </w:r>
          </w:p>
        </w:tc>
      </w:tr>
      <w:tr w:rsidR="00DB29C3" w:rsidRPr="005A21B9" w:rsidTr="00CB0B41">
        <w:trPr>
          <w:trHeight w:val="401"/>
          <w:jc w:val="center"/>
        </w:trPr>
        <w:tc>
          <w:tcPr>
            <w:tcW w:w="783" w:type="dxa"/>
            <w:tcBorders>
              <w:top w:val="single" w:sz="4" w:space="0" w:color="auto"/>
              <w:left w:val="single" w:sz="4" w:space="0" w:color="auto"/>
              <w:bottom w:val="single" w:sz="4" w:space="0" w:color="auto"/>
              <w:right w:val="single" w:sz="4" w:space="0" w:color="auto"/>
            </w:tcBorders>
            <w:vAlign w:val="center"/>
          </w:tcPr>
          <w:p w:rsidR="00DB29C3" w:rsidRPr="005A21B9" w:rsidRDefault="00DB29C3" w:rsidP="005A21B9">
            <w:pPr>
              <w:pStyle w:val="Prrafodelista1"/>
              <w:spacing w:after="0" w:line="240" w:lineRule="atLeast"/>
              <w:ind w:left="0"/>
              <w:jc w:val="center"/>
              <w:rPr>
                <w:rFonts w:ascii="Arial" w:hAnsi="Arial" w:cs="Arial"/>
                <w:sz w:val="20"/>
                <w:lang w:eastAsia="es-MX"/>
              </w:rPr>
            </w:pPr>
            <w:r w:rsidRPr="005A21B9">
              <w:rPr>
                <w:rFonts w:ascii="Arial" w:hAnsi="Arial" w:cs="Arial"/>
                <w:sz w:val="20"/>
                <w:lang w:eastAsia="es-MX"/>
              </w:rPr>
              <w:t>1</w:t>
            </w:r>
          </w:p>
        </w:tc>
        <w:tc>
          <w:tcPr>
            <w:tcW w:w="9012" w:type="dxa"/>
            <w:tcBorders>
              <w:top w:val="single" w:sz="4" w:space="0" w:color="auto"/>
              <w:left w:val="single" w:sz="4" w:space="0" w:color="auto"/>
              <w:bottom w:val="single" w:sz="4" w:space="0" w:color="auto"/>
              <w:right w:val="single" w:sz="4" w:space="0" w:color="auto"/>
            </w:tcBorders>
          </w:tcPr>
          <w:p w:rsidR="00DB29C3" w:rsidRPr="005A21B9"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5A21B9">
              <w:rPr>
                <w:rFonts w:ascii="Arial" w:hAnsi="Arial" w:cs="Arial"/>
                <w:sz w:val="20"/>
                <w:lang w:eastAsia="es-MX"/>
              </w:rPr>
              <w:t xml:space="preserve">No hay resultados positivos del programa a nivel de Fin y Propósito. </w:t>
            </w:r>
          </w:p>
        </w:tc>
      </w:tr>
      <w:tr w:rsidR="00DB29C3" w:rsidRPr="005A21B9" w:rsidTr="00CB0B41">
        <w:trPr>
          <w:trHeight w:val="422"/>
          <w:jc w:val="center"/>
        </w:trPr>
        <w:tc>
          <w:tcPr>
            <w:tcW w:w="783" w:type="dxa"/>
            <w:tcBorders>
              <w:top w:val="single" w:sz="4" w:space="0" w:color="auto"/>
              <w:left w:val="single" w:sz="4" w:space="0" w:color="auto"/>
              <w:bottom w:val="single" w:sz="4" w:space="0" w:color="auto"/>
              <w:right w:val="single" w:sz="4" w:space="0" w:color="auto"/>
            </w:tcBorders>
            <w:vAlign w:val="center"/>
          </w:tcPr>
          <w:p w:rsidR="00DB29C3" w:rsidRPr="005A21B9" w:rsidRDefault="00DB29C3" w:rsidP="005A21B9">
            <w:pPr>
              <w:pStyle w:val="Prrafodelista1"/>
              <w:spacing w:after="0" w:line="240" w:lineRule="atLeast"/>
              <w:ind w:left="0"/>
              <w:jc w:val="center"/>
              <w:rPr>
                <w:rFonts w:ascii="Arial" w:hAnsi="Arial" w:cs="Arial"/>
                <w:sz w:val="20"/>
                <w:lang w:eastAsia="es-MX"/>
              </w:rPr>
            </w:pPr>
            <w:r w:rsidRPr="005A21B9">
              <w:rPr>
                <w:rFonts w:ascii="Arial" w:hAnsi="Arial" w:cs="Arial"/>
                <w:sz w:val="20"/>
                <w:lang w:eastAsia="es-MX"/>
              </w:rPr>
              <w:t>2</w:t>
            </w:r>
          </w:p>
        </w:tc>
        <w:tc>
          <w:tcPr>
            <w:tcW w:w="9012" w:type="dxa"/>
            <w:tcBorders>
              <w:top w:val="single" w:sz="4" w:space="0" w:color="auto"/>
              <w:left w:val="single" w:sz="4" w:space="0" w:color="auto"/>
              <w:bottom w:val="single" w:sz="4" w:space="0" w:color="auto"/>
              <w:right w:val="single" w:sz="4" w:space="0" w:color="auto"/>
            </w:tcBorders>
          </w:tcPr>
          <w:p w:rsidR="00DB29C3" w:rsidRPr="005A21B9"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5A21B9">
              <w:rPr>
                <w:rFonts w:ascii="Arial" w:hAnsi="Arial" w:cs="Arial"/>
                <w:sz w:val="20"/>
                <w:lang w:eastAsia="es-MX"/>
              </w:rPr>
              <w:t>Hay resultados positivos del programa a nivel de Fin o de Propósito.</w:t>
            </w:r>
          </w:p>
        </w:tc>
      </w:tr>
      <w:tr w:rsidR="00DB29C3" w:rsidRPr="005A21B9" w:rsidTr="005A21B9">
        <w:trPr>
          <w:trHeight w:val="308"/>
          <w:jc w:val="center"/>
        </w:trPr>
        <w:tc>
          <w:tcPr>
            <w:tcW w:w="783" w:type="dxa"/>
            <w:tcBorders>
              <w:top w:val="single" w:sz="4" w:space="0" w:color="auto"/>
              <w:left w:val="single" w:sz="4" w:space="0" w:color="auto"/>
              <w:bottom w:val="single" w:sz="4" w:space="0" w:color="auto"/>
              <w:right w:val="single" w:sz="4" w:space="0" w:color="auto"/>
            </w:tcBorders>
            <w:vAlign w:val="center"/>
          </w:tcPr>
          <w:p w:rsidR="00DB29C3" w:rsidRPr="005A21B9" w:rsidRDefault="00DB29C3" w:rsidP="005A21B9">
            <w:pPr>
              <w:pStyle w:val="Prrafodelista1"/>
              <w:spacing w:after="0" w:line="240" w:lineRule="atLeast"/>
              <w:ind w:left="0"/>
              <w:jc w:val="center"/>
              <w:rPr>
                <w:rFonts w:ascii="Arial" w:hAnsi="Arial" w:cs="Arial"/>
                <w:sz w:val="20"/>
                <w:lang w:eastAsia="es-MX"/>
              </w:rPr>
            </w:pPr>
            <w:r w:rsidRPr="005A21B9">
              <w:rPr>
                <w:rFonts w:ascii="Arial" w:hAnsi="Arial" w:cs="Arial"/>
                <w:sz w:val="20"/>
                <w:lang w:eastAsia="es-MX"/>
              </w:rPr>
              <w:t>3</w:t>
            </w:r>
          </w:p>
        </w:tc>
        <w:tc>
          <w:tcPr>
            <w:tcW w:w="9012" w:type="dxa"/>
            <w:tcBorders>
              <w:top w:val="single" w:sz="4" w:space="0" w:color="auto"/>
              <w:left w:val="single" w:sz="4" w:space="0" w:color="auto"/>
              <w:bottom w:val="single" w:sz="4" w:space="0" w:color="auto"/>
              <w:right w:val="single" w:sz="4" w:space="0" w:color="auto"/>
            </w:tcBorders>
          </w:tcPr>
          <w:p w:rsidR="00DB29C3" w:rsidRPr="005A21B9"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5A21B9">
              <w:rPr>
                <w:rFonts w:ascii="Arial" w:hAnsi="Arial" w:cs="Arial"/>
                <w:sz w:val="20"/>
                <w:lang w:eastAsia="es-MX"/>
              </w:rPr>
              <w:t>Hay resultados positivos del programa a nivel de Fin y de Propósito.</w:t>
            </w:r>
          </w:p>
        </w:tc>
      </w:tr>
      <w:tr w:rsidR="00DB29C3" w:rsidRPr="005A21B9" w:rsidTr="005A21B9">
        <w:trPr>
          <w:trHeight w:val="741"/>
          <w:jc w:val="center"/>
        </w:trPr>
        <w:tc>
          <w:tcPr>
            <w:tcW w:w="783" w:type="dxa"/>
            <w:tcBorders>
              <w:top w:val="single" w:sz="4" w:space="0" w:color="auto"/>
              <w:left w:val="single" w:sz="4" w:space="0" w:color="auto"/>
              <w:bottom w:val="single" w:sz="4" w:space="0" w:color="auto"/>
              <w:right w:val="single" w:sz="4" w:space="0" w:color="auto"/>
            </w:tcBorders>
            <w:vAlign w:val="center"/>
          </w:tcPr>
          <w:p w:rsidR="00DB29C3" w:rsidRPr="005A21B9" w:rsidRDefault="00DB29C3" w:rsidP="005A21B9">
            <w:pPr>
              <w:pStyle w:val="Prrafodelista1"/>
              <w:spacing w:after="0" w:line="240" w:lineRule="atLeast"/>
              <w:ind w:left="0"/>
              <w:jc w:val="center"/>
              <w:rPr>
                <w:rFonts w:ascii="Arial" w:hAnsi="Arial" w:cs="Arial"/>
                <w:sz w:val="20"/>
                <w:lang w:eastAsia="es-MX"/>
              </w:rPr>
            </w:pPr>
            <w:r w:rsidRPr="005A21B9">
              <w:rPr>
                <w:rFonts w:ascii="Arial" w:hAnsi="Arial" w:cs="Arial"/>
                <w:sz w:val="20"/>
                <w:lang w:eastAsia="es-MX"/>
              </w:rPr>
              <w:t>4</w:t>
            </w:r>
          </w:p>
        </w:tc>
        <w:tc>
          <w:tcPr>
            <w:tcW w:w="9012" w:type="dxa"/>
            <w:tcBorders>
              <w:top w:val="single" w:sz="4" w:space="0" w:color="auto"/>
              <w:left w:val="single" w:sz="4" w:space="0" w:color="auto"/>
              <w:bottom w:val="single" w:sz="4" w:space="0" w:color="auto"/>
              <w:right w:val="single" w:sz="4" w:space="0" w:color="auto"/>
            </w:tcBorders>
          </w:tcPr>
          <w:p w:rsidR="00DB29C3" w:rsidRPr="005A21B9"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5A21B9">
              <w:rPr>
                <w:rFonts w:ascii="Arial" w:hAnsi="Arial" w:cs="Arial"/>
                <w:sz w:val="20"/>
                <w:lang w:eastAsia="es-MX"/>
              </w:rPr>
              <w:t>Hay resultados positivos del programa a nivel de Fin y de Propósito.</w:t>
            </w:r>
          </w:p>
          <w:p w:rsidR="00DB29C3" w:rsidRPr="005A21B9"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5A21B9">
              <w:rPr>
                <w:rFonts w:ascii="Arial" w:hAnsi="Arial" w:cs="Arial"/>
                <w:sz w:val="20"/>
                <w:lang w:eastAsia="es-MX"/>
              </w:rPr>
              <w:t>Los resultados son suficientes para señalar que el programa cumple con el Propósito y contribuye al Fin.</w:t>
            </w:r>
          </w:p>
        </w:tc>
      </w:tr>
    </w:tbl>
    <w:p w:rsidR="00DB29C3" w:rsidRPr="002F31CA" w:rsidRDefault="00DB29C3" w:rsidP="00DB29C3">
      <w:pPr>
        <w:tabs>
          <w:tab w:val="left" w:pos="567"/>
        </w:tabs>
        <w:spacing w:line="276" w:lineRule="auto"/>
        <w:jc w:val="both"/>
        <w:rPr>
          <w:rFonts w:ascii="Arial" w:eastAsia="Times" w:hAnsi="Arial" w:cs="Arial"/>
          <w:sz w:val="22"/>
          <w:szCs w:val="22"/>
        </w:rPr>
      </w:pPr>
    </w:p>
    <w:p w:rsidR="003B0F2C" w:rsidRPr="005F60A0" w:rsidRDefault="003B0F2C" w:rsidP="005A21B9">
      <w:pPr>
        <w:tabs>
          <w:tab w:val="left" w:pos="567"/>
        </w:tabs>
        <w:spacing w:after="240" w:line="276" w:lineRule="auto"/>
        <w:jc w:val="both"/>
        <w:rPr>
          <w:rFonts w:ascii="Arial" w:hAnsi="Arial" w:cs="Arial"/>
          <w:b/>
          <w:lang w:eastAsia="en-US"/>
        </w:rPr>
      </w:pPr>
      <w:r w:rsidRPr="00BC7A7B">
        <w:rPr>
          <w:rFonts w:ascii="Arial" w:eastAsia="Times" w:hAnsi="Arial" w:cs="Arial"/>
          <w:b/>
          <w:iCs/>
        </w:rPr>
        <w:t>Evaluación:</w:t>
      </w:r>
    </w:p>
    <w:p w:rsidR="003B0F2C" w:rsidRPr="00EC5C28" w:rsidRDefault="003B0F2C" w:rsidP="003B0F2C">
      <w:pPr>
        <w:overflowPunct/>
        <w:textAlignment w:val="auto"/>
        <w:rPr>
          <w:rFonts w:ascii="Arial" w:eastAsia="Times" w:hAnsi="Arial" w:cs="Arial"/>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C74E64">
        <w:rPr>
          <w:rFonts w:ascii="Arial" w:eastAsia="Times" w:hAnsi="Arial" w:cs="Arial"/>
          <w:iCs/>
        </w:rPr>
        <w:t xml:space="preserve"> </w:t>
      </w:r>
      <w:r>
        <w:rPr>
          <w:rFonts w:ascii="Arial" w:eastAsia="Times" w:hAnsi="Arial" w:cs="Arial"/>
          <w:b/>
          <w:iCs/>
        </w:rPr>
        <w:t>4</w:t>
      </w:r>
      <w:r w:rsidRPr="00BC7A7B">
        <w:rPr>
          <w:rFonts w:ascii="Arial" w:hAnsi="Arial" w:cs="Arial"/>
        </w:rPr>
        <w:t xml:space="preserve">, </w:t>
      </w:r>
      <w:r w:rsidR="007F7343">
        <w:rPr>
          <w:rFonts w:ascii="Arial" w:hAnsi="Arial" w:cs="Arial"/>
        </w:rPr>
        <w:t xml:space="preserve">ya que </w:t>
      </w:r>
      <w:r>
        <w:rPr>
          <w:rFonts w:ascii="Arial" w:hAnsi="Arial" w:cs="Arial"/>
        </w:rPr>
        <w:t xml:space="preserve">existen resultados positivos </w:t>
      </w:r>
      <w:r w:rsidR="007F7343">
        <w:rPr>
          <w:rFonts w:ascii="Arial" w:hAnsi="Arial" w:cs="Arial"/>
        </w:rPr>
        <w:t xml:space="preserve">y suficientes </w:t>
      </w:r>
      <w:r>
        <w:rPr>
          <w:rFonts w:ascii="Arial" w:hAnsi="Arial" w:cs="Arial"/>
        </w:rPr>
        <w:t xml:space="preserve">del </w:t>
      </w:r>
      <w:r w:rsidR="00B7325E">
        <w:rPr>
          <w:rFonts w:ascii="Arial" w:hAnsi="Arial" w:cs="Arial"/>
        </w:rPr>
        <w:t>Programa/Fondo</w:t>
      </w:r>
      <w:r>
        <w:rPr>
          <w:rFonts w:ascii="Arial" w:hAnsi="Arial" w:cs="Arial"/>
        </w:rPr>
        <w:t xml:space="preserve"> a nivel fin y propósito. </w:t>
      </w:r>
    </w:p>
    <w:p w:rsidR="003B0F2C" w:rsidRPr="00BC7A7B" w:rsidRDefault="003B0F2C" w:rsidP="003B0F2C">
      <w:pPr>
        <w:tabs>
          <w:tab w:val="left" w:pos="567"/>
        </w:tabs>
        <w:spacing w:line="276" w:lineRule="auto"/>
        <w:jc w:val="both"/>
        <w:rPr>
          <w:rFonts w:ascii="Arial" w:eastAsia="Times" w:hAnsi="Arial" w:cs="Arial"/>
          <w:b/>
          <w:iCs/>
        </w:rPr>
      </w:pPr>
    </w:p>
    <w:p w:rsidR="003B0F2C" w:rsidRPr="00BC7A7B" w:rsidRDefault="003B0F2C" w:rsidP="005A21B9">
      <w:pPr>
        <w:tabs>
          <w:tab w:val="left" w:pos="567"/>
        </w:tabs>
        <w:spacing w:after="240" w:line="276" w:lineRule="auto"/>
        <w:jc w:val="both"/>
        <w:rPr>
          <w:rFonts w:ascii="Arial" w:eastAsia="Times" w:hAnsi="Arial" w:cs="Arial"/>
          <w:b/>
          <w:iCs/>
        </w:rPr>
      </w:pPr>
      <w:r w:rsidRPr="00BC7A7B">
        <w:rPr>
          <w:rFonts w:ascii="Arial" w:eastAsia="Times" w:hAnsi="Arial" w:cs="Arial"/>
          <w:b/>
          <w:iCs/>
        </w:rPr>
        <w:t>Justificación:</w:t>
      </w:r>
    </w:p>
    <w:p w:rsidR="00DB29C3" w:rsidRDefault="003B0F2C" w:rsidP="003B0F2C">
      <w:pPr>
        <w:overflowPunct/>
        <w:jc w:val="both"/>
        <w:textAlignment w:val="auto"/>
        <w:rPr>
          <w:rFonts w:ascii="Arial" w:eastAsia="Times" w:hAnsi="Arial" w:cs="Arial"/>
          <w:iCs/>
        </w:rPr>
      </w:pPr>
      <w:r w:rsidRPr="003B0F2C">
        <w:rPr>
          <w:rFonts w:ascii="Arial" w:eastAsia="Times" w:hAnsi="Arial" w:cs="Arial"/>
          <w:iCs/>
        </w:rPr>
        <w:t>Las Matrices de Indicadores para Resultados (MIR) son una importante herramienta de los Programas Sociales que les permite registrar y presentar su información sustantiva de manera sencilla y clara. De esta forma, los beneficiarios de los Programas Sociales, y el público en general, pueden consultar la estructura esencial del programa o programas que sean de su interés, comprender de manera sencilla su lógica causal, así como identificar los elementos relacionados con el cumplimiento del objetivo de los Programas</w:t>
      </w:r>
      <w:r w:rsidR="00E623A2">
        <w:rPr>
          <w:rFonts w:ascii="Arial" w:eastAsia="Times" w:hAnsi="Arial" w:cs="Arial"/>
          <w:iCs/>
        </w:rPr>
        <w:t>.</w:t>
      </w:r>
    </w:p>
    <w:p w:rsidR="00DB29C3" w:rsidRDefault="00F9406B" w:rsidP="00F9406B">
      <w:pPr>
        <w:spacing w:line="276" w:lineRule="auto"/>
        <w:ind w:left="567" w:hanging="567"/>
        <w:jc w:val="center"/>
        <w:rPr>
          <w:rFonts w:ascii="Arial" w:eastAsia="Times" w:hAnsi="Arial" w:cs="Arial"/>
          <w:sz w:val="22"/>
          <w:szCs w:val="22"/>
        </w:rPr>
      </w:pPr>
      <w:r>
        <w:rPr>
          <w:noProof/>
          <w:lang w:eastAsia="es-MX"/>
        </w:rPr>
        <w:drawing>
          <wp:inline distT="0" distB="0" distL="0" distR="0">
            <wp:extent cx="4366260" cy="3053301"/>
            <wp:effectExtent l="0" t="0" r="0" b="0"/>
            <wp:docPr id="8193" name="Picture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srcRect l="14946" t="7055" r="14738" b="5532"/>
                    <a:stretch/>
                  </pic:blipFill>
                  <pic:spPr bwMode="auto">
                    <a:xfrm>
                      <a:off x="0" y="0"/>
                      <a:ext cx="4367261" cy="305400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7C24" w:rsidRDefault="00837C24" w:rsidP="00837C24">
      <w:pPr>
        <w:tabs>
          <w:tab w:val="left" w:pos="284"/>
          <w:tab w:val="left" w:pos="993"/>
        </w:tabs>
        <w:spacing w:line="276" w:lineRule="auto"/>
        <w:jc w:val="both"/>
        <w:rPr>
          <w:rFonts w:ascii="Arial" w:hAnsi="Arial" w:cs="Arial"/>
          <w:b/>
          <w:lang w:eastAsia="en-US"/>
        </w:rPr>
      </w:pPr>
      <w:r w:rsidRPr="00C74E64">
        <w:rPr>
          <w:rFonts w:ascii="Arial" w:hAnsi="Arial" w:cs="Arial"/>
          <w:b/>
          <w:lang w:eastAsia="en-US"/>
        </w:rPr>
        <w:t>Sugerencia:</w:t>
      </w:r>
    </w:p>
    <w:p w:rsidR="006E223E" w:rsidRDefault="001E1B92" w:rsidP="006E223E">
      <w:pPr>
        <w:tabs>
          <w:tab w:val="left" w:pos="284"/>
          <w:tab w:val="left" w:pos="993"/>
        </w:tabs>
        <w:spacing w:line="276" w:lineRule="auto"/>
        <w:jc w:val="both"/>
        <w:rPr>
          <w:rFonts w:ascii="Arial" w:hAnsi="Arial" w:cs="Arial"/>
        </w:rPr>
      </w:pPr>
      <w:r w:rsidRPr="005D550B">
        <w:rPr>
          <w:rFonts w:ascii="Arial" w:hAnsi="Arial" w:cs="Arial"/>
        </w:rPr>
        <w:lastRenderedPageBreak/>
        <w:t xml:space="preserve">Como se ha señalado en sugerencias previas, es importante que el fin y propósito del </w:t>
      </w:r>
      <w:r w:rsidR="00B7325E">
        <w:rPr>
          <w:rFonts w:ascii="Arial" w:hAnsi="Arial" w:cs="Arial"/>
        </w:rPr>
        <w:t>Programa/Fondo</w:t>
      </w:r>
      <w:r w:rsidRPr="005D550B">
        <w:rPr>
          <w:rFonts w:ascii="Arial" w:hAnsi="Arial" w:cs="Arial"/>
        </w:rPr>
        <w:t xml:space="preserve"> en el ámbito del </w:t>
      </w:r>
      <w:r w:rsidRPr="00D8670F">
        <w:rPr>
          <w:rFonts w:ascii="Arial" w:hAnsi="Arial" w:cs="Arial"/>
        </w:rPr>
        <w:t>M</w:t>
      </w:r>
      <w:r w:rsidRPr="005D550B">
        <w:rPr>
          <w:rFonts w:ascii="Arial" w:hAnsi="Arial" w:cs="Arial"/>
        </w:rPr>
        <w:t>unicipio estén apegados a las condiciones sociales que deben mejorarse en las zonas de atención prioritaria para que los indicadores incidan</w:t>
      </w:r>
      <w:r>
        <w:rPr>
          <w:rFonts w:ascii="Arial" w:hAnsi="Arial" w:cs="Arial"/>
        </w:rPr>
        <w:t xml:space="preserve"> en una medición y mejora local</w:t>
      </w:r>
      <w:r w:rsidR="00137F01">
        <w:rPr>
          <w:rFonts w:ascii="Arial" w:hAnsi="Arial" w:cs="Arial"/>
        </w:rPr>
        <w:t>.</w:t>
      </w:r>
    </w:p>
    <w:p w:rsidR="00DB29C3" w:rsidRPr="007F3E7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7F3E77">
        <w:rPr>
          <w:rFonts w:ascii="Arial" w:eastAsia="Times" w:hAnsi="Arial" w:cs="Arial"/>
          <w:b/>
          <w:bCs/>
          <w:sz w:val="22"/>
          <w:szCs w:val="22"/>
          <w:lang w:eastAsia="en-US"/>
        </w:rPr>
        <w:t>E</w:t>
      </w:r>
      <w:r>
        <w:rPr>
          <w:rFonts w:ascii="Arial" w:eastAsia="Times" w:hAnsi="Arial" w:cs="Arial"/>
          <w:b/>
          <w:bCs/>
          <w:sz w:val="22"/>
          <w:szCs w:val="22"/>
          <w:lang w:eastAsia="en-US"/>
        </w:rPr>
        <w:t>n caso de que el programa cuente</w:t>
      </w:r>
      <w:r w:rsidRPr="007F3E77">
        <w:rPr>
          <w:rFonts w:ascii="Arial" w:eastAsia="Times" w:hAnsi="Arial" w:cs="Arial"/>
          <w:b/>
          <w:bCs/>
          <w:sz w:val="22"/>
          <w:szCs w:val="22"/>
          <w:lang w:eastAsia="en-US"/>
        </w:rPr>
        <w:t xml:space="preserve"> con evaluación(es) externa(s) que no </w:t>
      </w:r>
      <w:r>
        <w:rPr>
          <w:rFonts w:ascii="Arial" w:eastAsia="Times" w:hAnsi="Arial" w:cs="Arial"/>
          <w:b/>
          <w:bCs/>
          <w:sz w:val="22"/>
          <w:szCs w:val="22"/>
          <w:lang w:eastAsia="en-US"/>
        </w:rPr>
        <w:t>sea(n)</w:t>
      </w:r>
      <w:r w:rsidRPr="007F3E77">
        <w:rPr>
          <w:rFonts w:ascii="Arial" w:eastAsia="Times" w:hAnsi="Arial" w:cs="Arial"/>
          <w:b/>
          <w:bCs/>
          <w:sz w:val="22"/>
          <w:szCs w:val="22"/>
          <w:lang w:eastAsia="en-US"/>
        </w:rPr>
        <w:t xml:space="preserve"> de impacto y que permite(n) identificar hallazgo(s) relacionado(s) con el Fin y el Propósito del programa, </w:t>
      </w:r>
      <w:r>
        <w:rPr>
          <w:rFonts w:ascii="Arial" w:eastAsia="Times" w:hAnsi="Arial" w:cs="Arial"/>
          <w:b/>
          <w:bCs/>
          <w:sz w:val="22"/>
          <w:szCs w:val="22"/>
          <w:lang w:eastAsia="en-US"/>
        </w:rPr>
        <w:t xml:space="preserve">inciso b) de la pregunta 44, dichas evaluaciones cuentan con </w:t>
      </w:r>
      <w:r w:rsidRPr="007F3E77">
        <w:rPr>
          <w:rFonts w:ascii="Arial" w:eastAsia="Times" w:hAnsi="Arial" w:cs="Arial"/>
          <w:b/>
          <w:bCs/>
          <w:sz w:val="22"/>
          <w:szCs w:val="22"/>
          <w:lang w:eastAsia="en-US"/>
        </w:rPr>
        <w:t>las siguientes características:</w:t>
      </w:r>
    </w:p>
    <w:p w:rsidR="00DB29C3" w:rsidRPr="00532D1B" w:rsidRDefault="00DB29C3" w:rsidP="006B121A">
      <w:pPr>
        <w:pStyle w:val="Prrafodelista"/>
        <w:numPr>
          <w:ilvl w:val="0"/>
          <w:numId w:val="133"/>
        </w:numPr>
        <w:overflowPunct/>
        <w:autoSpaceDE/>
        <w:autoSpaceDN/>
        <w:adjustRightInd/>
        <w:jc w:val="both"/>
        <w:textAlignment w:val="auto"/>
        <w:rPr>
          <w:rFonts w:ascii="Arial" w:hAnsi="Arial" w:cs="Arial"/>
          <w:b/>
          <w:bCs/>
          <w:sz w:val="22"/>
        </w:rPr>
      </w:pPr>
      <w:r w:rsidRPr="00532D1B">
        <w:rPr>
          <w:rFonts w:ascii="Arial" w:hAnsi="Arial" w:cs="Arial"/>
          <w:b/>
          <w:bCs/>
          <w:sz w:val="22"/>
        </w:rPr>
        <w:t>Se compara la situación de los beneficiarios en al menos dos puntos en el tiempo, antes y después de otorgado el apoyo.</w:t>
      </w:r>
    </w:p>
    <w:p w:rsidR="00DB29C3" w:rsidRPr="00532D1B" w:rsidRDefault="00DB29C3" w:rsidP="006B121A">
      <w:pPr>
        <w:pStyle w:val="Prrafodelista"/>
        <w:numPr>
          <w:ilvl w:val="0"/>
          <w:numId w:val="133"/>
        </w:numPr>
        <w:overflowPunct/>
        <w:autoSpaceDE/>
        <w:autoSpaceDN/>
        <w:adjustRightInd/>
        <w:jc w:val="both"/>
        <w:textAlignment w:val="auto"/>
        <w:rPr>
          <w:rFonts w:ascii="Arial" w:hAnsi="Arial" w:cs="Arial"/>
          <w:b/>
          <w:bCs/>
          <w:sz w:val="22"/>
        </w:rPr>
      </w:pPr>
      <w:r w:rsidRPr="00532D1B">
        <w:rPr>
          <w:rFonts w:ascii="Arial" w:hAnsi="Arial" w:cs="Arial"/>
          <w:b/>
          <w:bCs/>
          <w:sz w:val="22"/>
        </w:rPr>
        <w:t xml:space="preserve">La metodología utilizada permite identificar algún tipo de relación entre la situación actual de los beneficiarios </w:t>
      </w:r>
      <w:r>
        <w:rPr>
          <w:rFonts w:ascii="Arial" w:hAnsi="Arial" w:cs="Arial"/>
          <w:b/>
          <w:bCs/>
          <w:sz w:val="22"/>
        </w:rPr>
        <w:t>y la intervención del Programa.</w:t>
      </w:r>
    </w:p>
    <w:p w:rsidR="00DB29C3" w:rsidRPr="00532D1B" w:rsidRDefault="00DB29C3" w:rsidP="006B121A">
      <w:pPr>
        <w:pStyle w:val="Prrafodelista"/>
        <w:numPr>
          <w:ilvl w:val="0"/>
          <w:numId w:val="133"/>
        </w:numPr>
        <w:overflowPunct/>
        <w:autoSpaceDE/>
        <w:autoSpaceDN/>
        <w:adjustRightInd/>
        <w:jc w:val="both"/>
        <w:textAlignment w:val="auto"/>
        <w:rPr>
          <w:rFonts w:ascii="Arial" w:hAnsi="Arial" w:cs="Arial"/>
          <w:b/>
          <w:bCs/>
          <w:sz w:val="22"/>
        </w:rPr>
      </w:pPr>
      <w:r w:rsidRPr="00532D1B">
        <w:rPr>
          <w:rFonts w:ascii="Arial" w:hAnsi="Arial" w:cs="Arial"/>
          <w:b/>
          <w:bCs/>
          <w:sz w:val="22"/>
        </w:rPr>
        <w:t xml:space="preserve">Dados los objetivos del Programa, </w:t>
      </w:r>
      <w:r w:rsidR="00F2716A" w:rsidRPr="00532D1B">
        <w:rPr>
          <w:rFonts w:ascii="Arial" w:hAnsi="Arial" w:cs="Arial"/>
          <w:b/>
          <w:bCs/>
          <w:sz w:val="22"/>
        </w:rPr>
        <w:t>la elección de los indicadores utilizados para medir los resultados se refiere</w:t>
      </w:r>
      <w:r w:rsidRPr="00532D1B">
        <w:rPr>
          <w:rFonts w:ascii="Arial" w:hAnsi="Arial" w:cs="Arial"/>
          <w:b/>
          <w:bCs/>
          <w:sz w:val="22"/>
        </w:rPr>
        <w:t xml:space="preserve"> al Fin y Propósito y/o características direc</w:t>
      </w:r>
      <w:r>
        <w:rPr>
          <w:rFonts w:ascii="Arial" w:hAnsi="Arial" w:cs="Arial"/>
          <w:b/>
          <w:bCs/>
          <w:sz w:val="22"/>
        </w:rPr>
        <w:t>tamente relacionadas con ellos.</w:t>
      </w:r>
    </w:p>
    <w:p w:rsidR="00DB29C3" w:rsidRPr="00532D1B" w:rsidRDefault="00DB29C3" w:rsidP="006B121A">
      <w:pPr>
        <w:pStyle w:val="Prrafodelista"/>
        <w:numPr>
          <w:ilvl w:val="0"/>
          <w:numId w:val="133"/>
        </w:numPr>
        <w:overflowPunct/>
        <w:autoSpaceDE/>
        <w:autoSpaceDN/>
        <w:adjustRightInd/>
        <w:jc w:val="both"/>
        <w:textAlignment w:val="auto"/>
        <w:rPr>
          <w:rFonts w:ascii="Arial" w:hAnsi="Arial" w:cs="Arial"/>
          <w:b/>
          <w:bCs/>
        </w:rPr>
      </w:pPr>
      <w:r w:rsidRPr="00532D1B">
        <w:rPr>
          <w:rFonts w:ascii="Arial" w:hAnsi="Arial" w:cs="Arial"/>
          <w:b/>
          <w:bCs/>
          <w:sz w:val="22"/>
        </w:rPr>
        <w:t>La selección de la muestra utilizada garantiza la representatividad de los resultados entre los beneficiarios del Programa</w:t>
      </w:r>
      <w:r w:rsidRPr="00532D1B">
        <w:rPr>
          <w:rFonts w:ascii="Arial" w:hAnsi="Arial" w:cs="Arial"/>
          <w:b/>
          <w:bCs/>
        </w:rPr>
        <w:t>.</w:t>
      </w:r>
    </w:p>
    <w:p w:rsidR="00DB29C3" w:rsidRPr="00A06D8E" w:rsidRDefault="00DB29C3" w:rsidP="006B08D2">
      <w:pPr>
        <w:tabs>
          <w:tab w:val="left" w:pos="540"/>
        </w:tabs>
        <w:spacing w:line="276" w:lineRule="auto"/>
        <w:jc w:val="both"/>
        <w:rPr>
          <w:rFonts w:ascii="Arial" w:eastAsia="Times" w:hAnsi="Arial" w:cs="Arial"/>
          <w:iCs/>
          <w:sz w:val="22"/>
          <w:szCs w:val="22"/>
          <w:lang w:eastAsia="en-US"/>
        </w:rPr>
      </w:pPr>
    </w:p>
    <w:tbl>
      <w:tblPr>
        <w:tblW w:w="9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40"/>
        <w:gridCol w:w="9251"/>
      </w:tblGrid>
      <w:tr w:rsidR="00DB29C3" w:rsidRPr="006B08D2" w:rsidTr="00CB0B41">
        <w:trPr>
          <w:jc w:val="center"/>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6B08D2" w:rsidRDefault="00DB29C3" w:rsidP="00CB0B41">
            <w:pPr>
              <w:pStyle w:val="Prrafodelista1"/>
              <w:spacing w:after="0" w:line="240" w:lineRule="atLeast"/>
              <w:ind w:left="0"/>
              <w:jc w:val="center"/>
              <w:rPr>
                <w:rFonts w:ascii="Arial" w:eastAsia="Times" w:hAnsi="Arial" w:cs="Arial"/>
                <w:b/>
                <w:iCs/>
                <w:sz w:val="20"/>
                <w:lang w:eastAsia="es-MX"/>
              </w:rPr>
            </w:pPr>
            <w:r w:rsidRPr="006B08D2">
              <w:rPr>
                <w:rFonts w:ascii="Arial" w:eastAsia="Times" w:hAnsi="Arial" w:cs="Arial"/>
                <w:b/>
                <w:iCs/>
                <w:sz w:val="20"/>
                <w:lang w:eastAsia="es-MX"/>
              </w:rPr>
              <w:t xml:space="preserve">Nivel </w:t>
            </w:r>
          </w:p>
        </w:tc>
        <w:tc>
          <w:tcPr>
            <w:tcW w:w="9251"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6B08D2" w:rsidRDefault="00DB29C3" w:rsidP="00CB0B41">
            <w:pPr>
              <w:pStyle w:val="Prrafodelista1"/>
              <w:spacing w:after="0" w:line="240" w:lineRule="atLeast"/>
              <w:ind w:left="0"/>
              <w:contextualSpacing w:val="0"/>
              <w:jc w:val="center"/>
              <w:rPr>
                <w:rFonts w:ascii="Arial" w:eastAsia="Times" w:hAnsi="Arial" w:cs="Arial"/>
                <w:b/>
                <w:iCs/>
                <w:sz w:val="20"/>
                <w:lang w:eastAsia="es-MX"/>
              </w:rPr>
            </w:pPr>
            <w:r w:rsidRPr="006B08D2">
              <w:rPr>
                <w:rFonts w:ascii="Arial" w:eastAsia="Times" w:hAnsi="Arial" w:cs="Arial"/>
                <w:b/>
                <w:iCs/>
                <w:sz w:val="20"/>
                <w:lang w:eastAsia="es-MX"/>
              </w:rPr>
              <w:t>Criterios</w:t>
            </w:r>
          </w:p>
        </w:tc>
      </w:tr>
      <w:tr w:rsidR="00DB29C3" w:rsidRPr="006B08D2" w:rsidTr="00CB0B41">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DB29C3" w:rsidRPr="006B08D2" w:rsidRDefault="00DB29C3" w:rsidP="00CB0B41">
            <w:pPr>
              <w:pStyle w:val="Prrafodelista1"/>
              <w:spacing w:after="0" w:line="240" w:lineRule="atLeast"/>
              <w:ind w:left="0"/>
              <w:jc w:val="center"/>
              <w:rPr>
                <w:rFonts w:ascii="Arial" w:hAnsi="Arial" w:cs="Arial"/>
                <w:sz w:val="20"/>
                <w:lang w:eastAsia="es-MX"/>
              </w:rPr>
            </w:pPr>
            <w:r w:rsidRPr="006B08D2">
              <w:rPr>
                <w:rFonts w:ascii="Arial" w:hAnsi="Arial" w:cs="Arial"/>
                <w:sz w:val="20"/>
                <w:lang w:eastAsia="es-MX"/>
              </w:rPr>
              <w:t>1</w:t>
            </w:r>
          </w:p>
        </w:tc>
        <w:tc>
          <w:tcPr>
            <w:tcW w:w="9251" w:type="dxa"/>
            <w:tcBorders>
              <w:top w:val="single" w:sz="4" w:space="0" w:color="auto"/>
              <w:left w:val="single" w:sz="4" w:space="0" w:color="auto"/>
              <w:bottom w:val="single" w:sz="4" w:space="0" w:color="auto"/>
              <w:right w:val="single" w:sz="4" w:space="0" w:color="auto"/>
            </w:tcBorders>
          </w:tcPr>
          <w:p w:rsidR="00DB29C3" w:rsidRPr="006B08D2"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6B08D2">
              <w:rPr>
                <w:rFonts w:ascii="Arial" w:eastAsia="Times" w:hAnsi="Arial" w:cs="Arial"/>
                <w:iCs/>
                <w:sz w:val="20"/>
                <w:lang w:eastAsia="es-MX"/>
              </w:rPr>
              <w:t xml:space="preserve">El programa cuenta con </w:t>
            </w:r>
            <w:r w:rsidRPr="006B08D2">
              <w:rPr>
                <w:rFonts w:ascii="Arial" w:hAnsi="Arial" w:cs="Arial"/>
                <w:sz w:val="20"/>
              </w:rPr>
              <w:t xml:space="preserve">evaluación(es) externa(s), </w:t>
            </w:r>
            <w:r w:rsidRPr="006B08D2">
              <w:rPr>
                <w:rFonts w:ascii="Arial" w:eastAsia="Times" w:hAnsi="Arial" w:cs="Arial"/>
                <w:bCs/>
                <w:sz w:val="20"/>
              </w:rPr>
              <w:t>que no son de impacto</w:t>
            </w:r>
            <w:r w:rsidRPr="006B08D2">
              <w:rPr>
                <w:rFonts w:ascii="Arial" w:hAnsi="Arial" w:cs="Arial"/>
                <w:sz w:val="20"/>
              </w:rPr>
              <w:t xml:space="preserve">, que permite(n) identificar uno o varios hallazgos relacionados con el Fin y/o el Propósito del programa </w:t>
            </w:r>
            <w:r w:rsidR="00751A91" w:rsidRPr="006B08D2">
              <w:rPr>
                <w:rFonts w:ascii="Arial" w:hAnsi="Arial" w:cs="Arial"/>
                <w:sz w:val="20"/>
              </w:rPr>
              <w:t>y tiene</w:t>
            </w:r>
            <w:r w:rsidRPr="006B08D2">
              <w:rPr>
                <w:rFonts w:ascii="Arial" w:hAnsi="Arial" w:cs="Arial"/>
                <w:sz w:val="20"/>
              </w:rPr>
              <w:t>(n) una de las características establecidas.</w:t>
            </w:r>
          </w:p>
        </w:tc>
      </w:tr>
      <w:tr w:rsidR="00DB29C3" w:rsidRPr="006B08D2" w:rsidTr="00CB0B41">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DB29C3" w:rsidRPr="006B08D2" w:rsidRDefault="00DB29C3" w:rsidP="00CB0B41">
            <w:pPr>
              <w:pStyle w:val="Prrafodelista1"/>
              <w:spacing w:after="0" w:line="240" w:lineRule="atLeast"/>
              <w:ind w:left="0"/>
              <w:jc w:val="center"/>
              <w:rPr>
                <w:rFonts w:ascii="Arial" w:hAnsi="Arial" w:cs="Arial"/>
                <w:sz w:val="20"/>
                <w:lang w:eastAsia="es-MX"/>
              </w:rPr>
            </w:pPr>
            <w:r w:rsidRPr="006B08D2">
              <w:rPr>
                <w:rFonts w:ascii="Arial" w:hAnsi="Arial" w:cs="Arial"/>
                <w:sz w:val="20"/>
                <w:lang w:eastAsia="es-MX"/>
              </w:rPr>
              <w:t>2</w:t>
            </w:r>
          </w:p>
        </w:tc>
        <w:tc>
          <w:tcPr>
            <w:tcW w:w="9251" w:type="dxa"/>
            <w:tcBorders>
              <w:top w:val="single" w:sz="4" w:space="0" w:color="auto"/>
              <w:left w:val="single" w:sz="4" w:space="0" w:color="auto"/>
              <w:bottom w:val="single" w:sz="4" w:space="0" w:color="auto"/>
              <w:right w:val="single" w:sz="4" w:space="0" w:color="auto"/>
            </w:tcBorders>
          </w:tcPr>
          <w:p w:rsidR="00DB29C3" w:rsidRPr="006B08D2"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6B08D2">
              <w:rPr>
                <w:rFonts w:ascii="Arial" w:eastAsia="Times" w:hAnsi="Arial" w:cs="Arial"/>
                <w:iCs/>
                <w:sz w:val="20"/>
                <w:lang w:eastAsia="es-MX"/>
              </w:rPr>
              <w:t xml:space="preserve">El programa cuenta con </w:t>
            </w:r>
            <w:r w:rsidRPr="006B08D2">
              <w:rPr>
                <w:rFonts w:ascii="Arial" w:hAnsi="Arial" w:cs="Arial"/>
                <w:sz w:val="20"/>
              </w:rPr>
              <w:t xml:space="preserve">evaluación(es) externa(s), </w:t>
            </w:r>
            <w:r w:rsidRPr="006B08D2">
              <w:rPr>
                <w:rFonts w:ascii="Arial" w:eastAsia="Times" w:hAnsi="Arial" w:cs="Arial"/>
                <w:bCs/>
                <w:sz w:val="20"/>
              </w:rPr>
              <w:t>que no son de impacto</w:t>
            </w:r>
            <w:r w:rsidRPr="006B08D2">
              <w:rPr>
                <w:rFonts w:ascii="Arial" w:hAnsi="Arial" w:cs="Arial"/>
                <w:sz w:val="20"/>
              </w:rPr>
              <w:t xml:space="preserve">, que permite(n) identificar uno o varios hallazgos relacionados con el Fin y/o el Propósito del programa, y tiene(n) </w:t>
            </w:r>
            <w:r w:rsidR="00751A91" w:rsidRPr="006B08D2">
              <w:rPr>
                <w:rFonts w:ascii="Arial" w:hAnsi="Arial" w:cs="Arial"/>
                <w:sz w:val="20"/>
              </w:rPr>
              <w:t>dos de</w:t>
            </w:r>
            <w:r w:rsidRPr="006B08D2">
              <w:rPr>
                <w:rFonts w:ascii="Arial" w:hAnsi="Arial" w:cs="Arial"/>
                <w:sz w:val="20"/>
              </w:rPr>
              <w:t xml:space="preserve"> las características establecidas.</w:t>
            </w:r>
          </w:p>
        </w:tc>
      </w:tr>
      <w:tr w:rsidR="00DB29C3" w:rsidRPr="006B08D2" w:rsidTr="00CB0B41">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DB29C3" w:rsidRPr="006B08D2" w:rsidRDefault="00DB29C3" w:rsidP="00CB0B41">
            <w:pPr>
              <w:pStyle w:val="Prrafodelista1"/>
              <w:spacing w:after="0" w:line="240" w:lineRule="atLeast"/>
              <w:ind w:left="0"/>
              <w:jc w:val="center"/>
              <w:rPr>
                <w:rFonts w:ascii="Arial" w:hAnsi="Arial" w:cs="Arial"/>
                <w:sz w:val="20"/>
                <w:lang w:eastAsia="es-MX"/>
              </w:rPr>
            </w:pPr>
            <w:r w:rsidRPr="006B08D2">
              <w:rPr>
                <w:rFonts w:ascii="Arial" w:hAnsi="Arial" w:cs="Arial"/>
                <w:sz w:val="20"/>
                <w:lang w:eastAsia="es-MX"/>
              </w:rPr>
              <w:t>3</w:t>
            </w:r>
          </w:p>
        </w:tc>
        <w:tc>
          <w:tcPr>
            <w:tcW w:w="9251" w:type="dxa"/>
            <w:tcBorders>
              <w:top w:val="single" w:sz="4" w:space="0" w:color="auto"/>
              <w:left w:val="single" w:sz="4" w:space="0" w:color="auto"/>
              <w:bottom w:val="single" w:sz="4" w:space="0" w:color="auto"/>
              <w:right w:val="single" w:sz="4" w:space="0" w:color="auto"/>
            </w:tcBorders>
          </w:tcPr>
          <w:p w:rsidR="00DB29C3" w:rsidRPr="006B08D2"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6B08D2">
              <w:rPr>
                <w:rFonts w:ascii="Arial" w:eastAsia="Times" w:hAnsi="Arial" w:cs="Arial"/>
                <w:iCs/>
                <w:sz w:val="20"/>
                <w:lang w:eastAsia="es-MX"/>
              </w:rPr>
              <w:t xml:space="preserve">El programa cuenta con </w:t>
            </w:r>
            <w:r w:rsidRPr="006B08D2">
              <w:rPr>
                <w:rFonts w:ascii="Arial" w:hAnsi="Arial" w:cs="Arial"/>
                <w:sz w:val="20"/>
              </w:rPr>
              <w:t xml:space="preserve">evaluación(es) externa(s), </w:t>
            </w:r>
            <w:r w:rsidRPr="006B08D2">
              <w:rPr>
                <w:rFonts w:ascii="Arial" w:eastAsia="Times" w:hAnsi="Arial" w:cs="Arial"/>
                <w:bCs/>
                <w:sz w:val="20"/>
              </w:rPr>
              <w:t>que no son de impacto</w:t>
            </w:r>
            <w:r w:rsidRPr="006B08D2">
              <w:rPr>
                <w:rFonts w:ascii="Arial" w:hAnsi="Arial" w:cs="Arial"/>
                <w:sz w:val="20"/>
              </w:rPr>
              <w:t>, que permite(n) identificar uno o varios hallazgos relacionados con el Fin y/o el Propósito del programa, y tiene(n) tres de las características establecidas.</w:t>
            </w:r>
          </w:p>
        </w:tc>
      </w:tr>
      <w:tr w:rsidR="00DB29C3" w:rsidRPr="006B08D2" w:rsidTr="00CB0B41">
        <w:trPr>
          <w:trHeight w:val="631"/>
          <w:jc w:val="center"/>
        </w:trPr>
        <w:tc>
          <w:tcPr>
            <w:tcW w:w="640" w:type="dxa"/>
            <w:tcBorders>
              <w:top w:val="single" w:sz="4" w:space="0" w:color="auto"/>
              <w:left w:val="single" w:sz="4" w:space="0" w:color="auto"/>
              <w:bottom w:val="single" w:sz="4" w:space="0" w:color="auto"/>
              <w:right w:val="single" w:sz="4" w:space="0" w:color="auto"/>
            </w:tcBorders>
            <w:vAlign w:val="center"/>
          </w:tcPr>
          <w:p w:rsidR="00DB29C3" w:rsidRPr="006B08D2" w:rsidRDefault="00DB29C3" w:rsidP="00CB0B41">
            <w:pPr>
              <w:pStyle w:val="Prrafodelista1"/>
              <w:spacing w:after="0" w:line="240" w:lineRule="atLeast"/>
              <w:ind w:left="0"/>
              <w:jc w:val="center"/>
              <w:rPr>
                <w:rFonts w:ascii="Arial" w:hAnsi="Arial" w:cs="Arial"/>
                <w:sz w:val="20"/>
                <w:lang w:eastAsia="es-MX"/>
              </w:rPr>
            </w:pPr>
            <w:r w:rsidRPr="006B08D2">
              <w:rPr>
                <w:rFonts w:ascii="Arial" w:hAnsi="Arial" w:cs="Arial"/>
                <w:sz w:val="20"/>
                <w:lang w:eastAsia="es-MX"/>
              </w:rPr>
              <w:t>4</w:t>
            </w:r>
          </w:p>
        </w:tc>
        <w:tc>
          <w:tcPr>
            <w:tcW w:w="9251" w:type="dxa"/>
            <w:tcBorders>
              <w:top w:val="single" w:sz="4" w:space="0" w:color="auto"/>
              <w:left w:val="single" w:sz="4" w:space="0" w:color="auto"/>
              <w:bottom w:val="single" w:sz="4" w:space="0" w:color="auto"/>
              <w:right w:val="single" w:sz="4" w:space="0" w:color="auto"/>
            </w:tcBorders>
          </w:tcPr>
          <w:p w:rsidR="00DB29C3" w:rsidRPr="006B08D2"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6B08D2">
              <w:rPr>
                <w:rFonts w:ascii="Arial" w:eastAsia="Times" w:hAnsi="Arial" w:cs="Arial"/>
                <w:iCs/>
                <w:sz w:val="20"/>
                <w:lang w:eastAsia="es-MX"/>
              </w:rPr>
              <w:t xml:space="preserve">El programa cuenta con </w:t>
            </w:r>
            <w:r w:rsidRPr="006B08D2">
              <w:rPr>
                <w:rFonts w:ascii="Arial" w:hAnsi="Arial" w:cs="Arial"/>
                <w:sz w:val="20"/>
              </w:rPr>
              <w:t xml:space="preserve">evaluación(es) externa(s), </w:t>
            </w:r>
            <w:r w:rsidRPr="006B08D2">
              <w:rPr>
                <w:rFonts w:ascii="Arial" w:eastAsia="Times" w:hAnsi="Arial" w:cs="Arial"/>
                <w:bCs/>
                <w:sz w:val="20"/>
              </w:rPr>
              <w:t>que no son de impacto</w:t>
            </w:r>
            <w:r w:rsidRPr="006B08D2">
              <w:rPr>
                <w:rFonts w:ascii="Arial" w:hAnsi="Arial" w:cs="Arial"/>
                <w:sz w:val="20"/>
              </w:rPr>
              <w:t>, que permite(n) identificar uno o varios hallazgos relacionados con el Fin y/o el Propósito del programa, y tiene(n) todas las características establecidas.</w:t>
            </w:r>
          </w:p>
        </w:tc>
      </w:tr>
    </w:tbl>
    <w:p w:rsidR="00697300" w:rsidRPr="0081779B" w:rsidRDefault="00697300" w:rsidP="00697300">
      <w:pPr>
        <w:pStyle w:val="Listavistosa-nfasis11"/>
        <w:spacing w:line="276" w:lineRule="auto"/>
        <w:ind w:left="360"/>
        <w:jc w:val="both"/>
        <w:rPr>
          <w:rFonts w:ascii="Arial" w:eastAsia="Times" w:hAnsi="Arial" w:cs="Arial"/>
          <w:iCs/>
          <w:szCs w:val="22"/>
        </w:rPr>
      </w:pPr>
    </w:p>
    <w:p w:rsidR="00697300" w:rsidRPr="00C74E64" w:rsidRDefault="00697300" w:rsidP="006B08D2">
      <w:pPr>
        <w:tabs>
          <w:tab w:val="left" w:pos="567"/>
        </w:tabs>
        <w:spacing w:after="240" w:line="276" w:lineRule="auto"/>
        <w:jc w:val="both"/>
        <w:rPr>
          <w:rFonts w:ascii="Arial" w:hAnsi="Arial" w:cs="Arial"/>
          <w:b/>
          <w:lang w:eastAsia="en-US"/>
        </w:rPr>
      </w:pPr>
      <w:r w:rsidRPr="00C74E64">
        <w:rPr>
          <w:rFonts w:ascii="Arial" w:eastAsia="Times" w:hAnsi="Arial" w:cs="Arial"/>
          <w:b/>
          <w:iCs/>
        </w:rPr>
        <w:t>Evaluación:</w:t>
      </w:r>
    </w:p>
    <w:p w:rsidR="00E44993" w:rsidRDefault="00697300" w:rsidP="00697300">
      <w:pPr>
        <w:tabs>
          <w:tab w:val="left" w:pos="0"/>
          <w:tab w:val="left" w:pos="540"/>
        </w:tabs>
        <w:spacing w:line="276" w:lineRule="auto"/>
        <w:jc w:val="both"/>
        <w:rPr>
          <w:rFonts w:ascii="Arial" w:eastAsia="Times" w:hAnsi="Arial" w:cs="Arial"/>
          <w:iCs/>
        </w:rPr>
      </w:pPr>
      <w:r w:rsidRPr="00C74E64">
        <w:rPr>
          <w:rFonts w:ascii="Arial" w:eastAsia="Times" w:hAnsi="Arial" w:cs="Arial"/>
          <w:iCs/>
        </w:rPr>
        <w:t xml:space="preserve">El </w:t>
      </w:r>
      <w:r w:rsidR="00B7325E">
        <w:rPr>
          <w:rFonts w:ascii="Arial" w:eastAsia="Times" w:hAnsi="Arial" w:cs="Arial"/>
          <w:iCs/>
        </w:rPr>
        <w:t>Programa/Fondo</w:t>
      </w:r>
      <w:r w:rsidRPr="00C74E64">
        <w:rPr>
          <w:rFonts w:ascii="Arial" w:eastAsia="Times" w:hAnsi="Arial" w:cs="Arial"/>
          <w:iCs/>
        </w:rPr>
        <w:t xml:space="preserve"> no cuenta con evaluación(es) externa(s), diferente(s) a evaluaciones de impacto, que permite(n) identificar uno o varios hallazgos </w:t>
      </w:r>
      <w:r w:rsidR="00112FA5">
        <w:rPr>
          <w:rFonts w:ascii="Arial" w:eastAsia="Times" w:hAnsi="Arial" w:cs="Arial"/>
          <w:iCs/>
        </w:rPr>
        <w:t xml:space="preserve">de estudios o evaluaciones </w:t>
      </w:r>
      <w:r w:rsidRPr="00C74E64">
        <w:rPr>
          <w:rFonts w:ascii="Arial" w:eastAsia="Times" w:hAnsi="Arial" w:cs="Arial"/>
          <w:iCs/>
        </w:rPr>
        <w:t xml:space="preserve">relacionados con el Fin y/o el Propósito del </w:t>
      </w:r>
      <w:r w:rsidR="00B7325E">
        <w:rPr>
          <w:rFonts w:ascii="Arial" w:eastAsia="Times" w:hAnsi="Arial" w:cs="Arial"/>
          <w:iCs/>
        </w:rPr>
        <w:t>Programa/Fondo</w:t>
      </w:r>
      <w:r w:rsidR="00112FA5">
        <w:rPr>
          <w:rFonts w:ascii="Arial" w:eastAsia="Times" w:hAnsi="Arial" w:cs="Arial"/>
          <w:iCs/>
        </w:rPr>
        <w:t>.</w:t>
      </w:r>
    </w:p>
    <w:p w:rsidR="00112FA5" w:rsidRDefault="00112FA5" w:rsidP="00697300">
      <w:pPr>
        <w:tabs>
          <w:tab w:val="left" w:pos="0"/>
          <w:tab w:val="left" w:pos="540"/>
        </w:tabs>
        <w:spacing w:line="276" w:lineRule="auto"/>
        <w:jc w:val="both"/>
        <w:rPr>
          <w:rFonts w:ascii="Arial" w:eastAsia="Times" w:hAnsi="Arial" w:cs="Arial"/>
          <w:iCs/>
        </w:rPr>
      </w:pPr>
    </w:p>
    <w:p w:rsidR="00837C24" w:rsidRDefault="00837C24" w:rsidP="006B08D2">
      <w:pPr>
        <w:tabs>
          <w:tab w:val="left" w:pos="284"/>
          <w:tab w:val="left" w:pos="993"/>
        </w:tabs>
        <w:spacing w:after="240" w:line="276" w:lineRule="auto"/>
        <w:jc w:val="both"/>
        <w:rPr>
          <w:rFonts w:ascii="Arial" w:hAnsi="Arial" w:cs="Arial"/>
          <w:b/>
          <w:lang w:eastAsia="en-US"/>
        </w:rPr>
      </w:pPr>
      <w:r w:rsidRPr="00EC5C28">
        <w:rPr>
          <w:rFonts w:ascii="Arial" w:hAnsi="Arial" w:cs="Arial"/>
          <w:b/>
          <w:lang w:eastAsia="en-US"/>
        </w:rPr>
        <w:t>Sugerencia:</w:t>
      </w:r>
    </w:p>
    <w:p w:rsidR="00864CC2" w:rsidRPr="005D550B" w:rsidRDefault="00864CC2" w:rsidP="00864CC2">
      <w:pPr>
        <w:tabs>
          <w:tab w:val="left" w:pos="0"/>
          <w:tab w:val="left" w:pos="540"/>
        </w:tabs>
        <w:spacing w:line="276" w:lineRule="auto"/>
        <w:jc w:val="both"/>
        <w:rPr>
          <w:rFonts w:ascii="Arial" w:eastAsia="Times" w:hAnsi="Arial" w:cs="Arial"/>
          <w:iCs/>
        </w:rPr>
      </w:pPr>
      <w:r w:rsidRPr="005D550B">
        <w:rPr>
          <w:rFonts w:ascii="Arial" w:eastAsia="Times" w:hAnsi="Arial" w:cs="Arial"/>
          <w:iCs/>
        </w:rPr>
        <w:t>A través del IMPLAN y la misma Secretaría de Desarrollo Social se sugiere que implementen evaluaciones de acuerdo con los siguientes elementos i</w:t>
      </w:r>
      <w:r>
        <w:rPr>
          <w:rFonts w:ascii="Arial" w:eastAsia="Times" w:hAnsi="Arial" w:cs="Arial"/>
          <w:iCs/>
        </w:rPr>
        <w:t>ndicados</w:t>
      </w:r>
      <w:r w:rsidRPr="005D550B">
        <w:rPr>
          <w:rFonts w:ascii="Arial" w:eastAsia="Times" w:hAnsi="Arial" w:cs="Arial"/>
          <w:iCs/>
        </w:rPr>
        <w:t xml:space="preserve"> por CONEVAL:</w:t>
      </w:r>
    </w:p>
    <w:p w:rsidR="00864CC2" w:rsidRPr="005D550B" w:rsidRDefault="00864CC2" w:rsidP="006B121A">
      <w:pPr>
        <w:pStyle w:val="Prrafodelista"/>
        <w:numPr>
          <w:ilvl w:val="0"/>
          <w:numId w:val="146"/>
        </w:numPr>
        <w:overflowPunct/>
        <w:autoSpaceDE/>
        <w:autoSpaceDN/>
        <w:adjustRightInd/>
        <w:jc w:val="both"/>
        <w:textAlignment w:val="auto"/>
        <w:rPr>
          <w:rFonts w:ascii="Arial" w:hAnsi="Arial" w:cs="Arial"/>
          <w:bCs/>
        </w:rPr>
      </w:pPr>
      <w:r w:rsidRPr="005D550B">
        <w:rPr>
          <w:rFonts w:ascii="Arial" w:hAnsi="Arial" w:cs="Arial"/>
          <w:bCs/>
        </w:rPr>
        <w:t>Se compare la situación de los beneficiarios en al menos dos puntos en el tiempo, antes y después de otorgado el apoyo.</w:t>
      </w:r>
    </w:p>
    <w:p w:rsidR="00864CC2" w:rsidRPr="005D550B" w:rsidRDefault="00864CC2" w:rsidP="006B121A">
      <w:pPr>
        <w:pStyle w:val="Prrafodelista"/>
        <w:numPr>
          <w:ilvl w:val="0"/>
          <w:numId w:val="146"/>
        </w:numPr>
        <w:overflowPunct/>
        <w:autoSpaceDE/>
        <w:autoSpaceDN/>
        <w:adjustRightInd/>
        <w:jc w:val="both"/>
        <w:textAlignment w:val="auto"/>
        <w:rPr>
          <w:rFonts w:ascii="Arial" w:hAnsi="Arial" w:cs="Arial"/>
          <w:bCs/>
        </w:rPr>
      </w:pPr>
      <w:r w:rsidRPr="005D550B">
        <w:rPr>
          <w:rFonts w:ascii="Arial" w:hAnsi="Arial" w:cs="Arial"/>
          <w:bCs/>
        </w:rPr>
        <w:t xml:space="preserve">Se identifique algún tipo de relación entre la situación actual de los beneficiarios y la intervención del </w:t>
      </w:r>
      <w:r w:rsidR="00B7325E">
        <w:rPr>
          <w:rFonts w:ascii="Arial" w:hAnsi="Arial" w:cs="Arial"/>
          <w:bCs/>
        </w:rPr>
        <w:t>Programa/Fondo</w:t>
      </w:r>
      <w:r w:rsidRPr="005D550B">
        <w:rPr>
          <w:rFonts w:ascii="Arial" w:hAnsi="Arial" w:cs="Arial"/>
          <w:bCs/>
        </w:rPr>
        <w:t>.</w:t>
      </w:r>
    </w:p>
    <w:p w:rsidR="00864CC2" w:rsidRPr="005D550B" w:rsidRDefault="00864CC2" w:rsidP="006B121A">
      <w:pPr>
        <w:pStyle w:val="Prrafodelista"/>
        <w:numPr>
          <w:ilvl w:val="0"/>
          <w:numId w:val="146"/>
        </w:numPr>
        <w:overflowPunct/>
        <w:autoSpaceDE/>
        <w:autoSpaceDN/>
        <w:adjustRightInd/>
        <w:jc w:val="both"/>
        <w:textAlignment w:val="auto"/>
        <w:rPr>
          <w:rFonts w:ascii="Arial" w:hAnsi="Arial" w:cs="Arial"/>
          <w:bCs/>
        </w:rPr>
      </w:pPr>
      <w:r w:rsidRPr="005D550B">
        <w:rPr>
          <w:rFonts w:ascii="Arial" w:hAnsi="Arial" w:cs="Arial"/>
          <w:bCs/>
        </w:rPr>
        <w:t xml:space="preserve">Dados los objetivos del </w:t>
      </w:r>
      <w:r w:rsidR="00B7325E">
        <w:rPr>
          <w:rFonts w:ascii="Arial" w:hAnsi="Arial" w:cs="Arial"/>
          <w:bCs/>
        </w:rPr>
        <w:t>Programa/Fondo</w:t>
      </w:r>
      <w:r w:rsidRPr="005D550B">
        <w:rPr>
          <w:rFonts w:ascii="Arial" w:hAnsi="Arial" w:cs="Arial"/>
          <w:bCs/>
        </w:rPr>
        <w:t>, la elección de los indicadores utilizados para medir los resultados se refiera al Fin y Propósito en estrecha relación con las condiciones locales y/o características directamente relacionadas con los beneficiarios.</w:t>
      </w:r>
    </w:p>
    <w:p w:rsidR="00864CC2" w:rsidRPr="005D550B" w:rsidRDefault="00864CC2" w:rsidP="006B121A">
      <w:pPr>
        <w:pStyle w:val="Prrafodelista"/>
        <w:numPr>
          <w:ilvl w:val="0"/>
          <w:numId w:val="146"/>
        </w:numPr>
        <w:overflowPunct/>
        <w:autoSpaceDE/>
        <w:autoSpaceDN/>
        <w:adjustRightInd/>
        <w:jc w:val="both"/>
        <w:textAlignment w:val="auto"/>
        <w:rPr>
          <w:rFonts w:ascii="Arial" w:hAnsi="Arial" w:cs="Arial"/>
          <w:bCs/>
        </w:rPr>
      </w:pPr>
      <w:r w:rsidRPr="005D550B">
        <w:rPr>
          <w:rFonts w:ascii="Arial" w:hAnsi="Arial" w:cs="Arial"/>
          <w:bCs/>
        </w:rPr>
        <w:lastRenderedPageBreak/>
        <w:t xml:space="preserve">La selección de la población evaluada sea representativa de los resultados del </w:t>
      </w:r>
      <w:r w:rsidR="00B7325E">
        <w:rPr>
          <w:rFonts w:ascii="Arial" w:hAnsi="Arial" w:cs="Arial"/>
          <w:bCs/>
        </w:rPr>
        <w:t>Programa/Fondo</w:t>
      </w:r>
    </w:p>
    <w:p w:rsidR="00112FA5" w:rsidRDefault="00112FA5" w:rsidP="00112FA5">
      <w:pPr>
        <w:tabs>
          <w:tab w:val="left" w:pos="0"/>
          <w:tab w:val="left" w:pos="540"/>
        </w:tabs>
        <w:spacing w:line="276" w:lineRule="auto"/>
        <w:jc w:val="both"/>
        <w:rPr>
          <w:rFonts w:ascii="Arial" w:eastAsia="Times" w:hAnsi="Arial" w:cs="Arial"/>
          <w:iCs/>
        </w:rPr>
      </w:pPr>
      <w:r>
        <w:rPr>
          <w:rFonts w:ascii="Arial" w:eastAsia="Times" w:hAnsi="Arial" w:cs="Arial"/>
          <w:iCs/>
        </w:rPr>
        <w:t>.</w:t>
      </w:r>
    </w:p>
    <w:p w:rsidR="00E44993" w:rsidRDefault="00E44993" w:rsidP="00697300">
      <w:pPr>
        <w:tabs>
          <w:tab w:val="left" w:pos="0"/>
          <w:tab w:val="left" w:pos="540"/>
        </w:tabs>
        <w:spacing w:line="276" w:lineRule="auto"/>
        <w:jc w:val="both"/>
        <w:rPr>
          <w:rFonts w:ascii="Arial" w:eastAsia="Times" w:hAnsi="Arial" w:cs="Arial"/>
          <w:iCs/>
        </w:rPr>
      </w:pPr>
    </w:p>
    <w:p w:rsidR="00DB29C3" w:rsidRPr="00593C7C"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0A7437">
        <w:rPr>
          <w:rFonts w:ascii="Arial" w:hAnsi="Arial" w:cs="Arial"/>
          <w:b/>
          <w:sz w:val="22"/>
          <w:szCs w:val="22"/>
          <w:lang w:eastAsia="en-US"/>
        </w:rPr>
        <w:t xml:space="preserve">En caso de que </w:t>
      </w:r>
      <w:r>
        <w:rPr>
          <w:rFonts w:ascii="Arial" w:eastAsia="Times" w:hAnsi="Arial" w:cs="Arial"/>
          <w:b/>
          <w:bCs/>
          <w:sz w:val="22"/>
          <w:szCs w:val="22"/>
          <w:lang w:eastAsia="en-US"/>
        </w:rPr>
        <w:t>e</w:t>
      </w:r>
      <w:r w:rsidRPr="00A06D8E">
        <w:rPr>
          <w:rFonts w:ascii="Arial" w:eastAsia="Times" w:hAnsi="Arial" w:cs="Arial"/>
          <w:b/>
          <w:bCs/>
          <w:sz w:val="22"/>
          <w:szCs w:val="22"/>
          <w:lang w:eastAsia="en-US"/>
        </w:rPr>
        <w:t>l programa c</w:t>
      </w:r>
      <w:r>
        <w:rPr>
          <w:rFonts w:ascii="Arial" w:eastAsia="Times" w:hAnsi="Arial" w:cs="Arial"/>
          <w:b/>
          <w:bCs/>
          <w:sz w:val="22"/>
          <w:szCs w:val="22"/>
          <w:lang w:eastAsia="en-US"/>
        </w:rPr>
        <w:t>uente con evaluació</w:t>
      </w:r>
      <w:r w:rsidRPr="00A06D8E">
        <w:rPr>
          <w:rFonts w:ascii="Arial" w:eastAsia="Times" w:hAnsi="Arial" w:cs="Arial"/>
          <w:b/>
          <w:bCs/>
          <w:sz w:val="22"/>
          <w:szCs w:val="22"/>
          <w:lang w:eastAsia="en-US"/>
        </w:rPr>
        <w:t>n</w:t>
      </w:r>
      <w:r>
        <w:rPr>
          <w:rFonts w:ascii="Arial" w:eastAsia="Times" w:hAnsi="Arial" w:cs="Arial"/>
          <w:b/>
          <w:bCs/>
          <w:sz w:val="22"/>
          <w:szCs w:val="22"/>
          <w:lang w:eastAsia="en-US"/>
        </w:rPr>
        <w:t>(</w:t>
      </w:r>
      <w:r w:rsidRPr="00A06D8E">
        <w:rPr>
          <w:rFonts w:ascii="Arial" w:eastAsia="Times" w:hAnsi="Arial" w:cs="Arial"/>
          <w:b/>
          <w:bCs/>
          <w:sz w:val="22"/>
          <w:szCs w:val="22"/>
          <w:lang w:eastAsia="en-US"/>
        </w:rPr>
        <w:t>es</w:t>
      </w:r>
      <w:r>
        <w:rPr>
          <w:rFonts w:ascii="Arial" w:eastAsia="Times" w:hAnsi="Arial" w:cs="Arial"/>
          <w:b/>
          <w:bCs/>
          <w:sz w:val="22"/>
          <w:szCs w:val="22"/>
          <w:lang w:eastAsia="en-US"/>
        </w:rPr>
        <w:t>)</w:t>
      </w:r>
      <w:r w:rsidRPr="00A06D8E">
        <w:rPr>
          <w:rFonts w:ascii="Arial" w:eastAsia="Times" w:hAnsi="Arial" w:cs="Arial"/>
          <w:b/>
          <w:bCs/>
          <w:sz w:val="22"/>
          <w:szCs w:val="22"/>
          <w:lang w:eastAsia="en-US"/>
        </w:rPr>
        <w:t xml:space="preserve"> externa</w:t>
      </w:r>
      <w:r>
        <w:rPr>
          <w:rFonts w:ascii="Arial" w:eastAsia="Times" w:hAnsi="Arial" w:cs="Arial"/>
          <w:b/>
          <w:bCs/>
          <w:sz w:val="22"/>
          <w:szCs w:val="22"/>
          <w:lang w:eastAsia="en-US"/>
        </w:rPr>
        <w:t>(</w:t>
      </w:r>
      <w:r w:rsidRPr="00A06D8E">
        <w:rPr>
          <w:rFonts w:ascii="Arial" w:eastAsia="Times" w:hAnsi="Arial" w:cs="Arial"/>
          <w:b/>
          <w:bCs/>
          <w:sz w:val="22"/>
          <w:szCs w:val="22"/>
          <w:lang w:eastAsia="en-US"/>
        </w:rPr>
        <w:t>s</w:t>
      </w:r>
      <w:r>
        <w:rPr>
          <w:rFonts w:ascii="Arial" w:eastAsia="Times" w:hAnsi="Arial" w:cs="Arial"/>
          <w:b/>
          <w:bCs/>
          <w:sz w:val="22"/>
          <w:szCs w:val="22"/>
          <w:lang w:eastAsia="en-US"/>
        </w:rPr>
        <w:t>)</w:t>
      </w:r>
      <w:r w:rsidRPr="00A06D8E">
        <w:rPr>
          <w:rFonts w:ascii="Arial" w:eastAsia="Times" w:hAnsi="Arial" w:cs="Arial"/>
          <w:b/>
          <w:bCs/>
          <w:sz w:val="22"/>
          <w:szCs w:val="22"/>
          <w:lang w:eastAsia="en-US"/>
        </w:rPr>
        <w:t>, diferente</w:t>
      </w:r>
      <w:r>
        <w:rPr>
          <w:rFonts w:ascii="Arial" w:eastAsia="Times" w:hAnsi="Arial" w:cs="Arial"/>
          <w:b/>
          <w:bCs/>
          <w:sz w:val="22"/>
          <w:szCs w:val="22"/>
          <w:lang w:eastAsia="en-US"/>
        </w:rPr>
        <w:t>(</w:t>
      </w:r>
      <w:r w:rsidRPr="00A06D8E">
        <w:rPr>
          <w:rFonts w:ascii="Arial" w:eastAsia="Times" w:hAnsi="Arial" w:cs="Arial"/>
          <w:b/>
          <w:bCs/>
          <w:sz w:val="22"/>
          <w:szCs w:val="22"/>
          <w:lang w:eastAsia="en-US"/>
        </w:rPr>
        <w:t>s</w:t>
      </w:r>
      <w:r>
        <w:rPr>
          <w:rFonts w:ascii="Arial" w:eastAsia="Times" w:hAnsi="Arial" w:cs="Arial"/>
          <w:b/>
          <w:bCs/>
          <w:sz w:val="22"/>
          <w:szCs w:val="22"/>
          <w:lang w:eastAsia="en-US"/>
        </w:rPr>
        <w:t>)</w:t>
      </w:r>
      <w:r w:rsidRPr="00A06D8E">
        <w:rPr>
          <w:rFonts w:ascii="Arial" w:eastAsia="Times" w:hAnsi="Arial" w:cs="Arial"/>
          <w:b/>
          <w:bCs/>
          <w:sz w:val="22"/>
          <w:szCs w:val="22"/>
          <w:lang w:eastAsia="en-US"/>
        </w:rPr>
        <w:t xml:space="preserve"> a evaluaciones de impacto, que permite</w:t>
      </w:r>
      <w:r>
        <w:rPr>
          <w:rFonts w:ascii="Arial" w:eastAsia="Times" w:hAnsi="Arial" w:cs="Arial"/>
          <w:b/>
          <w:bCs/>
          <w:sz w:val="22"/>
          <w:szCs w:val="22"/>
          <w:lang w:eastAsia="en-US"/>
        </w:rPr>
        <w:t>(</w:t>
      </w:r>
      <w:r w:rsidRPr="00A06D8E">
        <w:rPr>
          <w:rFonts w:ascii="Arial" w:eastAsia="Times" w:hAnsi="Arial" w:cs="Arial"/>
          <w:b/>
          <w:bCs/>
          <w:sz w:val="22"/>
          <w:szCs w:val="22"/>
          <w:lang w:eastAsia="en-US"/>
        </w:rPr>
        <w:t>n</w:t>
      </w:r>
      <w:r>
        <w:rPr>
          <w:rFonts w:ascii="Arial" w:eastAsia="Times" w:hAnsi="Arial" w:cs="Arial"/>
          <w:b/>
          <w:bCs/>
          <w:sz w:val="22"/>
          <w:szCs w:val="22"/>
          <w:lang w:eastAsia="en-US"/>
        </w:rPr>
        <w:t>)</w:t>
      </w:r>
      <w:r w:rsidRPr="00A06D8E">
        <w:rPr>
          <w:rFonts w:ascii="Arial" w:eastAsia="Times" w:hAnsi="Arial" w:cs="Arial"/>
          <w:b/>
          <w:bCs/>
          <w:sz w:val="22"/>
          <w:szCs w:val="22"/>
          <w:lang w:eastAsia="en-US"/>
        </w:rPr>
        <w:t xml:space="preserve"> identificar </w:t>
      </w:r>
      <w:r>
        <w:rPr>
          <w:rFonts w:ascii="Arial" w:eastAsia="Times" w:hAnsi="Arial" w:cs="Arial"/>
          <w:b/>
          <w:bCs/>
          <w:sz w:val="22"/>
          <w:szCs w:val="22"/>
          <w:lang w:eastAsia="en-US"/>
        </w:rPr>
        <w:t xml:space="preserve">uno o varios </w:t>
      </w:r>
      <w:r w:rsidRPr="00A06D8E">
        <w:rPr>
          <w:rFonts w:ascii="Arial" w:eastAsia="Times" w:hAnsi="Arial" w:cs="Arial"/>
          <w:b/>
          <w:bCs/>
          <w:sz w:val="22"/>
          <w:szCs w:val="22"/>
          <w:lang w:eastAsia="en-US"/>
        </w:rPr>
        <w:t>hallazgos relacionados con el Fin y/o el Propósito del programa</w:t>
      </w:r>
      <w:r>
        <w:rPr>
          <w:rFonts w:ascii="Arial" w:hAnsi="Arial" w:cs="Arial"/>
          <w:b/>
          <w:sz w:val="22"/>
          <w:szCs w:val="22"/>
          <w:lang w:eastAsia="en-US"/>
        </w:rPr>
        <w:t xml:space="preserve">, ¿cuáles son los </w:t>
      </w:r>
      <w:r w:rsidRPr="000A7437">
        <w:rPr>
          <w:rFonts w:ascii="Arial" w:hAnsi="Arial" w:cs="Arial"/>
          <w:b/>
          <w:sz w:val="22"/>
          <w:szCs w:val="22"/>
          <w:lang w:eastAsia="en-US"/>
        </w:rPr>
        <w:t xml:space="preserve">resultados </w:t>
      </w:r>
      <w:r>
        <w:rPr>
          <w:rFonts w:ascii="Arial" w:hAnsi="Arial" w:cs="Arial"/>
          <w:b/>
          <w:sz w:val="22"/>
          <w:szCs w:val="22"/>
          <w:lang w:eastAsia="en-US"/>
        </w:rPr>
        <w:t xml:space="preserve">reportados en esas evaluaciones? </w:t>
      </w:r>
    </w:p>
    <w:p w:rsidR="003A353A" w:rsidRDefault="003A353A" w:rsidP="000D29E0">
      <w:pPr>
        <w:tabs>
          <w:tab w:val="left" w:pos="567"/>
        </w:tabs>
        <w:spacing w:line="276" w:lineRule="auto"/>
        <w:jc w:val="both"/>
        <w:rPr>
          <w:rFonts w:ascii="Arial" w:eastAsia="Times" w:hAnsi="Arial" w:cs="Arial"/>
          <w:b/>
          <w:iCs/>
        </w:rPr>
      </w:pPr>
    </w:p>
    <w:p w:rsidR="00C74E64" w:rsidRPr="00BC7A7B" w:rsidRDefault="00C74E64" w:rsidP="00C74E64">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C74E64" w:rsidRPr="00BC7A7B" w:rsidRDefault="00C74E64" w:rsidP="00C74E64">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C74E64" w:rsidRPr="00BC7A7B" w:rsidRDefault="00C74E64"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Cumple</w:t>
      </w:r>
    </w:p>
    <w:p w:rsidR="00C74E64" w:rsidRPr="00BC7A7B" w:rsidRDefault="00C74E64"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No Cumple</w:t>
      </w:r>
    </w:p>
    <w:p w:rsidR="00C74E64" w:rsidRDefault="00C74E64" w:rsidP="000D29E0">
      <w:pPr>
        <w:tabs>
          <w:tab w:val="left" w:pos="567"/>
        </w:tabs>
        <w:spacing w:line="276" w:lineRule="auto"/>
        <w:jc w:val="both"/>
        <w:rPr>
          <w:rFonts w:ascii="Arial" w:eastAsia="Times" w:hAnsi="Arial" w:cs="Arial"/>
          <w:b/>
          <w:iCs/>
        </w:rPr>
      </w:pPr>
    </w:p>
    <w:p w:rsidR="00C74E64" w:rsidRPr="00C74E64" w:rsidRDefault="00C74E64" w:rsidP="000D29E0">
      <w:pPr>
        <w:tabs>
          <w:tab w:val="left" w:pos="567"/>
        </w:tabs>
        <w:spacing w:line="276" w:lineRule="auto"/>
        <w:jc w:val="both"/>
        <w:rPr>
          <w:rFonts w:ascii="Arial" w:eastAsia="Times" w:hAnsi="Arial" w:cs="Arial"/>
          <w:b/>
          <w:iCs/>
        </w:rPr>
      </w:pPr>
    </w:p>
    <w:p w:rsidR="000D29E0" w:rsidRPr="00C74E64" w:rsidRDefault="000D29E0" w:rsidP="0025447E">
      <w:pPr>
        <w:tabs>
          <w:tab w:val="left" w:pos="567"/>
        </w:tabs>
        <w:spacing w:after="240" w:line="276" w:lineRule="auto"/>
        <w:jc w:val="both"/>
        <w:rPr>
          <w:rFonts w:ascii="Arial" w:hAnsi="Arial" w:cs="Arial"/>
          <w:b/>
          <w:lang w:eastAsia="en-US"/>
        </w:rPr>
      </w:pPr>
      <w:r w:rsidRPr="00C74E64">
        <w:rPr>
          <w:rFonts w:ascii="Arial" w:eastAsia="Times" w:hAnsi="Arial" w:cs="Arial"/>
          <w:b/>
          <w:iCs/>
        </w:rPr>
        <w:t>Evaluación:</w:t>
      </w:r>
    </w:p>
    <w:p w:rsidR="000D29E0" w:rsidRPr="000D29E0" w:rsidRDefault="0002378D" w:rsidP="000D29E0">
      <w:pPr>
        <w:tabs>
          <w:tab w:val="left" w:pos="0"/>
          <w:tab w:val="left" w:pos="540"/>
        </w:tabs>
        <w:spacing w:line="276" w:lineRule="auto"/>
        <w:jc w:val="both"/>
        <w:rPr>
          <w:rFonts w:ascii="Arial" w:eastAsia="Times" w:hAnsi="Arial" w:cs="Arial"/>
          <w:iCs/>
          <w:color w:val="FF0000"/>
        </w:rPr>
      </w:pPr>
      <w:r>
        <w:rPr>
          <w:rFonts w:ascii="Arial" w:eastAsia="Times" w:hAnsi="Arial" w:cs="Arial"/>
          <w:iCs/>
        </w:rPr>
        <w:t xml:space="preserve">De la evidencia y documentación proporcionada se pondera que Cumple, ya que en </w:t>
      </w:r>
      <w:r w:rsidR="00641E0F">
        <w:rPr>
          <w:rFonts w:ascii="Arial" w:eastAsia="Times" w:hAnsi="Arial" w:cs="Arial"/>
          <w:iCs/>
        </w:rPr>
        <w:t>el año 2014 se realizó una evaluación externa diferente</w:t>
      </w:r>
      <w:r w:rsidR="000D29E0" w:rsidRPr="00C74E64">
        <w:rPr>
          <w:rFonts w:ascii="Arial" w:eastAsia="Times" w:hAnsi="Arial" w:cs="Arial"/>
          <w:iCs/>
        </w:rPr>
        <w:t xml:space="preserve"> a evaluac</w:t>
      </w:r>
      <w:r w:rsidR="00641E0F">
        <w:rPr>
          <w:rFonts w:ascii="Arial" w:eastAsia="Times" w:hAnsi="Arial" w:cs="Arial"/>
          <w:iCs/>
        </w:rPr>
        <w:t>iones de impacto, que permite</w:t>
      </w:r>
      <w:r w:rsidR="000D29E0" w:rsidRPr="00C74E64">
        <w:rPr>
          <w:rFonts w:ascii="Arial" w:eastAsia="Times" w:hAnsi="Arial" w:cs="Arial"/>
          <w:iCs/>
        </w:rPr>
        <w:t xml:space="preserve"> identificar uno o varios hallazgos relacionados con el Fin y/o el Propósito del </w:t>
      </w:r>
      <w:r w:rsidR="00B7325E">
        <w:rPr>
          <w:rFonts w:ascii="Arial" w:eastAsia="Times" w:hAnsi="Arial" w:cs="Arial"/>
          <w:iCs/>
        </w:rPr>
        <w:t>Programa/Fondo</w:t>
      </w:r>
      <w:r w:rsidR="00641E0F">
        <w:rPr>
          <w:rFonts w:ascii="Arial" w:eastAsia="Times" w:hAnsi="Arial" w:cs="Arial"/>
          <w:iCs/>
        </w:rPr>
        <w:t xml:space="preserve"> </w:t>
      </w:r>
      <w:r w:rsidR="00742C59">
        <w:rPr>
          <w:rFonts w:ascii="Arial" w:eastAsia="Times" w:hAnsi="Arial" w:cs="Arial"/>
          <w:iCs/>
        </w:rPr>
        <w:t>FISM DF</w:t>
      </w:r>
      <w:r w:rsidR="00641E0F">
        <w:rPr>
          <w:rFonts w:ascii="Arial" w:eastAsia="Times" w:hAnsi="Arial" w:cs="Arial"/>
          <w:iCs/>
        </w:rPr>
        <w:t>, los cuales reportaron aspectos susceptibles de mejora que han sido atendidas durante el año 2015.</w:t>
      </w:r>
    </w:p>
    <w:p w:rsidR="00DB29C3" w:rsidRDefault="00DB29C3" w:rsidP="00DB29C3">
      <w:pPr>
        <w:tabs>
          <w:tab w:val="left" w:pos="0"/>
          <w:tab w:val="left" w:pos="540"/>
        </w:tabs>
        <w:spacing w:line="276" w:lineRule="auto"/>
        <w:jc w:val="both"/>
        <w:rPr>
          <w:rFonts w:ascii="Arial" w:eastAsia="Times" w:hAnsi="Arial" w:cs="Arial"/>
          <w:sz w:val="22"/>
          <w:szCs w:val="22"/>
        </w:rPr>
      </w:pPr>
    </w:p>
    <w:p w:rsidR="00E24650" w:rsidRDefault="00E24650" w:rsidP="00E24650">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3554E3" w:rsidRDefault="003554E3" w:rsidP="0025447E">
      <w:pPr>
        <w:tabs>
          <w:tab w:val="left" w:pos="567"/>
        </w:tabs>
        <w:spacing w:line="276" w:lineRule="auto"/>
        <w:jc w:val="center"/>
        <w:rPr>
          <w:rFonts w:ascii="Arial" w:eastAsia="Times" w:hAnsi="Arial" w:cs="Arial"/>
          <w:b/>
          <w:iCs/>
        </w:rPr>
      </w:pPr>
      <w:r>
        <w:rPr>
          <w:rFonts w:ascii="Arial" w:eastAsia="Times" w:hAnsi="Arial" w:cs="Arial"/>
          <w:iCs/>
          <w:noProof/>
          <w:szCs w:val="22"/>
          <w:lang w:eastAsia="es-MX"/>
        </w:rPr>
        <w:lastRenderedPageBreak/>
        <w:drawing>
          <wp:inline distT="0" distB="0" distL="0" distR="0">
            <wp:extent cx="4374866" cy="4607715"/>
            <wp:effectExtent l="0" t="0" r="0" b="0"/>
            <wp:docPr id="819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4866" cy="4607715"/>
                    </a:xfrm>
                    <a:prstGeom prst="rect">
                      <a:avLst/>
                    </a:prstGeom>
                    <a:noFill/>
                    <a:ln>
                      <a:noFill/>
                    </a:ln>
                  </pic:spPr>
                </pic:pic>
              </a:graphicData>
            </a:graphic>
          </wp:inline>
        </w:drawing>
      </w:r>
    </w:p>
    <w:p w:rsidR="003554E3" w:rsidRPr="00BC7A7B" w:rsidRDefault="003554E3" w:rsidP="0025447E">
      <w:pPr>
        <w:tabs>
          <w:tab w:val="left" w:pos="567"/>
        </w:tabs>
        <w:spacing w:line="276" w:lineRule="auto"/>
        <w:jc w:val="center"/>
        <w:rPr>
          <w:rFonts w:ascii="Arial" w:eastAsia="Times" w:hAnsi="Arial" w:cs="Arial"/>
          <w:b/>
          <w:iCs/>
        </w:rPr>
      </w:pPr>
      <w:r>
        <w:rPr>
          <w:rFonts w:ascii="Arial" w:eastAsia="Times" w:hAnsi="Arial" w:cs="Arial"/>
          <w:iCs/>
          <w:noProof/>
          <w:szCs w:val="22"/>
          <w:lang w:eastAsia="es-MX"/>
        </w:rPr>
        <w:drawing>
          <wp:inline distT="0" distB="0" distL="0" distR="0">
            <wp:extent cx="2213748" cy="2381250"/>
            <wp:effectExtent l="0" t="0" r="0" b="0"/>
            <wp:docPr id="819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3748" cy="2381250"/>
                    </a:xfrm>
                    <a:prstGeom prst="rect">
                      <a:avLst/>
                    </a:prstGeom>
                    <a:noFill/>
                    <a:ln>
                      <a:noFill/>
                    </a:ln>
                  </pic:spPr>
                </pic:pic>
              </a:graphicData>
            </a:graphic>
          </wp:inline>
        </w:drawing>
      </w:r>
      <w:r>
        <w:rPr>
          <w:rFonts w:ascii="Arial" w:eastAsia="Times" w:hAnsi="Arial" w:cs="Arial"/>
          <w:iCs/>
          <w:noProof/>
          <w:szCs w:val="22"/>
          <w:lang w:eastAsia="es-MX"/>
        </w:rPr>
        <w:drawing>
          <wp:inline distT="0" distB="0" distL="0" distR="0">
            <wp:extent cx="2733842" cy="2876550"/>
            <wp:effectExtent l="0" t="0" r="0" b="0"/>
            <wp:docPr id="819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842" cy="2876550"/>
                    </a:xfrm>
                    <a:prstGeom prst="rect">
                      <a:avLst/>
                    </a:prstGeom>
                    <a:noFill/>
                    <a:ln>
                      <a:noFill/>
                    </a:ln>
                  </pic:spPr>
                </pic:pic>
              </a:graphicData>
            </a:graphic>
          </wp:inline>
        </w:drawing>
      </w:r>
    </w:p>
    <w:p w:rsidR="00E24650" w:rsidRDefault="00E24650" w:rsidP="00E24650">
      <w:pPr>
        <w:pStyle w:val="Listavistosa-nfasis11"/>
        <w:spacing w:line="276" w:lineRule="auto"/>
        <w:ind w:left="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E717D8" w:rsidRPr="00E717D8" w:rsidRDefault="00E717D8" w:rsidP="00E717D8">
      <w:pPr>
        <w:pStyle w:val="Listavistosa-nfasis11"/>
        <w:spacing w:line="276" w:lineRule="auto"/>
        <w:ind w:left="0"/>
        <w:jc w:val="both"/>
        <w:rPr>
          <w:rFonts w:ascii="Arial" w:eastAsia="Times" w:hAnsi="Arial" w:cs="Arial"/>
          <w:bCs/>
          <w:lang w:eastAsia="en-US"/>
        </w:rPr>
      </w:pPr>
      <w:r w:rsidRPr="00E717D8">
        <w:rPr>
          <w:rFonts w:ascii="Arial" w:eastAsia="Times" w:hAnsi="Arial" w:cs="Arial"/>
          <w:bCs/>
          <w:lang w:eastAsia="en-US"/>
        </w:rPr>
        <w:t>Un extracto de los resultados reportados en ésta avaluación es:</w:t>
      </w:r>
    </w:p>
    <w:p w:rsidR="00E717D8" w:rsidRPr="00E717D8" w:rsidRDefault="00E717D8" w:rsidP="00E717D8">
      <w:pPr>
        <w:jc w:val="both"/>
        <w:rPr>
          <w:rFonts w:ascii="Arial" w:hAnsi="Arial" w:cs="Arial"/>
          <w:i/>
        </w:rPr>
      </w:pPr>
      <w:r w:rsidRPr="00E717D8">
        <w:rPr>
          <w:rFonts w:ascii="Arial" w:hAnsi="Arial" w:cs="Arial"/>
          <w:i/>
        </w:rPr>
        <w:lastRenderedPageBreak/>
        <w:t>A partir de la Evaluación de Consistencia y Resultados del Programa Obra Pública (Programas Sociales – Obra Pública), es posible afirmar que el Programa ejecuta acciones que son relevantes, es decir, que están justificadas las intervenciones que realiza, particularmente desde la perspectiva normativa. Asimismo, las unidades administrativas que lo ejecutan: la Oficina de la Presidencia Municipal, Secretaría de Desarrollo Social Municipal, Secretaría de Infraestructura Municipal, Instituto Municipal de Planeación, Tesorería Municipal y Contraloría Municipal, han llevado a cabo actividades de planeación estratégica, ejecución de obra, control y supervisión, orientación a resultados y monitoreo consistentes, en cuanto a las actividades que cada una tiene a su cargo, lo que se refleja adecuadamente en la MIR del Programa.</w:t>
      </w:r>
    </w:p>
    <w:p w:rsidR="00E717D8" w:rsidRDefault="00E717D8" w:rsidP="00E717D8">
      <w:pPr>
        <w:pStyle w:val="Listavistosa-nfasis11"/>
        <w:spacing w:line="276" w:lineRule="auto"/>
        <w:ind w:left="0"/>
        <w:jc w:val="both"/>
        <w:rPr>
          <w:rFonts w:ascii="Arial" w:eastAsia="Times" w:hAnsi="Arial" w:cs="Arial"/>
          <w:b/>
          <w:bCs/>
          <w:sz w:val="16"/>
          <w:szCs w:val="16"/>
          <w:lang w:eastAsia="en-US"/>
        </w:rPr>
      </w:pPr>
    </w:p>
    <w:p w:rsidR="00E717D8" w:rsidRPr="00E717D8" w:rsidRDefault="00E717D8" w:rsidP="00E717D8">
      <w:pPr>
        <w:rPr>
          <w:rFonts w:ascii="Arial" w:eastAsia="Times" w:hAnsi="Arial" w:cs="Arial"/>
          <w:b/>
          <w:bCs/>
          <w:sz w:val="16"/>
          <w:szCs w:val="16"/>
          <w:lang w:eastAsia="en-US"/>
        </w:rPr>
      </w:pPr>
      <w:r w:rsidRPr="00E717D8">
        <w:rPr>
          <w:rFonts w:ascii="Arial" w:eastAsia="Times" w:hAnsi="Arial" w:cs="Arial"/>
          <w:b/>
          <w:bCs/>
          <w:sz w:val="16"/>
          <w:szCs w:val="16"/>
          <w:lang w:eastAsia="en-US"/>
        </w:rPr>
        <w:t xml:space="preserve">Fuente: </w:t>
      </w:r>
      <w:r w:rsidRPr="00E717D8">
        <w:rPr>
          <w:rFonts w:ascii="Arial" w:hAnsi="Arial" w:cs="Arial"/>
          <w:b/>
          <w:sz w:val="16"/>
          <w:szCs w:val="16"/>
        </w:rPr>
        <w:t xml:space="preserve">LISTIGE Consultores &amp; </w:t>
      </w:r>
      <w:r w:rsidR="005B7DE7" w:rsidRPr="00E717D8">
        <w:rPr>
          <w:rFonts w:ascii="Arial" w:hAnsi="Arial" w:cs="Arial"/>
          <w:b/>
          <w:sz w:val="16"/>
          <w:szCs w:val="16"/>
        </w:rPr>
        <w:t>Asesores</w:t>
      </w:r>
      <w:r w:rsidR="005B7DE7">
        <w:rPr>
          <w:rFonts w:ascii="Arial" w:hAnsi="Arial" w:cs="Arial"/>
          <w:b/>
          <w:sz w:val="16"/>
          <w:szCs w:val="16"/>
        </w:rPr>
        <w:t>. -</w:t>
      </w:r>
      <w:r>
        <w:rPr>
          <w:rFonts w:ascii="Arial" w:hAnsi="Arial" w:cs="Arial"/>
          <w:b/>
          <w:sz w:val="16"/>
          <w:szCs w:val="16"/>
        </w:rPr>
        <w:t xml:space="preserve"> </w:t>
      </w:r>
      <w:r w:rsidRPr="00E717D8">
        <w:rPr>
          <w:rFonts w:ascii="Arial" w:hAnsi="Arial" w:cs="Arial"/>
          <w:bCs/>
          <w:sz w:val="16"/>
          <w:szCs w:val="16"/>
        </w:rPr>
        <w:t xml:space="preserve">EVALUACIÓN ESTRATEGICA DE CONSISTENCIA Y ORIENTACIÓN A RESULTADOS DE LOS </w:t>
      </w:r>
      <w:r w:rsidR="00D263D2">
        <w:rPr>
          <w:rFonts w:ascii="Arial" w:hAnsi="Arial" w:cs="Arial"/>
          <w:bCs/>
          <w:sz w:val="16"/>
          <w:szCs w:val="16"/>
        </w:rPr>
        <w:t>FONDO</w:t>
      </w:r>
      <w:r w:rsidRPr="00E717D8">
        <w:rPr>
          <w:rFonts w:ascii="Arial" w:hAnsi="Arial" w:cs="Arial"/>
          <w:bCs/>
          <w:sz w:val="16"/>
          <w:szCs w:val="16"/>
        </w:rPr>
        <w:t xml:space="preserve"> FEDERALES DEL RAMO 33, </w:t>
      </w:r>
      <w:r w:rsidR="005B7DE7" w:rsidRPr="00E717D8">
        <w:rPr>
          <w:rFonts w:ascii="Arial" w:hAnsi="Arial" w:cs="Arial"/>
          <w:bCs/>
          <w:sz w:val="16"/>
          <w:szCs w:val="16"/>
        </w:rPr>
        <w:t>RADICADOS AL</w:t>
      </w:r>
      <w:r w:rsidRPr="00E717D8">
        <w:rPr>
          <w:rFonts w:ascii="Arial" w:hAnsi="Arial" w:cs="Arial"/>
          <w:bCs/>
          <w:sz w:val="16"/>
          <w:szCs w:val="16"/>
        </w:rPr>
        <w:t xml:space="preserve"> HONORABLE AYUNTAMIENTO DEL MUNICIPIO </w:t>
      </w:r>
      <w:r w:rsidR="005B7DE7" w:rsidRPr="00E717D8">
        <w:rPr>
          <w:rFonts w:ascii="Arial" w:hAnsi="Arial" w:cs="Arial"/>
          <w:bCs/>
          <w:sz w:val="16"/>
          <w:szCs w:val="16"/>
        </w:rPr>
        <w:t>DE PUEBLA, A</w:t>
      </w:r>
      <w:r w:rsidRPr="00E717D8">
        <w:rPr>
          <w:rFonts w:ascii="Arial" w:hAnsi="Arial" w:cs="Arial"/>
          <w:bCs/>
          <w:sz w:val="16"/>
          <w:szCs w:val="16"/>
        </w:rPr>
        <w:t xml:space="preserve"> TRAVÉS DEL PROGRAMA: </w:t>
      </w:r>
      <w:r w:rsidRPr="00E717D8">
        <w:rPr>
          <w:rFonts w:ascii="Arial" w:hAnsi="Arial" w:cs="Arial"/>
          <w:b/>
          <w:bCs/>
          <w:i/>
          <w:sz w:val="16"/>
          <w:szCs w:val="16"/>
        </w:rPr>
        <w:t>OBRA PÚBLICA (PROGRAMAS SOCIALES - OBRA PÚBLICA)</w:t>
      </w:r>
      <w:r w:rsidRPr="00E717D8">
        <w:rPr>
          <w:rFonts w:ascii="Arial" w:hAnsi="Arial" w:cs="Arial"/>
          <w:bCs/>
          <w:sz w:val="16"/>
          <w:szCs w:val="16"/>
        </w:rPr>
        <w:t xml:space="preserve">, DEL </w:t>
      </w:r>
      <w:r w:rsidR="00D263D2">
        <w:rPr>
          <w:rFonts w:ascii="Arial" w:hAnsi="Arial" w:cs="Arial"/>
          <w:bCs/>
          <w:sz w:val="16"/>
          <w:szCs w:val="16"/>
        </w:rPr>
        <w:t>FONDO</w:t>
      </w:r>
      <w:r w:rsidRPr="00E717D8">
        <w:rPr>
          <w:rFonts w:ascii="Arial" w:hAnsi="Arial" w:cs="Arial"/>
          <w:bCs/>
          <w:sz w:val="16"/>
          <w:szCs w:val="16"/>
        </w:rPr>
        <w:t xml:space="preserve"> DE INFRAESTRUCTURA SOCIAL MUNICIPAL, PARA EL EJERCICIO FÍSCAL 2014.</w:t>
      </w:r>
    </w:p>
    <w:p w:rsidR="00E717D8" w:rsidRDefault="00E717D8" w:rsidP="00E717D8">
      <w:pPr>
        <w:pStyle w:val="Listavistosa-nfasis11"/>
        <w:spacing w:line="276" w:lineRule="auto"/>
        <w:ind w:left="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8B1DBA" w:rsidRPr="00EC5C28" w:rsidRDefault="008B1DBA" w:rsidP="0025447E">
      <w:pPr>
        <w:tabs>
          <w:tab w:val="left" w:pos="284"/>
          <w:tab w:val="left" w:pos="993"/>
        </w:tabs>
        <w:spacing w:after="240" w:line="276" w:lineRule="auto"/>
        <w:jc w:val="both"/>
        <w:rPr>
          <w:rFonts w:ascii="Arial" w:hAnsi="Arial" w:cs="Arial"/>
          <w:sz w:val="22"/>
          <w:szCs w:val="22"/>
          <w:lang w:eastAsia="en-US"/>
        </w:rPr>
      </w:pPr>
      <w:r w:rsidRPr="00EC5C28">
        <w:rPr>
          <w:rFonts w:ascii="Arial" w:hAnsi="Arial" w:cs="Arial"/>
          <w:b/>
          <w:lang w:eastAsia="en-US"/>
        </w:rPr>
        <w:t>Sugerencia:</w:t>
      </w:r>
    </w:p>
    <w:p w:rsidR="00DB29C3" w:rsidRPr="00390A55" w:rsidRDefault="00F2716A" w:rsidP="00AC5FDE">
      <w:pPr>
        <w:pStyle w:val="Listavistosa-nfasis11"/>
        <w:spacing w:line="276" w:lineRule="auto"/>
        <w:ind w:left="0"/>
        <w:jc w:val="both"/>
        <w:rPr>
          <w:rFonts w:ascii="Arial" w:eastAsia="Times" w:hAnsi="Arial" w:cs="Arial"/>
          <w:bCs/>
          <w:lang w:eastAsia="en-US"/>
        </w:rPr>
      </w:pPr>
      <w:r>
        <w:rPr>
          <w:rFonts w:ascii="Arial" w:eastAsia="Times" w:hAnsi="Arial" w:cs="Arial"/>
          <w:bCs/>
          <w:lang w:eastAsia="en-US"/>
        </w:rPr>
        <w:t xml:space="preserve">Ser consistentes </w:t>
      </w:r>
      <w:r w:rsidR="00E717D8">
        <w:rPr>
          <w:rFonts w:ascii="Arial" w:eastAsia="Times" w:hAnsi="Arial" w:cs="Arial"/>
          <w:bCs/>
          <w:lang w:eastAsia="en-US"/>
        </w:rPr>
        <w:t xml:space="preserve">con </w:t>
      </w:r>
      <w:r>
        <w:rPr>
          <w:rFonts w:ascii="Arial" w:eastAsia="Times" w:hAnsi="Arial" w:cs="Arial"/>
          <w:bCs/>
          <w:lang w:eastAsia="en-US"/>
        </w:rPr>
        <w:t xml:space="preserve">las </w:t>
      </w:r>
      <w:r w:rsidR="00E717D8">
        <w:rPr>
          <w:rFonts w:ascii="Arial" w:eastAsia="Times" w:hAnsi="Arial" w:cs="Arial"/>
          <w:bCs/>
          <w:lang w:eastAsia="en-US"/>
        </w:rPr>
        <w:t>evaluaciones externas</w:t>
      </w:r>
      <w:r w:rsidR="00AC5FDE" w:rsidRPr="00390A55">
        <w:rPr>
          <w:rFonts w:ascii="Arial" w:eastAsia="Times" w:hAnsi="Arial" w:cs="Arial"/>
          <w:bCs/>
          <w:lang w:eastAsia="en-US"/>
        </w:rPr>
        <w:t xml:space="preserve"> de desempeño al </w:t>
      </w:r>
      <w:r w:rsidR="00D9326E">
        <w:rPr>
          <w:rFonts w:ascii="Arial" w:eastAsia="Times" w:hAnsi="Arial" w:cs="Arial"/>
          <w:bCs/>
          <w:lang w:eastAsia="en-US"/>
        </w:rPr>
        <w:t>Programa/Fondo</w:t>
      </w:r>
      <w:r w:rsidR="00AC5FDE" w:rsidRPr="00390A55">
        <w:rPr>
          <w:rFonts w:ascii="Arial" w:eastAsia="Times" w:hAnsi="Arial" w:cs="Arial"/>
          <w:bCs/>
          <w:lang w:eastAsia="en-US"/>
        </w:rPr>
        <w:t xml:space="preserve"> evaluado, </w:t>
      </w:r>
      <w:r>
        <w:rPr>
          <w:rFonts w:ascii="Arial" w:eastAsia="Times" w:hAnsi="Arial" w:cs="Arial"/>
          <w:bCs/>
          <w:lang w:eastAsia="en-US"/>
        </w:rPr>
        <w:t>para tener una base de comparación en el tiempo sobre los resultados y logros obtenidos.</w:t>
      </w: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Pr="00217C4D"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78534E">
        <w:rPr>
          <w:rFonts w:ascii="Arial" w:hAnsi="Arial" w:cs="Arial"/>
          <w:b/>
          <w:sz w:val="22"/>
          <w:szCs w:val="22"/>
          <w:lang w:eastAsia="en-US"/>
        </w:rPr>
        <w:t>En</w:t>
      </w:r>
      <w:r>
        <w:rPr>
          <w:rFonts w:ascii="Arial" w:eastAsia="Times" w:hAnsi="Arial" w:cs="Arial"/>
          <w:b/>
          <w:bCs/>
          <w:sz w:val="22"/>
          <w:szCs w:val="22"/>
          <w:lang w:eastAsia="en-US"/>
        </w:rPr>
        <w:t xml:space="preserve"> caso de que e</w:t>
      </w:r>
      <w:r w:rsidRPr="00507149">
        <w:rPr>
          <w:rFonts w:ascii="Arial" w:eastAsia="Times" w:hAnsi="Arial" w:cs="Arial"/>
          <w:b/>
          <w:bCs/>
          <w:sz w:val="22"/>
          <w:szCs w:val="22"/>
          <w:lang w:eastAsia="en-US"/>
        </w:rPr>
        <w:t>l programa cuent</w:t>
      </w:r>
      <w:r>
        <w:rPr>
          <w:rFonts w:ascii="Arial" w:eastAsia="Times" w:hAnsi="Arial" w:cs="Arial"/>
          <w:b/>
          <w:bCs/>
          <w:sz w:val="22"/>
          <w:szCs w:val="22"/>
          <w:lang w:eastAsia="en-US"/>
        </w:rPr>
        <w:t xml:space="preserve">e con información de estudios o evaluaciones nacionales e internacionales que muestran impacto de programas similares, inciso c) de la pregunta 44, dichas evaluaciones cuentan con </w:t>
      </w:r>
      <w:r w:rsidRPr="00D45CC2">
        <w:rPr>
          <w:rFonts w:ascii="Arial" w:eastAsia="Times" w:hAnsi="Arial" w:cs="Arial"/>
          <w:b/>
          <w:bCs/>
          <w:sz w:val="22"/>
          <w:szCs w:val="22"/>
          <w:lang w:eastAsia="en-US"/>
        </w:rPr>
        <w:t>las siguientes características:</w:t>
      </w:r>
    </w:p>
    <w:p w:rsidR="00DB29C3" w:rsidRDefault="00DB29C3" w:rsidP="006B121A">
      <w:pPr>
        <w:pStyle w:val="Listavistosa-nfasis11"/>
        <w:numPr>
          <w:ilvl w:val="0"/>
          <w:numId w:val="134"/>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Se compara un grupo de beneficiarios con uno de no beneficiarios de características similares.</w:t>
      </w:r>
    </w:p>
    <w:p w:rsidR="00DB29C3" w:rsidRPr="00D45CC2" w:rsidRDefault="00DB29C3" w:rsidP="006B121A">
      <w:pPr>
        <w:pStyle w:val="Listavistosa-nfasis11"/>
        <w:numPr>
          <w:ilvl w:val="0"/>
          <w:numId w:val="134"/>
        </w:numPr>
        <w:spacing w:line="276" w:lineRule="auto"/>
        <w:jc w:val="both"/>
        <w:rPr>
          <w:rFonts w:ascii="Arial" w:eastAsia="Times" w:hAnsi="Arial" w:cs="Arial"/>
          <w:b/>
          <w:bCs/>
          <w:sz w:val="22"/>
          <w:szCs w:val="22"/>
          <w:lang w:eastAsia="en-US"/>
        </w:rPr>
      </w:pPr>
      <w:r w:rsidRPr="00D45CC2">
        <w:rPr>
          <w:rFonts w:ascii="Arial" w:eastAsia="Times" w:hAnsi="Arial" w:cs="Arial"/>
          <w:b/>
          <w:bCs/>
          <w:sz w:val="22"/>
          <w:szCs w:val="22"/>
          <w:lang w:eastAsia="en-US"/>
        </w:rPr>
        <w:t>La(s) metodología(s) aplicadas son acordes a las características del programa y la información disponible, es decir</w:t>
      </w:r>
      <w:r>
        <w:rPr>
          <w:rFonts w:ascii="Arial" w:eastAsia="Times" w:hAnsi="Arial" w:cs="Arial"/>
          <w:b/>
          <w:bCs/>
          <w:sz w:val="22"/>
          <w:szCs w:val="22"/>
          <w:lang w:eastAsia="en-US"/>
        </w:rPr>
        <w:t>,</w:t>
      </w:r>
      <w:r w:rsidRPr="00D45CC2">
        <w:rPr>
          <w:rFonts w:ascii="Arial" w:eastAsia="Times" w:hAnsi="Arial" w:cs="Arial"/>
          <w:b/>
          <w:bCs/>
          <w:sz w:val="22"/>
          <w:szCs w:val="22"/>
          <w:lang w:eastAsia="en-US"/>
        </w:rPr>
        <w:t xml:space="preserve"> permite generar una estimación lo más libre posible de sesgos en la comparación del grupo de beneficiarios y no beneficiarios</w:t>
      </w:r>
      <w:r>
        <w:rPr>
          <w:rFonts w:ascii="Arial" w:eastAsia="Times" w:hAnsi="Arial" w:cs="Arial"/>
          <w:b/>
          <w:bCs/>
          <w:sz w:val="22"/>
          <w:szCs w:val="22"/>
          <w:lang w:eastAsia="en-US"/>
        </w:rPr>
        <w:t>.</w:t>
      </w:r>
    </w:p>
    <w:p w:rsidR="00DB29C3" w:rsidRPr="00DE432E" w:rsidRDefault="00DB29C3" w:rsidP="006B121A">
      <w:pPr>
        <w:pStyle w:val="Listavistosa-nfasis11"/>
        <w:numPr>
          <w:ilvl w:val="0"/>
          <w:numId w:val="134"/>
        </w:numPr>
        <w:spacing w:line="276" w:lineRule="auto"/>
        <w:jc w:val="both"/>
        <w:rPr>
          <w:rFonts w:ascii="Arial" w:eastAsia="Times" w:hAnsi="Arial" w:cs="Arial"/>
          <w:b/>
          <w:bCs/>
          <w:sz w:val="22"/>
          <w:szCs w:val="22"/>
          <w:lang w:eastAsia="en-US"/>
        </w:rPr>
      </w:pPr>
      <w:r w:rsidRPr="00DE432E">
        <w:rPr>
          <w:rFonts w:ascii="Arial" w:eastAsia="Times" w:hAnsi="Arial" w:cs="Arial"/>
          <w:b/>
          <w:bCs/>
          <w:sz w:val="22"/>
          <w:szCs w:val="22"/>
          <w:lang w:eastAsia="en-US"/>
        </w:rPr>
        <w:t>Se utiliza información de al menos dos momentos en el tiempo.</w:t>
      </w:r>
    </w:p>
    <w:p w:rsidR="00DB29C3" w:rsidRPr="002A5664" w:rsidRDefault="00DB29C3" w:rsidP="006B121A">
      <w:pPr>
        <w:pStyle w:val="Listavistosa-nfasis11"/>
        <w:numPr>
          <w:ilvl w:val="0"/>
          <w:numId w:val="134"/>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L</w:t>
      </w:r>
      <w:r w:rsidRPr="002A5664">
        <w:rPr>
          <w:rFonts w:ascii="Arial" w:eastAsia="Times" w:hAnsi="Arial" w:cs="Arial"/>
          <w:b/>
          <w:bCs/>
          <w:sz w:val="22"/>
          <w:szCs w:val="22"/>
          <w:lang w:eastAsia="en-US"/>
        </w:rPr>
        <w:t>a selección de la muestra utilizada garantiza la representatividad de los resultados.</w:t>
      </w:r>
    </w:p>
    <w:p w:rsidR="00DB29C3" w:rsidRPr="00376FE5" w:rsidRDefault="00DB29C3" w:rsidP="00DB29C3">
      <w:pPr>
        <w:tabs>
          <w:tab w:val="left" w:pos="540"/>
        </w:tabs>
        <w:spacing w:after="240" w:line="276" w:lineRule="auto"/>
        <w:jc w:val="both"/>
        <w:rPr>
          <w:rFonts w:ascii="Arial" w:eastAsia="Times" w:hAnsi="Arial" w:cs="Arial"/>
          <w:iCs/>
          <w:sz w:val="22"/>
          <w:szCs w:val="22"/>
          <w:lang w:eastAsia="en-US"/>
        </w:rPr>
      </w:pPr>
    </w:p>
    <w:tbl>
      <w:tblPr>
        <w:tblW w:w="10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37"/>
        <w:gridCol w:w="9270"/>
      </w:tblGrid>
      <w:tr w:rsidR="00DB29C3" w:rsidRPr="0025447E" w:rsidTr="00CB0B41">
        <w:trPr>
          <w:jc w:val="center"/>
        </w:trPr>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25447E" w:rsidRDefault="00DB29C3" w:rsidP="00CB0B41">
            <w:pPr>
              <w:pStyle w:val="Prrafodelista1"/>
              <w:spacing w:after="0" w:line="240" w:lineRule="atLeast"/>
              <w:ind w:left="0"/>
              <w:jc w:val="center"/>
              <w:rPr>
                <w:rFonts w:ascii="Arial" w:eastAsia="Times" w:hAnsi="Arial" w:cs="Arial"/>
                <w:b/>
                <w:iCs/>
                <w:sz w:val="20"/>
                <w:lang w:eastAsia="es-MX"/>
              </w:rPr>
            </w:pPr>
            <w:r w:rsidRPr="0025447E">
              <w:rPr>
                <w:rFonts w:ascii="Arial" w:eastAsia="Times" w:hAnsi="Arial" w:cs="Arial"/>
                <w:b/>
                <w:iCs/>
                <w:sz w:val="20"/>
                <w:lang w:eastAsia="es-MX"/>
              </w:rPr>
              <w:t xml:space="preserve">Nivel </w:t>
            </w:r>
          </w:p>
        </w:tc>
        <w:tc>
          <w:tcPr>
            <w:tcW w:w="9270"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25447E" w:rsidRDefault="00DB29C3" w:rsidP="00CB0B41">
            <w:pPr>
              <w:pStyle w:val="Prrafodelista1"/>
              <w:spacing w:after="0" w:line="240" w:lineRule="atLeast"/>
              <w:ind w:left="0"/>
              <w:contextualSpacing w:val="0"/>
              <w:jc w:val="center"/>
              <w:rPr>
                <w:rFonts w:ascii="Arial" w:eastAsia="Times" w:hAnsi="Arial" w:cs="Arial"/>
                <w:b/>
                <w:iCs/>
                <w:sz w:val="20"/>
                <w:lang w:eastAsia="es-MX"/>
              </w:rPr>
            </w:pPr>
            <w:r w:rsidRPr="0025447E">
              <w:rPr>
                <w:rFonts w:ascii="Arial" w:eastAsia="Times" w:hAnsi="Arial" w:cs="Arial"/>
                <w:b/>
                <w:iCs/>
                <w:sz w:val="20"/>
                <w:lang w:eastAsia="es-MX"/>
              </w:rPr>
              <w:t>Criterios</w:t>
            </w:r>
          </w:p>
        </w:tc>
      </w:tr>
      <w:tr w:rsidR="00DB29C3" w:rsidRPr="0025447E" w:rsidTr="00CB0B41">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DB29C3" w:rsidRPr="0025447E" w:rsidRDefault="00DB29C3" w:rsidP="00CB0B41">
            <w:pPr>
              <w:pStyle w:val="Prrafodelista1"/>
              <w:spacing w:after="0" w:line="240" w:lineRule="atLeast"/>
              <w:ind w:left="0"/>
              <w:jc w:val="center"/>
              <w:rPr>
                <w:rFonts w:ascii="Arial" w:hAnsi="Arial" w:cs="Arial"/>
                <w:sz w:val="20"/>
                <w:lang w:eastAsia="es-MX"/>
              </w:rPr>
            </w:pPr>
            <w:r w:rsidRPr="0025447E">
              <w:rPr>
                <w:rFonts w:ascii="Arial" w:hAnsi="Arial" w:cs="Arial"/>
                <w:sz w:val="20"/>
                <w:lang w:eastAsia="es-MX"/>
              </w:rPr>
              <w:t>1</w:t>
            </w:r>
          </w:p>
        </w:tc>
        <w:tc>
          <w:tcPr>
            <w:tcW w:w="9270" w:type="dxa"/>
            <w:tcBorders>
              <w:top w:val="single" w:sz="4" w:space="0" w:color="auto"/>
              <w:left w:val="single" w:sz="4" w:space="0" w:color="auto"/>
              <w:bottom w:val="single" w:sz="4" w:space="0" w:color="auto"/>
              <w:right w:val="single" w:sz="4" w:space="0" w:color="auto"/>
            </w:tcBorders>
          </w:tcPr>
          <w:p w:rsidR="00DB29C3" w:rsidRPr="0025447E"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25447E">
              <w:rPr>
                <w:rFonts w:ascii="Arial" w:eastAsia="Times" w:hAnsi="Arial" w:cs="Arial"/>
                <w:iCs/>
                <w:sz w:val="20"/>
                <w:lang w:eastAsia="es-MX"/>
              </w:rPr>
              <w:t>La evaluación de impacto tiene la característica I.</w:t>
            </w:r>
          </w:p>
        </w:tc>
      </w:tr>
      <w:tr w:rsidR="00DB29C3" w:rsidRPr="0025447E" w:rsidTr="00CB0B41">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DB29C3" w:rsidRPr="0025447E" w:rsidRDefault="00DB29C3" w:rsidP="00CB0B41">
            <w:pPr>
              <w:pStyle w:val="Prrafodelista1"/>
              <w:spacing w:after="0" w:line="240" w:lineRule="atLeast"/>
              <w:ind w:left="0"/>
              <w:jc w:val="center"/>
              <w:rPr>
                <w:rFonts w:ascii="Arial" w:hAnsi="Arial" w:cs="Arial"/>
                <w:sz w:val="20"/>
                <w:lang w:eastAsia="es-MX"/>
              </w:rPr>
            </w:pPr>
            <w:r w:rsidRPr="0025447E">
              <w:rPr>
                <w:rFonts w:ascii="Arial" w:hAnsi="Arial" w:cs="Arial"/>
                <w:sz w:val="20"/>
                <w:lang w:eastAsia="es-MX"/>
              </w:rPr>
              <w:t>2</w:t>
            </w:r>
          </w:p>
        </w:tc>
        <w:tc>
          <w:tcPr>
            <w:tcW w:w="9270" w:type="dxa"/>
            <w:tcBorders>
              <w:top w:val="single" w:sz="4" w:space="0" w:color="auto"/>
              <w:left w:val="single" w:sz="4" w:space="0" w:color="auto"/>
              <w:bottom w:val="single" w:sz="4" w:space="0" w:color="auto"/>
              <w:right w:val="single" w:sz="4" w:space="0" w:color="auto"/>
            </w:tcBorders>
          </w:tcPr>
          <w:p w:rsidR="00DB29C3" w:rsidRPr="0025447E" w:rsidRDefault="005B7DE7"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25447E">
              <w:rPr>
                <w:rFonts w:ascii="Arial" w:eastAsia="Times" w:hAnsi="Arial" w:cs="Arial"/>
                <w:iCs/>
                <w:sz w:val="20"/>
                <w:lang w:eastAsia="es-MX"/>
              </w:rPr>
              <w:t>La evaluación de impacto tiene</w:t>
            </w:r>
            <w:r w:rsidR="00DB29C3" w:rsidRPr="0025447E">
              <w:rPr>
                <w:rFonts w:ascii="Arial" w:eastAsia="Times" w:hAnsi="Arial" w:cs="Arial"/>
                <w:iCs/>
                <w:sz w:val="20"/>
                <w:lang w:eastAsia="es-MX"/>
              </w:rPr>
              <w:t xml:space="preserve"> las características I y II</w:t>
            </w:r>
          </w:p>
        </w:tc>
      </w:tr>
      <w:tr w:rsidR="00DB29C3" w:rsidRPr="0025447E" w:rsidTr="00CB0B41">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DB29C3" w:rsidRPr="0025447E" w:rsidRDefault="00DB29C3" w:rsidP="00CB0B41">
            <w:pPr>
              <w:pStyle w:val="Prrafodelista1"/>
              <w:spacing w:after="0" w:line="240" w:lineRule="atLeast"/>
              <w:ind w:left="0"/>
              <w:jc w:val="center"/>
              <w:rPr>
                <w:rFonts w:ascii="Arial" w:hAnsi="Arial" w:cs="Arial"/>
                <w:sz w:val="20"/>
                <w:lang w:eastAsia="es-MX"/>
              </w:rPr>
            </w:pPr>
            <w:r w:rsidRPr="0025447E">
              <w:rPr>
                <w:rFonts w:ascii="Arial" w:hAnsi="Arial" w:cs="Arial"/>
                <w:sz w:val="20"/>
                <w:lang w:eastAsia="es-MX"/>
              </w:rPr>
              <w:t>3</w:t>
            </w:r>
          </w:p>
        </w:tc>
        <w:tc>
          <w:tcPr>
            <w:tcW w:w="9270" w:type="dxa"/>
            <w:tcBorders>
              <w:top w:val="single" w:sz="4" w:space="0" w:color="auto"/>
              <w:left w:val="single" w:sz="4" w:space="0" w:color="auto"/>
              <w:bottom w:val="single" w:sz="4" w:space="0" w:color="auto"/>
              <w:right w:val="single" w:sz="4" w:space="0" w:color="auto"/>
            </w:tcBorders>
          </w:tcPr>
          <w:p w:rsidR="00DB29C3" w:rsidRPr="0025447E" w:rsidRDefault="005B7DE7"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25447E">
              <w:rPr>
                <w:rFonts w:ascii="Arial" w:eastAsia="Times" w:hAnsi="Arial" w:cs="Arial"/>
                <w:iCs/>
                <w:sz w:val="20"/>
                <w:lang w:eastAsia="es-MX"/>
              </w:rPr>
              <w:t>La evaluación de impacto tiene</w:t>
            </w:r>
            <w:r w:rsidR="00DB29C3" w:rsidRPr="0025447E">
              <w:rPr>
                <w:rFonts w:ascii="Arial" w:eastAsia="Times" w:hAnsi="Arial" w:cs="Arial"/>
                <w:iCs/>
                <w:sz w:val="20"/>
                <w:lang w:eastAsia="es-MX"/>
              </w:rPr>
              <w:t xml:space="preserve"> las características I, II y III o las características I, II y IV.</w:t>
            </w:r>
          </w:p>
        </w:tc>
      </w:tr>
      <w:tr w:rsidR="00DB29C3" w:rsidRPr="0025447E" w:rsidTr="00CB0B41">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DB29C3" w:rsidRPr="0025447E" w:rsidRDefault="00DB29C3" w:rsidP="00CB0B41">
            <w:pPr>
              <w:pStyle w:val="Prrafodelista1"/>
              <w:spacing w:after="0" w:line="240" w:lineRule="atLeast"/>
              <w:ind w:left="0"/>
              <w:jc w:val="center"/>
              <w:rPr>
                <w:rFonts w:ascii="Arial" w:hAnsi="Arial" w:cs="Arial"/>
                <w:sz w:val="20"/>
                <w:lang w:eastAsia="es-MX"/>
              </w:rPr>
            </w:pPr>
            <w:r w:rsidRPr="0025447E">
              <w:rPr>
                <w:rFonts w:ascii="Arial" w:hAnsi="Arial" w:cs="Arial"/>
                <w:sz w:val="20"/>
                <w:lang w:eastAsia="es-MX"/>
              </w:rPr>
              <w:t>4</w:t>
            </w:r>
          </w:p>
        </w:tc>
        <w:tc>
          <w:tcPr>
            <w:tcW w:w="9270" w:type="dxa"/>
            <w:tcBorders>
              <w:top w:val="single" w:sz="4" w:space="0" w:color="auto"/>
              <w:left w:val="single" w:sz="4" w:space="0" w:color="auto"/>
              <w:bottom w:val="single" w:sz="4" w:space="0" w:color="auto"/>
              <w:right w:val="single" w:sz="4" w:space="0" w:color="auto"/>
            </w:tcBorders>
          </w:tcPr>
          <w:p w:rsidR="00DB29C3" w:rsidRPr="0025447E" w:rsidRDefault="005B7DE7"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lang w:eastAsia="es-MX"/>
              </w:rPr>
            </w:pPr>
            <w:r w:rsidRPr="0025447E">
              <w:rPr>
                <w:rFonts w:ascii="Arial" w:eastAsia="Times" w:hAnsi="Arial" w:cs="Arial"/>
                <w:iCs/>
                <w:sz w:val="20"/>
                <w:lang w:eastAsia="es-MX"/>
              </w:rPr>
              <w:t>La evaluación de impacto tiene</w:t>
            </w:r>
            <w:r w:rsidR="00DB29C3" w:rsidRPr="0025447E">
              <w:rPr>
                <w:rFonts w:ascii="Arial" w:eastAsia="Times" w:hAnsi="Arial" w:cs="Arial"/>
                <w:iCs/>
                <w:sz w:val="20"/>
                <w:lang w:eastAsia="es-MX"/>
              </w:rPr>
              <w:t xml:space="preserve"> todas las características establecidas.</w:t>
            </w:r>
          </w:p>
        </w:tc>
      </w:tr>
    </w:tbl>
    <w:p w:rsidR="00DB29C3" w:rsidRDefault="00DB29C3" w:rsidP="00DB29C3">
      <w:pPr>
        <w:pStyle w:val="Listavistosa-nfasis11"/>
        <w:spacing w:line="276" w:lineRule="auto"/>
        <w:ind w:left="360"/>
        <w:jc w:val="both"/>
        <w:rPr>
          <w:rFonts w:ascii="Arial" w:eastAsia="Times" w:hAnsi="Arial" w:cs="Arial"/>
          <w:b/>
          <w:bCs/>
          <w:sz w:val="22"/>
          <w:szCs w:val="22"/>
          <w:lang w:eastAsia="en-US"/>
        </w:rPr>
      </w:pPr>
    </w:p>
    <w:p w:rsidR="008267C3" w:rsidRPr="000C413A" w:rsidRDefault="008267C3" w:rsidP="0025447E">
      <w:pPr>
        <w:tabs>
          <w:tab w:val="left" w:pos="567"/>
        </w:tabs>
        <w:spacing w:after="240" w:line="276" w:lineRule="auto"/>
        <w:jc w:val="both"/>
        <w:rPr>
          <w:rFonts w:ascii="Arial" w:hAnsi="Arial" w:cs="Arial"/>
          <w:b/>
          <w:lang w:eastAsia="en-US"/>
        </w:rPr>
      </w:pPr>
      <w:r w:rsidRPr="00BC7A7B">
        <w:rPr>
          <w:rFonts w:ascii="Arial" w:eastAsia="Times" w:hAnsi="Arial" w:cs="Arial"/>
          <w:b/>
          <w:iCs/>
        </w:rPr>
        <w:t>Evaluación:</w:t>
      </w:r>
    </w:p>
    <w:p w:rsidR="008267C3" w:rsidRPr="00EC1F2A" w:rsidRDefault="008267C3" w:rsidP="00042449">
      <w:pPr>
        <w:pStyle w:val="Listavistosa-nfasis11"/>
        <w:spacing w:line="276" w:lineRule="auto"/>
        <w:ind w:left="0"/>
        <w:jc w:val="both"/>
        <w:rPr>
          <w:rFonts w:ascii="Arial" w:eastAsia="Times" w:hAnsi="Arial" w:cs="Arial"/>
          <w:iCs/>
        </w:rPr>
      </w:pPr>
      <w:r>
        <w:rPr>
          <w:rFonts w:ascii="Arial" w:eastAsia="Times" w:hAnsi="Arial" w:cs="Arial"/>
          <w:iCs/>
        </w:rPr>
        <w:lastRenderedPageBreak/>
        <w:t>E</w:t>
      </w:r>
      <w:r w:rsidRPr="00697300">
        <w:rPr>
          <w:rFonts w:ascii="Arial" w:eastAsia="Times" w:hAnsi="Arial" w:cs="Arial"/>
          <w:iCs/>
        </w:rPr>
        <w:t>l programa no cuenta con evaluación(es) externa(s</w:t>
      </w:r>
      <w:r w:rsidR="00751A91">
        <w:rPr>
          <w:rFonts w:ascii="Arial" w:eastAsia="Times" w:hAnsi="Arial" w:cs="Arial"/>
          <w:iCs/>
        </w:rPr>
        <w:t>) con</w:t>
      </w:r>
      <w:r w:rsidR="00EC1F2A" w:rsidRPr="00EC1F2A">
        <w:rPr>
          <w:rFonts w:ascii="Arial" w:eastAsia="Times" w:hAnsi="Arial" w:cs="Arial"/>
          <w:iCs/>
        </w:rPr>
        <w:t xml:space="preserve"> información de estudios o evaluaciones rigurosas nacionales o internacionales que muestran el impacto de programas similares</w:t>
      </w:r>
      <w:r w:rsidR="00390A55">
        <w:rPr>
          <w:rFonts w:ascii="Arial" w:eastAsia="Times" w:hAnsi="Arial" w:cs="Arial"/>
          <w:iCs/>
        </w:rPr>
        <w:t>.</w:t>
      </w:r>
    </w:p>
    <w:p w:rsidR="008267C3" w:rsidRDefault="008267C3" w:rsidP="008267C3">
      <w:pPr>
        <w:tabs>
          <w:tab w:val="left" w:pos="0"/>
          <w:tab w:val="left" w:pos="540"/>
        </w:tabs>
        <w:spacing w:line="276" w:lineRule="auto"/>
        <w:jc w:val="both"/>
        <w:rPr>
          <w:rFonts w:ascii="Arial" w:eastAsia="Times" w:hAnsi="Arial" w:cs="Arial"/>
          <w:iCs/>
        </w:rPr>
      </w:pPr>
    </w:p>
    <w:p w:rsidR="008267C3" w:rsidRDefault="008267C3" w:rsidP="0025447E">
      <w:pPr>
        <w:tabs>
          <w:tab w:val="left" w:pos="284"/>
          <w:tab w:val="left" w:pos="993"/>
        </w:tabs>
        <w:spacing w:after="240" w:line="276" w:lineRule="auto"/>
        <w:jc w:val="both"/>
        <w:rPr>
          <w:rFonts w:ascii="Arial" w:hAnsi="Arial" w:cs="Arial"/>
          <w:b/>
          <w:lang w:eastAsia="en-US"/>
        </w:rPr>
      </w:pPr>
      <w:r w:rsidRPr="00EC5C28">
        <w:rPr>
          <w:rFonts w:ascii="Arial" w:hAnsi="Arial" w:cs="Arial"/>
          <w:b/>
          <w:lang w:eastAsia="en-US"/>
        </w:rPr>
        <w:t>Sugerencia:</w:t>
      </w:r>
    </w:p>
    <w:p w:rsidR="008267C3" w:rsidRPr="00390A55" w:rsidRDefault="0025447E" w:rsidP="00390A55">
      <w:pPr>
        <w:tabs>
          <w:tab w:val="left" w:pos="284"/>
          <w:tab w:val="left" w:pos="993"/>
        </w:tabs>
        <w:spacing w:line="276" w:lineRule="auto"/>
        <w:jc w:val="both"/>
        <w:rPr>
          <w:rFonts w:ascii="Arial" w:hAnsi="Arial" w:cs="Arial"/>
          <w:sz w:val="22"/>
          <w:szCs w:val="22"/>
          <w:lang w:eastAsia="en-US"/>
        </w:rPr>
      </w:pPr>
      <w:r>
        <w:rPr>
          <w:rFonts w:ascii="Arial" w:hAnsi="Arial" w:cs="Arial"/>
          <w:lang w:eastAsia="en-US"/>
        </w:rPr>
        <w:t xml:space="preserve">En virtud de que el </w:t>
      </w:r>
      <w:r w:rsidR="00D9326E">
        <w:rPr>
          <w:rFonts w:ascii="Arial" w:hAnsi="Arial" w:cs="Arial"/>
          <w:lang w:eastAsia="en-US"/>
        </w:rPr>
        <w:t>Programa/Fondo</w:t>
      </w:r>
      <w:r>
        <w:rPr>
          <w:rFonts w:ascii="Arial" w:hAnsi="Arial" w:cs="Arial"/>
          <w:lang w:eastAsia="en-US"/>
        </w:rPr>
        <w:t xml:space="preserve"> es de aplicación en todos los </w:t>
      </w:r>
      <w:r w:rsidR="005F5E78">
        <w:rPr>
          <w:rFonts w:ascii="Arial" w:hAnsi="Arial" w:cs="Arial"/>
          <w:lang w:eastAsia="en-US"/>
        </w:rPr>
        <w:t>Municipios</w:t>
      </w:r>
      <w:r>
        <w:rPr>
          <w:rFonts w:ascii="Arial" w:hAnsi="Arial" w:cs="Arial"/>
          <w:lang w:eastAsia="en-US"/>
        </w:rPr>
        <w:t xml:space="preserve"> de la República Mexicana, se recomienda iniciar la recopilación y el análisis de lo que han realizado otros </w:t>
      </w:r>
      <w:r w:rsidR="005F5E78">
        <w:rPr>
          <w:rFonts w:ascii="Arial" w:hAnsi="Arial" w:cs="Arial"/>
          <w:lang w:eastAsia="en-US"/>
        </w:rPr>
        <w:t>Municipios</w:t>
      </w:r>
      <w:r>
        <w:rPr>
          <w:rFonts w:ascii="Arial" w:hAnsi="Arial" w:cs="Arial"/>
          <w:lang w:eastAsia="en-US"/>
        </w:rPr>
        <w:t xml:space="preserve"> de características similares al </w:t>
      </w:r>
      <w:r w:rsidR="00BA711B">
        <w:rPr>
          <w:rFonts w:ascii="Arial" w:hAnsi="Arial" w:cs="Arial"/>
          <w:lang w:eastAsia="en-US"/>
        </w:rPr>
        <w:t>M</w:t>
      </w:r>
      <w:r>
        <w:rPr>
          <w:rFonts w:ascii="Arial" w:hAnsi="Arial" w:cs="Arial"/>
          <w:lang w:eastAsia="en-US"/>
        </w:rPr>
        <w:t>unicipio de Puebla con el propósito de mejorar su actuación en el ejercicio de los recursos y el logro del objetivo para el que se ha creado.</w:t>
      </w:r>
    </w:p>
    <w:p w:rsidR="008267C3" w:rsidRDefault="008267C3" w:rsidP="00DB29C3">
      <w:pPr>
        <w:spacing w:line="276" w:lineRule="auto"/>
        <w:ind w:left="567" w:hanging="567"/>
        <w:jc w:val="both"/>
        <w:rPr>
          <w:rFonts w:ascii="Arial" w:eastAsia="Times" w:hAnsi="Arial" w:cs="Arial"/>
          <w:sz w:val="22"/>
          <w:szCs w:val="22"/>
        </w:rPr>
      </w:pPr>
    </w:p>
    <w:p w:rsidR="008267C3" w:rsidRDefault="008267C3" w:rsidP="00DB29C3">
      <w:pPr>
        <w:spacing w:line="276" w:lineRule="auto"/>
        <w:ind w:left="567" w:hanging="567"/>
        <w:jc w:val="both"/>
        <w:rPr>
          <w:rFonts w:ascii="Arial" w:eastAsia="Times" w:hAnsi="Arial" w:cs="Arial"/>
          <w:sz w:val="22"/>
          <w:szCs w:val="22"/>
        </w:rPr>
      </w:pPr>
    </w:p>
    <w:p w:rsidR="008267C3" w:rsidRDefault="008267C3" w:rsidP="00DB29C3">
      <w:pPr>
        <w:spacing w:line="276" w:lineRule="auto"/>
        <w:ind w:left="567" w:hanging="567"/>
        <w:jc w:val="both"/>
        <w:rPr>
          <w:rFonts w:ascii="Arial" w:eastAsia="Times" w:hAnsi="Arial" w:cs="Arial"/>
          <w:sz w:val="22"/>
          <w:szCs w:val="22"/>
        </w:rPr>
      </w:pPr>
    </w:p>
    <w:p w:rsidR="008267C3" w:rsidRDefault="008267C3" w:rsidP="00DB29C3">
      <w:pPr>
        <w:spacing w:line="276" w:lineRule="auto"/>
        <w:ind w:left="567" w:hanging="567"/>
        <w:jc w:val="both"/>
        <w:rPr>
          <w:rFonts w:ascii="Arial" w:eastAsia="Times" w:hAnsi="Arial" w:cs="Arial"/>
          <w:sz w:val="22"/>
          <w:szCs w:val="22"/>
        </w:rPr>
      </w:pPr>
    </w:p>
    <w:p w:rsidR="008267C3" w:rsidRDefault="008267C3" w:rsidP="00DB29C3">
      <w:pPr>
        <w:spacing w:line="276" w:lineRule="auto"/>
        <w:ind w:left="567" w:hanging="567"/>
        <w:jc w:val="both"/>
        <w:rPr>
          <w:rFonts w:ascii="Arial" w:eastAsia="Times" w:hAnsi="Arial" w:cs="Arial"/>
          <w:sz w:val="22"/>
          <w:szCs w:val="22"/>
        </w:rPr>
      </w:pPr>
    </w:p>
    <w:p w:rsidR="00DB29C3" w:rsidRDefault="00DB29C3" w:rsidP="00DB29C3">
      <w:pPr>
        <w:spacing w:line="276" w:lineRule="auto"/>
        <w:ind w:left="567" w:hanging="567"/>
        <w:jc w:val="both"/>
        <w:rPr>
          <w:rFonts w:ascii="Arial" w:eastAsia="Times" w:hAnsi="Arial" w:cs="Arial"/>
          <w:sz w:val="22"/>
          <w:szCs w:val="22"/>
        </w:rPr>
      </w:pPr>
    </w:p>
    <w:p w:rsidR="00DB29C3" w:rsidRDefault="00DB29C3" w:rsidP="00DB29C3">
      <w:pPr>
        <w:spacing w:line="276" w:lineRule="auto"/>
        <w:ind w:left="567" w:hanging="567"/>
        <w:jc w:val="both"/>
        <w:rPr>
          <w:rFonts w:ascii="Arial" w:eastAsia="Times" w:hAnsi="Arial" w:cs="Arial"/>
          <w:sz w:val="22"/>
          <w:szCs w:val="22"/>
        </w:rPr>
      </w:pPr>
    </w:p>
    <w:p w:rsidR="00042449" w:rsidRDefault="00042449" w:rsidP="00DB29C3">
      <w:pPr>
        <w:spacing w:line="276" w:lineRule="auto"/>
        <w:ind w:left="567" w:hanging="567"/>
        <w:jc w:val="both"/>
        <w:rPr>
          <w:rFonts w:ascii="Arial" w:eastAsia="Times" w:hAnsi="Arial" w:cs="Arial"/>
          <w:sz w:val="22"/>
          <w:szCs w:val="22"/>
        </w:rPr>
      </w:pPr>
    </w:p>
    <w:p w:rsidR="00CE217A" w:rsidRDefault="00CE217A" w:rsidP="00DB29C3">
      <w:pPr>
        <w:spacing w:line="276" w:lineRule="auto"/>
        <w:ind w:left="567" w:hanging="567"/>
        <w:jc w:val="both"/>
        <w:rPr>
          <w:rFonts w:ascii="Arial" w:eastAsia="Times" w:hAnsi="Arial" w:cs="Arial"/>
          <w:sz w:val="22"/>
          <w:szCs w:val="22"/>
        </w:rPr>
      </w:pPr>
    </w:p>
    <w:p w:rsidR="00CE217A" w:rsidRDefault="00CE217A"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DB29C3" w:rsidRPr="00C20CE2"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Pr>
          <w:rFonts w:ascii="Arial" w:eastAsia="Times" w:hAnsi="Arial" w:cs="Arial"/>
          <w:b/>
          <w:bCs/>
          <w:sz w:val="22"/>
          <w:szCs w:val="22"/>
          <w:lang w:eastAsia="en-US"/>
        </w:rPr>
        <w:t>En caso de que e</w:t>
      </w:r>
      <w:r w:rsidRPr="00507149">
        <w:rPr>
          <w:rFonts w:ascii="Arial" w:eastAsia="Times" w:hAnsi="Arial" w:cs="Arial"/>
          <w:b/>
          <w:bCs/>
          <w:sz w:val="22"/>
          <w:szCs w:val="22"/>
          <w:lang w:eastAsia="en-US"/>
        </w:rPr>
        <w:t>l programa cuent</w:t>
      </w:r>
      <w:r>
        <w:rPr>
          <w:rFonts w:ascii="Arial" w:eastAsia="Times" w:hAnsi="Arial" w:cs="Arial"/>
          <w:b/>
          <w:bCs/>
          <w:sz w:val="22"/>
          <w:szCs w:val="22"/>
          <w:lang w:eastAsia="en-US"/>
        </w:rPr>
        <w:t xml:space="preserve">e con información de estudios o evaluaciones nacionales e internacionales que muestran impacto de programas similares </w:t>
      </w:r>
      <w:r w:rsidRPr="00C20CE2">
        <w:rPr>
          <w:rFonts w:ascii="Arial" w:hAnsi="Arial" w:cs="Arial"/>
          <w:b/>
          <w:sz w:val="22"/>
          <w:szCs w:val="22"/>
          <w:lang w:eastAsia="en-US"/>
        </w:rPr>
        <w:t>¿</w:t>
      </w:r>
      <w:r>
        <w:rPr>
          <w:rFonts w:ascii="Arial" w:hAnsi="Arial" w:cs="Arial"/>
          <w:b/>
          <w:sz w:val="22"/>
          <w:szCs w:val="22"/>
          <w:lang w:eastAsia="en-US"/>
        </w:rPr>
        <w:t>qué resultados se han demostrado</w:t>
      </w:r>
      <w:r w:rsidRPr="00C20CE2">
        <w:rPr>
          <w:rFonts w:ascii="Arial" w:hAnsi="Arial" w:cs="Arial"/>
          <w:b/>
          <w:sz w:val="22"/>
          <w:szCs w:val="22"/>
          <w:lang w:eastAsia="en-US"/>
        </w:rPr>
        <w:t>?</w:t>
      </w:r>
    </w:p>
    <w:p w:rsidR="00DB29C3" w:rsidRDefault="00DB29C3" w:rsidP="00DB29C3">
      <w:pPr>
        <w:overflowPunct/>
        <w:autoSpaceDE/>
        <w:autoSpaceDN/>
        <w:adjustRightInd/>
        <w:spacing w:line="276" w:lineRule="auto"/>
        <w:jc w:val="both"/>
        <w:textAlignment w:val="auto"/>
        <w:rPr>
          <w:rFonts w:ascii="Arial" w:eastAsia="Times" w:hAnsi="Arial" w:cs="Arial"/>
          <w:b/>
          <w:sz w:val="22"/>
          <w:szCs w:val="22"/>
        </w:rPr>
      </w:pPr>
    </w:p>
    <w:p w:rsidR="00042449" w:rsidRPr="00BC7A7B" w:rsidRDefault="00042449" w:rsidP="00042449">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042449" w:rsidRPr="00BC7A7B" w:rsidRDefault="00042449" w:rsidP="00042449">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042449" w:rsidRPr="00BC7A7B" w:rsidRDefault="00042449"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Cumple</w:t>
      </w:r>
    </w:p>
    <w:p w:rsidR="00042449" w:rsidRPr="00BC7A7B" w:rsidRDefault="00042449"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No Cumple</w:t>
      </w:r>
    </w:p>
    <w:p w:rsidR="00042449" w:rsidRPr="00BC7A7B" w:rsidRDefault="00042449" w:rsidP="00042449">
      <w:pPr>
        <w:pStyle w:val="Default"/>
        <w:rPr>
          <w:rFonts w:ascii="Arial" w:hAnsi="Arial" w:cs="Arial"/>
          <w:sz w:val="20"/>
          <w:szCs w:val="20"/>
          <w:lang w:val="es-MX" w:eastAsia="en-US"/>
        </w:rPr>
      </w:pPr>
    </w:p>
    <w:p w:rsidR="00042449" w:rsidRDefault="00042449" w:rsidP="0025447E">
      <w:pPr>
        <w:pStyle w:val="Default"/>
        <w:spacing w:after="240"/>
        <w:jc w:val="both"/>
        <w:rPr>
          <w:rFonts w:ascii="Arial" w:hAnsi="Arial" w:cs="Arial"/>
          <w:b/>
          <w:sz w:val="20"/>
          <w:szCs w:val="20"/>
          <w:lang w:val="es-MX" w:eastAsia="en-US"/>
        </w:rPr>
      </w:pPr>
      <w:r w:rsidRPr="00BC7A7B">
        <w:rPr>
          <w:rFonts w:ascii="Arial" w:hAnsi="Arial" w:cs="Arial"/>
          <w:b/>
          <w:sz w:val="20"/>
          <w:szCs w:val="20"/>
          <w:lang w:val="es-MX" w:eastAsia="en-US"/>
        </w:rPr>
        <w:t>Evaluación:</w:t>
      </w:r>
    </w:p>
    <w:p w:rsidR="005856D6" w:rsidRPr="00000E00" w:rsidRDefault="00000E00" w:rsidP="00770D0C">
      <w:pPr>
        <w:pStyle w:val="Default"/>
        <w:jc w:val="both"/>
        <w:rPr>
          <w:rFonts w:ascii="Arial" w:hAnsi="Arial" w:cs="Arial"/>
          <w:sz w:val="20"/>
          <w:szCs w:val="20"/>
          <w:lang w:val="es-MX" w:eastAsia="en-US"/>
        </w:rPr>
      </w:pPr>
      <w:r w:rsidRPr="00000E00">
        <w:rPr>
          <w:rFonts w:ascii="Arial" w:hAnsi="Arial" w:cs="Arial"/>
          <w:sz w:val="20"/>
          <w:szCs w:val="20"/>
          <w:lang w:val="es-MX" w:eastAsia="en-US"/>
        </w:rPr>
        <w:t xml:space="preserve">Debido a que el </w:t>
      </w:r>
      <w:r w:rsidR="00B7325E">
        <w:rPr>
          <w:rFonts w:ascii="Arial" w:hAnsi="Arial" w:cs="Arial"/>
          <w:sz w:val="20"/>
          <w:szCs w:val="20"/>
          <w:lang w:val="es-MX" w:eastAsia="en-US"/>
        </w:rPr>
        <w:t>Programa/Fondo</w:t>
      </w:r>
      <w:r w:rsidRPr="00000E00">
        <w:rPr>
          <w:rFonts w:ascii="Arial" w:hAnsi="Arial" w:cs="Arial"/>
          <w:sz w:val="20"/>
          <w:szCs w:val="20"/>
          <w:lang w:val="es-MX" w:eastAsia="en-US"/>
        </w:rPr>
        <w:t xml:space="preserve"> no cuenta con información de estudios o evaluaciones nacionales o internacionales que muestren el impacto de programas similares, no es posible evaluar los resultados obtenidos.</w:t>
      </w:r>
    </w:p>
    <w:p w:rsidR="00042449" w:rsidRPr="00BC7A7B" w:rsidRDefault="00042449" w:rsidP="00770D0C">
      <w:pPr>
        <w:tabs>
          <w:tab w:val="left" w:pos="567"/>
        </w:tabs>
        <w:spacing w:line="276" w:lineRule="auto"/>
        <w:jc w:val="both"/>
        <w:rPr>
          <w:rFonts w:ascii="Arial" w:eastAsia="Times" w:hAnsi="Arial" w:cs="Arial"/>
          <w:b/>
          <w:iCs/>
        </w:rPr>
      </w:pPr>
    </w:p>
    <w:p w:rsidR="00000E00" w:rsidRDefault="00000E00" w:rsidP="0025447E">
      <w:pPr>
        <w:tabs>
          <w:tab w:val="left" w:pos="284"/>
          <w:tab w:val="left" w:pos="993"/>
        </w:tabs>
        <w:spacing w:after="240" w:line="276" w:lineRule="auto"/>
        <w:jc w:val="both"/>
        <w:rPr>
          <w:rFonts w:ascii="Arial" w:hAnsi="Arial" w:cs="Arial"/>
          <w:b/>
          <w:lang w:eastAsia="en-US"/>
        </w:rPr>
      </w:pPr>
      <w:r w:rsidRPr="00EC5C28">
        <w:rPr>
          <w:rFonts w:ascii="Arial" w:hAnsi="Arial" w:cs="Arial"/>
          <w:b/>
          <w:lang w:eastAsia="en-US"/>
        </w:rPr>
        <w:t>Sugerencia:</w:t>
      </w:r>
    </w:p>
    <w:p w:rsidR="0025447E" w:rsidRPr="00390A55" w:rsidRDefault="0025447E" w:rsidP="0025447E">
      <w:pPr>
        <w:tabs>
          <w:tab w:val="left" w:pos="284"/>
          <w:tab w:val="left" w:pos="993"/>
        </w:tabs>
        <w:spacing w:line="276" w:lineRule="auto"/>
        <w:jc w:val="both"/>
        <w:rPr>
          <w:rFonts w:ascii="Arial" w:hAnsi="Arial" w:cs="Arial"/>
          <w:sz w:val="22"/>
          <w:szCs w:val="22"/>
          <w:lang w:eastAsia="en-US"/>
        </w:rPr>
      </w:pPr>
      <w:r>
        <w:rPr>
          <w:rFonts w:ascii="Arial" w:hAnsi="Arial" w:cs="Arial"/>
          <w:lang w:eastAsia="en-US"/>
        </w:rPr>
        <w:t xml:space="preserve">En virtud de que el </w:t>
      </w:r>
      <w:r w:rsidR="00D9326E">
        <w:rPr>
          <w:rFonts w:ascii="Arial" w:hAnsi="Arial" w:cs="Arial"/>
          <w:lang w:eastAsia="en-US"/>
        </w:rPr>
        <w:t>Programa/Fondo</w:t>
      </w:r>
      <w:r>
        <w:rPr>
          <w:rFonts w:ascii="Arial" w:hAnsi="Arial" w:cs="Arial"/>
          <w:lang w:eastAsia="en-US"/>
        </w:rPr>
        <w:t xml:space="preserve"> es de aplicación en todos los </w:t>
      </w:r>
      <w:r w:rsidR="005F5E78">
        <w:rPr>
          <w:rFonts w:ascii="Arial" w:hAnsi="Arial" w:cs="Arial"/>
          <w:lang w:eastAsia="en-US"/>
        </w:rPr>
        <w:t>Municipios</w:t>
      </w:r>
      <w:r>
        <w:rPr>
          <w:rFonts w:ascii="Arial" w:hAnsi="Arial" w:cs="Arial"/>
          <w:lang w:eastAsia="en-US"/>
        </w:rPr>
        <w:t xml:space="preserve"> de la República Mexicana, se recomienda iniciar la recopilación y el análisis de lo que han realizado otros </w:t>
      </w:r>
      <w:r w:rsidR="005F5E78">
        <w:rPr>
          <w:rFonts w:ascii="Arial" w:hAnsi="Arial" w:cs="Arial"/>
          <w:lang w:eastAsia="en-US"/>
        </w:rPr>
        <w:t>Municipios</w:t>
      </w:r>
      <w:r>
        <w:rPr>
          <w:rFonts w:ascii="Arial" w:hAnsi="Arial" w:cs="Arial"/>
          <w:lang w:eastAsia="en-US"/>
        </w:rPr>
        <w:t xml:space="preserve"> de características similares al </w:t>
      </w:r>
      <w:r w:rsidR="00BA711B">
        <w:rPr>
          <w:rFonts w:ascii="Arial" w:hAnsi="Arial" w:cs="Arial"/>
          <w:lang w:eastAsia="en-US"/>
        </w:rPr>
        <w:t>M</w:t>
      </w:r>
      <w:r>
        <w:rPr>
          <w:rFonts w:ascii="Arial" w:hAnsi="Arial" w:cs="Arial"/>
          <w:lang w:eastAsia="en-US"/>
        </w:rPr>
        <w:t>unicipio de Puebla con el propósito de mejorar su actuación en el ejercicio de los recursos y el logro del objetivo para el que se ha creado.</w:t>
      </w:r>
    </w:p>
    <w:p w:rsidR="00000E00" w:rsidRDefault="00000E00" w:rsidP="00000E00">
      <w:pPr>
        <w:spacing w:line="276" w:lineRule="auto"/>
        <w:ind w:left="567" w:hanging="567"/>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DB29C3" w:rsidRPr="007F3E7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7F3E77">
        <w:rPr>
          <w:rFonts w:ascii="Arial" w:eastAsia="Times" w:hAnsi="Arial" w:cs="Arial"/>
          <w:b/>
          <w:sz w:val="22"/>
          <w:szCs w:val="22"/>
        </w:rPr>
        <w:t xml:space="preserve">En caso de que </w:t>
      </w:r>
      <w:r>
        <w:rPr>
          <w:rFonts w:ascii="Arial" w:eastAsia="Times" w:hAnsi="Arial" w:cs="Arial"/>
          <w:b/>
          <w:bCs/>
          <w:sz w:val="22"/>
          <w:szCs w:val="22"/>
          <w:lang w:eastAsia="en-US"/>
        </w:rPr>
        <w:t>el programa cuente</w:t>
      </w:r>
      <w:r w:rsidRPr="007F3E77">
        <w:rPr>
          <w:rFonts w:ascii="Arial" w:eastAsia="Times" w:hAnsi="Arial" w:cs="Arial"/>
          <w:b/>
          <w:bCs/>
          <w:sz w:val="22"/>
          <w:szCs w:val="22"/>
          <w:lang w:eastAsia="en-US"/>
        </w:rPr>
        <w:t xml:space="preserve"> con evaluaciones de impacto</w:t>
      </w:r>
      <w:r>
        <w:rPr>
          <w:rFonts w:ascii="Arial" w:eastAsia="Times" w:hAnsi="Arial" w:cs="Arial"/>
          <w:b/>
          <w:bCs/>
          <w:sz w:val="22"/>
          <w:szCs w:val="22"/>
          <w:lang w:eastAsia="en-US"/>
        </w:rPr>
        <w:t xml:space="preserve">, </w:t>
      </w:r>
      <w:r w:rsidRPr="007F3E77">
        <w:rPr>
          <w:rFonts w:ascii="Arial" w:eastAsia="Times" w:hAnsi="Arial" w:cs="Arial"/>
          <w:b/>
          <w:bCs/>
          <w:sz w:val="22"/>
          <w:szCs w:val="22"/>
          <w:lang w:eastAsia="en-US"/>
        </w:rPr>
        <w:t xml:space="preserve">con qué características de las </w:t>
      </w:r>
      <w:r w:rsidR="00751A91" w:rsidRPr="007F3E77">
        <w:rPr>
          <w:rFonts w:ascii="Arial" w:eastAsia="Times" w:hAnsi="Arial" w:cs="Arial"/>
          <w:b/>
          <w:bCs/>
          <w:sz w:val="22"/>
          <w:szCs w:val="22"/>
          <w:lang w:eastAsia="en-US"/>
        </w:rPr>
        <w:t>siguientes cuentan</w:t>
      </w:r>
      <w:r>
        <w:rPr>
          <w:rFonts w:ascii="Arial" w:eastAsia="Times" w:hAnsi="Arial" w:cs="Arial"/>
          <w:b/>
          <w:bCs/>
          <w:sz w:val="22"/>
          <w:szCs w:val="22"/>
          <w:lang w:eastAsia="en-US"/>
        </w:rPr>
        <w:t xml:space="preserve"> dichas evaluaciones</w:t>
      </w:r>
      <w:r w:rsidRPr="007F3E77">
        <w:rPr>
          <w:rFonts w:ascii="Arial" w:eastAsia="Times" w:hAnsi="Arial" w:cs="Arial"/>
          <w:b/>
          <w:bCs/>
          <w:sz w:val="22"/>
          <w:szCs w:val="22"/>
          <w:lang w:eastAsia="en-US"/>
        </w:rPr>
        <w:t>:</w:t>
      </w:r>
    </w:p>
    <w:p w:rsidR="00DB29C3" w:rsidRDefault="00DB29C3" w:rsidP="006B121A">
      <w:pPr>
        <w:pStyle w:val="Listavistosa-nfasis11"/>
        <w:numPr>
          <w:ilvl w:val="0"/>
          <w:numId w:val="135"/>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Se compara un grupo de beneficiarios con uno de no beneficiarios de características similares.</w:t>
      </w:r>
    </w:p>
    <w:p w:rsidR="00DB29C3" w:rsidRPr="00D45CC2" w:rsidRDefault="00DB29C3" w:rsidP="006B121A">
      <w:pPr>
        <w:pStyle w:val="Listavistosa-nfasis11"/>
        <w:numPr>
          <w:ilvl w:val="0"/>
          <w:numId w:val="135"/>
        </w:numPr>
        <w:spacing w:line="276" w:lineRule="auto"/>
        <w:jc w:val="both"/>
        <w:rPr>
          <w:rFonts w:ascii="Arial" w:eastAsia="Times" w:hAnsi="Arial" w:cs="Arial"/>
          <w:b/>
          <w:bCs/>
          <w:sz w:val="22"/>
          <w:szCs w:val="22"/>
          <w:lang w:eastAsia="en-US"/>
        </w:rPr>
      </w:pPr>
      <w:r w:rsidRPr="00D45CC2">
        <w:rPr>
          <w:rFonts w:ascii="Arial" w:eastAsia="Times" w:hAnsi="Arial" w:cs="Arial"/>
          <w:b/>
          <w:bCs/>
          <w:sz w:val="22"/>
          <w:szCs w:val="22"/>
          <w:lang w:eastAsia="en-US"/>
        </w:rPr>
        <w:t>La(s) metodología(s) aplicadas son acordes a las características del programa y la información disponible, es decir</w:t>
      </w:r>
      <w:r>
        <w:rPr>
          <w:rFonts w:ascii="Arial" w:eastAsia="Times" w:hAnsi="Arial" w:cs="Arial"/>
          <w:b/>
          <w:bCs/>
          <w:sz w:val="22"/>
          <w:szCs w:val="22"/>
          <w:lang w:eastAsia="en-US"/>
        </w:rPr>
        <w:t>,</w:t>
      </w:r>
      <w:r w:rsidRPr="00D45CC2">
        <w:rPr>
          <w:rFonts w:ascii="Arial" w:eastAsia="Times" w:hAnsi="Arial" w:cs="Arial"/>
          <w:b/>
          <w:bCs/>
          <w:sz w:val="22"/>
          <w:szCs w:val="22"/>
          <w:lang w:eastAsia="en-US"/>
        </w:rPr>
        <w:t xml:space="preserve"> permite generar una estimación lo más libre posible de sesgos en la comparación del grupo de beneficiarios y no beneficiarios</w:t>
      </w:r>
      <w:r>
        <w:rPr>
          <w:rFonts w:ascii="Arial" w:eastAsia="Times" w:hAnsi="Arial" w:cs="Arial"/>
          <w:b/>
          <w:bCs/>
          <w:sz w:val="22"/>
          <w:szCs w:val="22"/>
          <w:lang w:eastAsia="en-US"/>
        </w:rPr>
        <w:t>.</w:t>
      </w:r>
    </w:p>
    <w:p w:rsidR="00DB29C3" w:rsidRPr="00DE432E" w:rsidRDefault="00DB29C3" w:rsidP="006B121A">
      <w:pPr>
        <w:pStyle w:val="Listavistosa-nfasis11"/>
        <w:numPr>
          <w:ilvl w:val="0"/>
          <w:numId w:val="135"/>
        </w:numPr>
        <w:spacing w:line="276" w:lineRule="auto"/>
        <w:jc w:val="both"/>
        <w:rPr>
          <w:rFonts w:ascii="Arial" w:eastAsia="Times" w:hAnsi="Arial" w:cs="Arial"/>
          <w:b/>
          <w:bCs/>
          <w:sz w:val="22"/>
          <w:szCs w:val="22"/>
          <w:lang w:eastAsia="en-US"/>
        </w:rPr>
      </w:pPr>
      <w:r w:rsidRPr="00DE432E">
        <w:rPr>
          <w:rFonts w:ascii="Arial" w:eastAsia="Times" w:hAnsi="Arial" w:cs="Arial"/>
          <w:b/>
          <w:bCs/>
          <w:sz w:val="22"/>
          <w:szCs w:val="22"/>
          <w:lang w:eastAsia="en-US"/>
        </w:rPr>
        <w:t>Se utiliza información de al menos dos momentos en el tiempo.</w:t>
      </w:r>
    </w:p>
    <w:p w:rsidR="00DB29C3" w:rsidRPr="002A5664" w:rsidRDefault="00DB29C3" w:rsidP="006B121A">
      <w:pPr>
        <w:pStyle w:val="Listavistosa-nfasis11"/>
        <w:numPr>
          <w:ilvl w:val="0"/>
          <w:numId w:val="135"/>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L</w:t>
      </w:r>
      <w:r w:rsidRPr="002A5664">
        <w:rPr>
          <w:rFonts w:ascii="Arial" w:eastAsia="Times" w:hAnsi="Arial" w:cs="Arial"/>
          <w:b/>
          <w:bCs/>
          <w:sz w:val="22"/>
          <w:szCs w:val="22"/>
          <w:lang w:eastAsia="en-US"/>
        </w:rPr>
        <w:t>a selección de la muestra utilizada garantiza la representatividad de los resultados.</w:t>
      </w:r>
    </w:p>
    <w:p w:rsidR="00DB29C3" w:rsidRDefault="00DB29C3" w:rsidP="00DB29C3">
      <w:pPr>
        <w:pStyle w:val="Listavistosa-nfasis11"/>
        <w:spacing w:line="276" w:lineRule="auto"/>
        <w:ind w:left="360"/>
        <w:jc w:val="both"/>
        <w:rPr>
          <w:rFonts w:ascii="Arial" w:eastAsia="Times" w:hAnsi="Arial" w:cs="Arial"/>
          <w:b/>
          <w:bCs/>
          <w:sz w:val="22"/>
          <w:szCs w:val="22"/>
          <w:lang w:eastAsia="en-US"/>
        </w:rPr>
      </w:pPr>
    </w:p>
    <w:tbl>
      <w:tblPr>
        <w:tblW w:w="9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31"/>
        <w:gridCol w:w="9018"/>
      </w:tblGrid>
      <w:tr w:rsidR="00DB29C3" w:rsidRPr="00BB2B30" w:rsidTr="00CB0B41">
        <w:trPr>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BB2B30" w:rsidRDefault="00DB29C3" w:rsidP="00CB0B41">
            <w:pPr>
              <w:pStyle w:val="Prrafodelista1"/>
              <w:spacing w:after="0" w:line="240" w:lineRule="atLeast"/>
              <w:ind w:left="0"/>
              <w:jc w:val="center"/>
              <w:rPr>
                <w:rFonts w:ascii="Arial" w:eastAsia="Times" w:hAnsi="Arial" w:cs="Arial"/>
                <w:b/>
                <w:iCs/>
                <w:sz w:val="20"/>
                <w:szCs w:val="20"/>
                <w:lang w:eastAsia="es-MX"/>
              </w:rPr>
            </w:pPr>
            <w:r w:rsidRPr="00BB2B30">
              <w:rPr>
                <w:rFonts w:ascii="Arial" w:eastAsia="Times" w:hAnsi="Arial" w:cs="Arial"/>
                <w:b/>
                <w:iCs/>
                <w:sz w:val="20"/>
                <w:szCs w:val="20"/>
                <w:lang w:eastAsia="es-MX"/>
              </w:rPr>
              <w:t xml:space="preserve">Nivel </w:t>
            </w:r>
          </w:p>
        </w:tc>
        <w:tc>
          <w:tcPr>
            <w:tcW w:w="9018"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BB2B30" w:rsidRDefault="00DB29C3" w:rsidP="00CB0B41">
            <w:pPr>
              <w:pStyle w:val="Prrafodelista1"/>
              <w:spacing w:after="0" w:line="240" w:lineRule="atLeast"/>
              <w:ind w:left="0"/>
              <w:contextualSpacing w:val="0"/>
              <w:jc w:val="center"/>
              <w:rPr>
                <w:rFonts w:ascii="Arial" w:eastAsia="Times" w:hAnsi="Arial" w:cs="Arial"/>
                <w:b/>
                <w:iCs/>
                <w:sz w:val="20"/>
                <w:szCs w:val="20"/>
                <w:lang w:eastAsia="es-MX"/>
              </w:rPr>
            </w:pPr>
            <w:r w:rsidRPr="00BB2B30">
              <w:rPr>
                <w:rFonts w:ascii="Arial" w:eastAsia="Times" w:hAnsi="Arial" w:cs="Arial"/>
                <w:b/>
                <w:iCs/>
                <w:sz w:val="20"/>
                <w:szCs w:val="20"/>
                <w:lang w:eastAsia="es-MX"/>
              </w:rPr>
              <w:t>Criterios</w:t>
            </w:r>
          </w:p>
        </w:tc>
      </w:tr>
      <w:tr w:rsidR="00DB29C3" w:rsidRPr="00BB2B30" w:rsidTr="00CB0B41">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DB29C3" w:rsidRPr="00BB2B30" w:rsidRDefault="00DB29C3" w:rsidP="00CB0B41">
            <w:pPr>
              <w:pStyle w:val="Prrafodelista1"/>
              <w:spacing w:after="0" w:line="240" w:lineRule="atLeast"/>
              <w:ind w:left="0"/>
              <w:jc w:val="center"/>
              <w:rPr>
                <w:rFonts w:ascii="Arial" w:hAnsi="Arial" w:cs="Arial"/>
                <w:sz w:val="20"/>
                <w:szCs w:val="20"/>
                <w:lang w:eastAsia="es-MX"/>
              </w:rPr>
            </w:pPr>
            <w:r w:rsidRPr="00BB2B30">
              <w:rPr>
                <w:rFonts w:ascii="Arial" w:hAnsi="Arial" w:cs="Arial"/>
                <w:sz w:val="20"/>
                <w:szCs w:val="20"/>
                <w:lang w:eastAsia="es-MX"/>
              </w:rPr>
              <w:t>1</w:t>
            </w:r>
          </w:p>
        </w:tc>
        <w:tc>
          <w:tcPr>
            <w:tcW w:w="9018" w:type="dxa"/>
            <w:tcBorders>
              <w:top w:val="single" w:sz="4" w:space="0" w:color="auto"/>
              <w:left w:val="single" w:sz="4" w:space="0" w:color="auto"/>
              <w:bottom w:val="single" w:sz="4" w:space="0" w:color="auto"/>
              <w:right w:val="single" w:sz="4" w:space="0" w:color="auto"/>
            </w:tcBorders>
          </w:tcPr>
          <w:p w:rsidR="00DB29C3" w:rsidRPr="00BB2B30"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BB2B30">
              <w:rPr>
                <w:rFonts w:ascii="Arial" w:eastAsia="Times" w:hAnsi="Arial" w:cs="Arial"/>
                <w:iCs/>
                <w:sz w:val="20"/>
                <w:szCs w:val="20"/>
                <w:lang w:eastAsia="es-MX"/>
              </w:rPr>
              <w:t>La evaluación de impacto tiene la característica a).</w:t>
            </w:r>
          </w:p>
        </w:tc>
      </w:tr>
      <w:tr w:rsidR="00DB29C3" w:rsidRPr="00BB2B30" w:rsidTr="00CB0B41">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DB29C3" w:rsidRPr="00BB2B30" w:rsidRDefault="00DB29C3" w:rsidP="00CB0B41">
            <w:pPr>
              <w:pStyle w:val="Prrafodelista1"/>
              <w:spacing w:after="0" w:line="240" w:lineRule="atLeast"/>
              <w:ind w:left="0"/>
              <w:jc w:val="center"/>
              <w:rPr>
                <w:rFonts w:ascii="Arial" w:hAnsi="Arial" w:cs="Arial"/>
                <w:sz w:val="20"/>
                <w:szCs w:val="20"/>
                <w:lang w:eastAsia="es-MX"/>
              </w:rPr>
            </w:pPr>
            <w:r w:rsidRPr="00BB2B30">
              <w:rPr>
                <w:rFonts w:ascii="Arial" w:hAnsi="Arial" w:cs="Arial"/>
                <w:sz w:val="20"/>
                <w:szCs w:val="20"/>
                <w:lang w:eastAsia="es-MX"/>
              </w:rPr>
              <w:t>2</w:t>
            </w:r>
          </w:p>
        </w:tc>
        <w:tc>
          <w:tcPr>
            <w:tcW w:w="9018" w:type="dxa"/>
            <w:tcBorders>
              <w:top w:val="single" w:sz="4" w:space="0" w:color="auto"/>
              <w:left w:val="single" w:sz="4" w:space="0" w:color="auto"/>
              <w:bottom w:val="single" w:sz="4" w:space="0" w:color="auto"/>
              <w:right w:val="single" w:sz="4" w:space="0" w:color="auto"/>
            </w:tcBorders>
          </w:tcPr>
          <w:p w:rsidR="00DB29C3" w:rsidRPr="00BB2B30"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BB2B30">
              <w:rPr>
                <w:rFonts w:ascii="Arial" w:eastAsia="Times" w:hAnsi="Arial" w:cs="Arial"/>
                <w:iCs/>
                <w:sz w:val="20"/>
                <w:szCs w:val="20"/>
                <w:lang w:eastAsia="es-MX"/>
              </w:rPr>
              <w:t>La evaluación de impacto tiene las características a) y b)</w:t>
            </w:r>
          </w:p>
        </w:tc>
      </w:tr>
      <w:tr w:rsidR="00DB29C3" w:rsidRPr="00BB2B30" w:rsidTr="00CB0B41">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DB29C3" w:rsidRPr="00BB2B30" w:rsidRDefault="00DB29C3" w:rsidP="00CB0B41">
            <w:pPr>
              <w:pStyle w:val="Prrafodelista1"/>
              <w:spacing w:after="0" w:line="240" w:lineRule="atLeast"/>
              <w:ind w:left="0"/>
              <w:jc w:val="center"/>
              <w:rPr>
                <w:rFonts w:ascii="Arial" w:hAnsi="Arial" w:cs="Arial"/>
                <w:sz w:val="20"/>
                <w:szCs w:val="20"/>
                <w:lang w:eastAsia="es-MX"/>
              </w:rPr>
            </w:pPr>
            <w:r w:rsidRPr="00BB2B30">
              <w:rPr>
                <w:rFonts w:ascii="Arial" w:hAnsi="Arial" w:cs="Arial"/>
                <w:sz w:val="20"/>
                <w:szCs w:val="20"/>
                <w:lang w:eastAsia="es-MX"/>
              </w:rPr>
              <w:t>3</w:t>
            </w:r>
          </w:p>
        </w:tc>
        <w:tc>
          <w:tcPr>
            <w:tcW w:w="9018" w:type="dxa"/>
            <w:tcBorders>
              <w:top w:val="single" w:sz="4" w:space="0" w:color="auto"/>
              <w:left w:val="single" w:sz="4" w:space="0" w:color="auto"/>
              <w:bottom w:val="single" w:sz="4" w:space="0" w:color="auto"/>
              <w:right w:val="single" w:sz="4" w:space="0" w:color="auto"/>
            </w:tcBorders>
          </w:tcPr>
          <w:p w:rsidR="00DB29C3" w:rsidRPr="00BB2B30"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BB2B30">
              <w:rPr>
                <w:rFonts w:ascii="Arial" w:eastAsia="Times" w:hAnsi="Arial" w:cs="Arial"/>
                <w:iCs/>
                <w:sz w:val="20"/>
                <w:szCs w:val="20"/>
                <w:lang w:eastAsia="es-MX"/>
              </w:rPr>
              <w:t>La evaluación de impacto tiene las características a), b) y c) o las características a), b) y d).</w:t>
            </w:r>
          </w:p>
        </w:tc>
      </w:tr>
      <w:tr w:rsidR="00DB29C3" w:rsidRPr="00BB2B30" w:rsidTr="00CB0B41">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DB29C3" w:rsidRPr="00BB2B30" w:rsidRDefault="00DB29C3" w:rsidP="00CB0B41">
            <w:pPr>
              <w:pStyle w:val="Prrafodelista1"/>
              <w:spacing w:after="0" w:line="240" w:lineRule="atLeast"/>
              <w:ind w:left="0"/>
              <w:jc w:val="center"/>
              <w:rPr>
                <w:rFonts w:ascii="Arial" w:hAnsi="Arial" w:cs="Arial"/>
                <w:sz w:val="20"/>
                <w:szCs w:val="20"/>
                <w:lang w:eastAsia="es-MX"/>
              </w:rPr>
            </w:pPr>
            <w:r w:rsidRPr="00BB2B30">
              <w:rPr>
                <w:rFonts w:ascii="Arial" w:hAnsi="Arial" w:cs="Arial"/>
                <w:sz w:val="20"/>
                <w:szCs w:val="20"/>
                <w:lang w:eastAsia="es-MX"/>
              </w:rPr>
              <w:t>4</w:t>
            </w:r>
          </w:p>
        </w:tc>
        <w:tc>
          <w:tcPr>
            <w:tcW w:w="9018" w:type="dxa"/>
            <w:tcBorders>
              <w:top w:val="single" w:sz="4" w:space="0" w:color="auto"/>
              <w:left w:val="single" w:sz="4" w:space="0" w:color="auto"/>
              <w:bottom w:val="single" w:sz="4" w:space="0" w:color="auto"/>
              <w:right w:val="single" w:sz="4" w:space="0" w:color="auto"/>
            </w:tcBorders>
          </w:tcPr>
          <w:p w:rsidR="00DB29C3" w:rsidRPr="00BB2B30" w:rsidRDefault="00DB29C3" w:rsidP="006B121A">
            <w:pPr>
              <w:pStyle w:val="Prrafodelista1"/>
              <w:numPr>
                <w:ilvl w:val="0"/>
                <w:numId w:val="100"/>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BB2B30">
              <w:rPr>
                <w:rFonts w:ascii="Arial" w:eastAsia="Times" w:hAnsi="Arial" w:cs="Arial"/>
                <w:iCs/>
                <w:sz w:val="20"/>
                <w:szCs w:val="20"/>
                <w:lang w:eastAsia="es-MX"/>
              </w:rPr>
              <w:t>La evaluación de impacto tiene todas las características establecidas.</w:t>
            </w:r>
          </w:p>
        </w:tc>
      </w:tr>
    </w:tbl>
    <w:p w:rsidR="00DB29C3" w:rsidRDefault="00DB29C3" w:rsidP="00DB29C3">
      <w:pPr>
        <w:pStyle w:val="Listavistosa-nfasis11"/>
        <w:spacing w:line="276" w:lineRule="auto"/>
        <w:ind w:left="360"/>
        <w:jc w:val="both"/>
        <w:rPr>
          <w:rFonts w:ascii="Arial" w:eastAsia="Times" w:hAnsi="Arial" w:cs="Arial"/>
          <w:b/>
          <w:bCs/>
          <w:sz w:val="22"/>
          <w:szCs w:val="22"/>
          <w:lang w:eastAsia="en-US"/>
        </w:rPr>
      </w:pPr>
    </w:p>
    <w:p w:rsidR="00CF5C4E" w:rsidRPr="000C413A" w:rsidRDefault="00CF5C4E" w:rsidP="00BB2B30">
      <w:pPr>
        <w:tabs>
          <w:tab w:val="left" w:pos="567"/>
        </w:tabs>
        <w:spacing w:after="240" w:line="276" w:lineRule="auto"/>
        <w:jc w:val="both"/>
        <w:rPr>
          <w:rFonts w:ascii="Arial" w:hAnsi="Arial" w:cs="Arial"/>
          <w:b/>
          <w:lang w:eastAsia="en-US"/>
        </w:rPr>
      </w:pPr>
      <w:r w:rsidRPr="00BC7A7B">
        <w:rPr>
          <w:rFonts w:ascii="Arial" w:eastAsia="Times" w:hAnsi="Arial" w:cs="Arial"/>
          <w:b/>
          <w:iCs/>
        </w:rPr>
        <w:t>Evaluación:</w:t>
      </w:r>
    </w:p>
    <w:p w:rsidR="00CF5C4E" w:rsidRPr="00E717D8" w:rsidRDefault="00CF5C4E" w:rsidP="00CF5C4E">
      <w:pPr>
        <w:tabs>
          <w:tab w:val="left" w:pos="0"/>
          <w:tab w:val="left" w:pos="540"/>
        </w:tabs>
        <w:spacing w:line="276" w:lineRule="auto"/>
        <w:jc w:val="both"/>
        <w:rPr>
          <w:rFonts w:ascii="Arial" w:hAnsi="Arial" w:cs="Arial"/>
          <w:lang w:eastAsia="es-MX"/>
        </w:rPr>
      </w:pPr>
      <w:r w:rsidRPr="00E717D8">
        <w:rPr>
          <w:rFonts w:ascii="Arial" w:hAnsi="Arial" w:cs="Arial"/>
        </w:rPr>
        <w:lastRenderedPageBreak/>
        <w:t xml:space="preserve">El </w:t>
      </w:r>
      <w:r w:rsidR="00B7325E">
        <w:rPr>
          <w:rFonts w:ascii="Arial" w:hAnsi="Arial" w:cs="Arial"/>
        </w:rPr>
        <w:t>Programa/Fondo</w:t>
      </w:r>
      <w:r w:rsidRPr="00E717D8">
        <w:rPr>
          <w:rFonts w:ascii="Arial" w:hAnsi="Arial" w:cs="Arial"/>
        </w:rPr>
        <w:t xml:space="preserve"> no cuenta con evaluaciones que comparen un grupo de beneficiarios con uno de no beneficiarios</w:t>
      </w:r>
      <w:r w:rsidR="0097442C" w:rsidRPr="00E717D8">
        <w:rPr>
          <w:rFonts w:ascii="Arial" w:hAnsi="Arial" w:cs="Arial"/>
          <w:lang w:eastAsia="es-MX"/>
        </w:rPr>
        <w:t>.</w:t>
      </w:r>
    </w:p>
    <w:p w:rsidR="00CF5C4E" w:rsidRDefault="00CF5C4E" w:rsidP="00CF5C4E">
      <w:pPr>
        <w:tabs>
          <w:tab w:val="left" w:pos="0"/>
          <w:tab w:val="left" w:pos="540"/>
        </w:tabs>
        <w:spacing w:line="276" w:lineRule="auto"/>
        <w:jc w:val="both"/>
        <w:rPr>
          <w:rFonts w:ascii="Arial" w:eastAsia="Times" w:hAnsi="Arial" w:cs="Arial"/>
          <w:iCs/>
        </w:rPr>
      </w:pPr>
    </w:p>
    <w:p w:rsidR="00CF5C4E" w:rsidRDefault="00CF5C4E" w:rsidP="00BB2B30">
      <w:pPr>
        <w:tabs>
          <w:tab w:val="left" w:pos="284"/>
          <w:tab w:val="left" w:pos="993"/>
        </w:tabs>
        <w:spacing w:after="240" w:line="276" w:lineRule="auto"/>
        <w:jc w:val="both"/>
        <w:rPr>
          <w:rFonts w:ascii="Arial" w:hAnsi="Arial" w:cs="Arial"/>
          <w:b/>
          <w:lang w:eastAsia="en-US"/>
        </w:rPr>
      </w:pPr>
      <w:r w:rsidRPr="00EC5C28">
        <w:rPr>
          <w:rFonts w:ascii="Arial" w:hAnsi="Arial" w:cs="Arial"/>
          <w:b/>
          <w:lang w:eastAsia="en-US"/>
        </w:rPr>
        <w:t>Sugerencia:</w:t>
      </w:r>
    </w:p>
    <w:p w:rsidR="006D1CD4" w:rsidRPr="005D550B" w:rsidRDefault="006D1CD4" w:rsidP="006D1CD4">
      <w:pPr>
        <w:tabs>
          <w:tab w:val="left" w:pos="284"/>
          <w:tab w:val="left" w:pos="993"/>
        </w:tabs>
        <w:spacing w:line="276" w:lineRule="auto"/>
        <w:jc w:val="both"/>
        <w:rPr>
          <w:rFonts w:ascii="Arial" w:hAnsi="Arial" w:cs="Arial"/>
        </w:rPr>
      </w:pPr>
      <w:r w:rsidRPr="005D550B">
        <w:rPr>
          <w:rFonts w:ascii="Arial" w:hAnsi="Arial" w:cs="Arial"/>
        </w:rPr>
        <w:t>Implementar este tipo de evaluaciones a través del Instituto Municipal de P</w:t>
      </w:r>
      <w:r>
        <w:rPr>
          <w:rFonts w:ascii="Arial" w:hAnsi="Arial" w:cs="Arial"/>
        </w:rPr>
        <w:t>laneación</w:t>
      </w:r>
      <w:r w:rsidRPr="005D550B">
        <w:rPr>
          <w:rFonts w:ascii="Arial" w:hAnsi="Arial" w:cs="Arial"/>
        </w:rPr>
        <w:t xml:space="preserve"> en colaboración con la Secretaría de Desarrollos Social municipal, estatal o federal, el mismo CONEVAL y/o con la colaboración de universidades públicas, privadas u organizaciones de la sociedad civil.</w:t>
      </w:r>
    </w:p>
    <w:p w:rsidR="00DB29C3" w:rsidRDefault="00DB29C3"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B7777D" w:rsidRDefault="00B7777D"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DB29C3" w:rsidRDefault="00DB29C3"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2937A8" w:rsidRDefault="002937A8"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DB29C3" w:rsidRDefault="00DB29C3"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DB29C3" w:rsidRPr="00593C7C"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0A7437">
        <w:rPr>
          <w:rFonts w:ascii="Arial" w:hAnsi="Arial" w:cs="Arial"/>
          <w:b/>
          <w:sz w:val="22"/>
          <w:szCs w:val="22"/>
          <w:lang w:eastAsia="en-US"/>
        </w:rPr>
        <w:t xml:space="preserve">En caso de que se hayan realizado evaluaciones de impacto que cumplan con </w:t>
      </w:r>
      <w:r>
        <w:rPr>
          <w:rFonts w:ascii="Arial" w:hAnsi="Arial" w:cs="Arial"/>
          <w:b/>
          <w:sz w:val="22"/>
          <w:szCs w:val="22"/>
          <w:lang w:eastAsia="en-US"/>
        </w:rPr>
        <w:t xml:space="preserve">al menos </w:t>
      </w:r>
      <w:r w:rsidR="00751A91">
        <w:rPr>
          <w:rFonts w:ascii="Arial" w:hAnsi="Arial" w:cs="Arial"/>
          <w:b/>
          <w:sz w:val="22"/>
          <w:szCs w:val="22"/>
          <w:lang w:eastAsia="en-US"/>
        </w:rPr>
        <w:t>las</w:t>
      </w:r>
      <w:r w:rsidR="00751A91" w:rsidRPr="00CC25EC">
        <w:rPr>
          <w:rFonts w:ascii="Arial" w:eastAsia="Times" w:hAnsi="Arial" w:cs="Arial"/>
          <w:b/>
          <w:sz w:val="22"/>
          <w:szCs w:val="22"/>
        </w:rPr>
        <w:t xml:space="preserve"> características</w:t>
      </w:r>
      <w:r w:rsidRPr="000A7437">
        <w:rPr>
          <w:rFonts w:ascii="Arial" w:hAnsi="Arial" w:cs="Arial"/>
          <w:b/>
          <w:sz w:val="22"/>
          <w:szCs w:val="22"/>
          <w:lang w:eastAsia="en-US"/>
        </w:rPr>
        <w:t xml:space="preserve"> señaladas </w:t>
      </w:r>
      <w:r>
        <w:rPr>
          <w:rFonts w:ascii="Arial" w:hAnsi="Arial" w:cs="Arial"/>
          <w:b/>
          <w:sz w:val="22"/>
          <w:szCs w:val="22"/>
          <w:lang w:eastAsia="en-US"/>
        </w:rPr>
        <w:t xml:space="preserve">en los incisos a) y b) de la pregunta anterior, ¿cuáles son los </w:t>
      </w:r>
      <w:r w:rsidRPr="000A7437">
        <w:rPr>
          <w:rFonts w:ascii="Arial" w:hAnsi="Arial" w:cs="Arial"/>
          <w:b/>
          <w:sz w:val="22"/>
          <w:szCs w:val="22"/>
          <w:lang w:eastAsia="en-US"/>
        </w:rPr>
        <w:t xml:space="preserve">resultados </w:t>
      </w:r>
      <w:r>
        <w:rPr>
          <w:rFonts w:ascii="Arial" w:hAnsi="Arial" w:cs="Arial"/>
          <w:b/>
          <w:sz w:val="22"/>
          <w:szCs w:val="22"/>
          <w:lang w:eastAsia="en-US"/>
        </w:rPr>
        <w:t xml:space="preserve">reportados en esas evaluaciones? </w:t>
      </w:r>
    </w:p>
    <w:p w:rsidR="00DB29C3" w:rsidRDefault="00DB29C3" w:rsidP="00DB29C3">
      <w:pPr>
        <w:tabs>
          <w:tab w:val="left" w:pos="0"/>
          <w:tab w:val="left" w:pos="540"/>
        </w:tabs>
        <w:spacing w:line="276" w:lineRule="auto"/>
        <w:jc w:val="both"/>
        <w:rPr>
          <w:rFonts w:ascii="Arial" w:eastAsia="Times" w:hAnsi="Arial" w:cs="Arial"/>
          <w:sz w:val="22"/>
          <w:szCs w:val="22"/>
        </w:rPr>
      </w:pP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11"/>
        <w:gridCol w:w="9055"/>
      </w:tblGrid>
      <w:tr w:rsidR="00DB29C3" w:rsidRPr="00BB2B30" w:rsidTr="00CB0B41">
        <w:trPr>
          <w:jc w:val="center"/>
        </w:trPr>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BB2B30" w:rsidRDefault="00DB29C3" w:rsidP="00BB2B30">
            <w:pPr>
              <w:pStyle w:val="Prrafodelista1"/>
              <w:spacing w:after="0" w:line="240" w:lineRule="atLeast"/>
              <w:ind w:left="0"/>
              <w:jc w:val="center"/>
              <w:rPr>
                <w:rFonts w:ascii="Arial" w:eastAsia="Times" w:hAnsi="Arial" w:cs="Arial"/>
                <w:b/>
                <w:iCs/>
                <w:sz w:val="20"/>
                <w:lang w:eastAsia="es-MX"/>
              </w:rPr>
            </w:pPr>
            <w:r w:rsidRPr="00BB2B30">
              <w:rPr>
                <w:rFonts w:ascii="Arial" w:eastAsia="Times" w:hAnsi="Arial" w:cs="Arial"/>
                <w:b/>
                <w:iCs/>
                <w:sz w:val="20"/>
                <w:lang w:eastAsia="es-MX"/>
              </w:rPr>
              <w:t xml:space="preserve">Nivel </w:t>
            </w:r>
          </w:p>
        </w:tc>
        <w:tc>
          <w:tcPr>
            <w:tcW w:w="9055"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BB2B30" w:rsidRDefault="00DB29C3" w:rsidP="00BB2B30">
            <w:pPr>
              <w:pStyle w:val="Prrafodelista1"/>
              <w:spacing w:after="0" w:line="240" w:lineRule="atLeast"/>
              <w:ind w:left="0"/>
              <w:contextualSpacing w:val="0"/>
              <w:jc w:val="center"/>
              <w:rPr>
                <w:rFonts w:ascii="Arial" w:eastAsia="Times" w:hAnsi="Arial" w:cs="Arial"/>
                <w:b/>
                <w:iCs/>
                <w:sz w:val="20"/>
                <w:lang w:eastAsia="es-MX"/>
              </w:rPr>
            </w:pPr>
            <w:r w:rsidRPr="00BB2B30">
              <w:rPr>
                <w:rFonts w:ascii="Arial" w:eastAsia="Times" w:hAnsi="Arial" w:cs="Arial"/>
                <w:b/>
                <w:iCs/>
                <w:sz w:val="20"/>
                <w:lang w:eastAsia="es-MX"/>
              </w:rPr>
              <w:t>Criterios</w:t>
            </w:r>
          </w:p>
        </w:tc>
      </w:tr>
      <w:tr w:rsidR="00DB29C3" w:rsidRPr="00BB2B30" w:rsidTr="00CB0B41">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DB29C3" w:rsidRPr="00BB2B30" w:rsidRDefault="00DB29C3" w:rsidP="00BB2B30">
            <w:pPr>
              <w:pStyle w:val="Prrafodelista1"/>
              <w:spacing w:after="0" w:line="240" w:lineRule="atLeast"/>
              <w:ind w:left="0"/>
              <w:jc w:val="center"/>
              <w:rPr>
                <w:rFonts w:ascii="Arial" w:hAnsi="Arial" w:cs="Arial"/>
                <w:sz w:val="20"/>
                <w:lang w:eastAsia="es-MX"/>
              </w:rPr>
            </w:pPr>
            <w:r w:rsidRPr="00BB2B30">
              <w:rPr>
                <w:rFonts w:ascii="Arial" w:hAnsi="Arial" w:cs="Arial"/>
                <w:sz w:val="20"/>
                <w:lang w:eastAsia="es-MX"/>
              </w:rPr>
              <w:t>1</w:t>
            </w:r>
          </w:p>
        </w:tc>
        <w:tc>
          <w:tcPr>
            <w:tcW w:w="9055" w:type="dxa"/>
            <w:tcBorders>
              <w:top w:val="single" w:sz="4" w:space="0" w:color="auto"/>
              <w:left w:val="single" w:sz="4" w:space="0" w:color="auto"/>
              <w:bottom w:val="single" w:sz="4" w:space="0" w:color="auto"/>
              <w:right w:val="single" w:sz="4" w:space="0" w:color="auto"/>
            </w:tcBorders>
          </w:tcPr>
          <w:p w:rsidR="00DB29C3" w:rsidRPr="00BB2B30"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BB2B30">
              <w:rPr>
                <w:rFonts w:ascii="Arial" w:hAnsi="Arial" w:cs="Arial"/>
                <w:sz w:val="20"/>
                <w:lang w:eastAsia="es-MX"/>
              </w:rPr>
              <w:t xml:space="preserve">No se reporta evidencia de efectos positivos del programa en sus beneficiarios. </w:t>
            </w:r>
          </w:p>
        </w:tc>
      </w:tr>
      <w:tr w:rsidR="00DB29C3" w:rsidRPr="00BB2B30" w:rsidTr="00CB0B41">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DB29C3" w:rsidRPr="00BB2B30" w:rsidRDefault="00DB29C3" w:rsidP="00BB2B30">
            <w:pPr>
              <w:pStyle w:val="Prrafodelista1"/>
              <w:spacing w:after="0" w:line="240" w:lineRule="atLeast"/>
              <w:ind w:left="0"/>
              <w:jc w:val="center"/>
              <w:rPr>
                <w:rFonts w:ascii="Arial" w:hAnsi="Arial" w:cs="Arial"/>
                <w:sz w:val="20"/>
                <w:lang w:eastAsia="es-MX"/>
              </w:rPr>
            </w:pPr>
            <w:r w:rsidRPr="00BB2B30">
              <w:rPr>
                <w:rFonts w:ascii="Arial" w:hAnsi="Arial" w:cs="Arial"/>
                <w:sz w:val="20"/>
                <w:lang w:eastAsia="es-MX"/>
              </w:rPr>
              <w:t>2</w:t>
            </w:r>
          </w:p>
        </w:tc>
        <w:tc>
          <w:tcPr>
            <w:tcW w:w="9055" w:type="dxa"/>
            <w:tcBorders>
              <w:top w:val="single" w:sz="4" w:space="0" w:color="auto"/>
              <w:left w:val="single" w:sz="4" w:space="0" w:color="auto"/>
              <w:bottom w:val="single" w:sz="4" w:space="0" w:color="auto"/>
              <w:right w:val="single" w:sz="4" w:space="0" w:color="auto"/>
            </w:tcBorders>
          </w:tcPr>
          <w:p w:rsidR="00DB29C3" w:rsidRPr="00BB2B30"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BB2B30">
              <w:rPr>
                <w:rFonts w:ascii="Arial" w:hAnsi="Arial" w:cs="Arial"/>
                <w:sz w:val="20"/>
                <w:lang w:eastAsia="es-MX"/>
              </w:rPr>
              <w:t>Se reportan efectos positivos del programa en variables relacionadas con el Fin o el Propósito del programa.</w:t>
            </w:r>
          </w:p>
        </w:tc>
      </w:tr>
      <w:tr w:rsidR="00DB29C3" w:rsidRPr="00BB2B30" w:rsidTr="00CB0B41">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DB29C3" w:rsidRPr="00BB2B30" w:rsidRDefault="00DB29C3" w:rsidP="00BB2B30">
            <w:pPr>
              <w:pStyle w:val="Prrafodelista1"/>
              <w:spacing w:after="0" w:line="240" w:lineRule="atLeast"/>
              <w:ind w:left="0"/>
              <w:jc w:val="center"/>
              <w:rPr>
                <w:rFonts w:ascii="Arial" w:hAnsi="Arial" w:cs="Arial"/>
                <w:sz w:val="20"/>
                <w:lang w:eastAsia="es-MX"/>
              </w:rPr>
            </w:pPr>
            <w:r w:rsidRPr="00BB2B30">
              <w:rPr>
                <w:rFonts w:ascii="Arial" w:hAnsi="Arial" w:cs="Arial"/>
                <w:sz w:val="20"/>
                <w:lang w:eastAsia="es-MX"/>
              </w:rPr>
              <w:t>3</w:t>
            </w:r>
          </w:p>
        </w:tc>
        <w:tc>
          <w:tcPr>
            <w:tcW w:w="9055" w:type="dxa"/>
            <w:tcBorders>
              <w:top w:val="single" w:sz="4" w:space="0" w:color="auto"/>
              <w:left w:val="single" w:sz="4" w:space="0" w:color="auto"/>
              <w:bottom w:val="single" w:sz="4" w:space="0" w:color="auto"/>
              <w:right w:val="single" w:sz="4" w:space="0" w:color="auto"/>
            </w:tcBorders>
          </w:tcPr>
          <w:p w:rsidR="00DB29C3" w:rsidRPr="00BB2B30"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BB2B30">
              <w:rPr>
                <w:rFonts w:ascii="Arial" w:hAnsi="Arial" w:cs="Arial"/>
                <w:sz w:val="20"/>
                <w:lang w:eastAsia="es-MX"/>
              </w:rPr>
              <w:t>Se reportan efectos positivos del programa en variables relacionadas con el Fin y el Propósito del programa.</w:t>
            </w:r>
          </w:p>
        </w:tc>
      </w:tr>
      <w:tr w:rsidR="00DB29C3" w:rsidRPr="00BB2B30" w:rsidTr="00CB0B41">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DB29C3" w:rsidRPr="00BB2B30" w:rsidRDefault="00DB29C3" w:rsidP="00BB2B30">
            <w:pPr>
              <w:pStyle w:val="Prrafodelista1"/>
              <w:spacing w:after="0" w:line="240" w:lineRule="atLeast"/>
              <w:ind w:left="0"/>
              <w:jc w:val="center"/>
              <w:rPr>
                <w:rFonts w:ascii="Arial" w:hAnsi="Arial" w:cs="Arial"/>
                <w:sz w:val="20"/>
                <w:lang w:eastAsia="es-MX"/>
              </w:rPr>
            </w:pPr>
            <w:r w:rsidRPr="00BB2B30">
              <w:rPr>
                <w:rFonts w:ascii="Arial" w:hAnsi="Arial" w:cs="Arial"/>
                <w:sz w:val="20"/>
                <w:lang w:eastAsia="es-MX"/>
              </w:rPr>
              <w:t>4</w:t>
            </w:r>
          </w:p>
        </w:tc>
        <w:tc>
          <w:tcPr>
            <w:tcW w:w="9055" w:type="dxa"/>
            <w:tcBorders>
              <w:top w:val="single" w:sz="4" w:space="0" w:color="auto"/>
              <w:left w:val="single" w:sz="4" w:space="0" w:color="auto"/>
              <w:bottom w:val="single" w:sz="4" w:space="0" w:color="auto"/>
              <w:right w:val="single" w:sz="4" w:space="0" w:color="auto"/>
            </w:tcBorders>
          </w:tcPr>
          <w:p w:rsidR="00DB29C3" w:rsidRPr="00BB2B30"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BB2B30">
              <w:rPr>
                <w:rFonts w:ascii="Arial" w:hAnsi="Arial" w:cs="Arial"/>
                <w:sz w:val="20"/>
                <w:lang w:eastAsia="es-MX"/>
              </w:rPr>
              <w:t xml:space="preserve">Se reportan efectos positivos del programa en variables relacionadas con el Fin y el Propósito del programa. </w:t>
            </w:r>
          </w:p>
          <w:p w:rsidR="00DB29C3" w:rsidRPr="00BB2B30" w:rsidRDefault="00DB29C3" w:rsidP="006B121A">
            <w:pPr>
              <w:pStyle w:val="Prrafodelista1"/>
              <w:numPr>
                <w:ilvl w:val="0"/>
                <w:numId w:val="108"/>
              </w:numPr>
              <w:spacing w:after="0" w:line="240" w:lineRule="atLeast"/>
              <w:ind w:left="510"/>
              <w:jc w:val="both"/>
              <w:rPr>
                <w:rFonts w:ascii="Arial" w:hAnsi="Arial" w:cs="Arial"/>
                <w:sz w:val="20"/>
                <w:lang w:eastAsia="es-MX"/>
              </w:rPr>
            </w:pPr>
            <w:r w:rsidRPr="00BB2B30">
              <w:rPr>
                <w:rFonts w:ascii="Arial" w:hAnsi="Arial" w:cs="Arial"/>
                <w:sz w:val="20"/>
                <w:lang w:eastAsia="es-MX"/>
              </w:rPr>
              <w:t>Se reportan efectos positivos del programa en aspectos adicionales al problema para el que fue creado.</w:t>
            </w:r>
          </w:p>
        </w:tc>
      </w:tr>
    </w:tbl>
    <w:p w:rsidR="00DB29C3" w:rsidRDefault="00DB29C3" w:rsidP="00DB29C3">
      <w:pPr>
        <w:tabs>
          <w:tab w:val="left" w:pos="567"/>
        </w:tabs>
        <w:spacing w:line="276" w:lineRule="auto"/>
        <w:ind w:left="567" w:hanging="567"/>
        <w:jc w:val="both"/>
        <w:rPr>
          <w:rFonts w:ascii="Arial" w:hAnsi="Arial" w:cs="Arial"/>
          <w:sz w:val="22"/>
          <w:szCs w:val="22"/>
        </w:rPr>
      </w:pPr>
    </w:p>
    <w:p w:rsidR="002937A8" w:rsidRDefault="002937A8" w:rsidP="002937A8">
      <w:pPr>
        <w:spacing w:line="276" w:lineRule="auto"/>
        <w:ind w:left="567" w:hanging="567"/>
        <w:jc w:val="both"/>
        <w:rPr>
          <w:rFonts w:ascii="Arial" w:eastAsia="Times" w:hAnsi="Arial" w:cs="Arial"/>
          <w:sz w:val="22"/>
          <w:szCs w:val="22"/>
        </w:rPr>
      </w:pPr>
    </w:p>
    <w:p w:rsidR="002937A8" w:rsidRPr="00BC7A7B" w:rsidRDefault="002937A8" w:rsidP="002937A8">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2937A8" w:rsidRPr="00BC7A7B" w:rsidRDefault="002937A8" w:rsidP="002937A8">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2937A8" w:rsidRPr="00BC7A7B" w:rsidRDefault="002937A8"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lastRenderedPageBreak/>
        <w:t>Cumple</w:t>
      </w:r>
    </w:p>
    <w:p w:rsidR="002937A8" w:rsidRPr="00BC7A7B" w:rsidRDefault="002937A8" w:rsidP="006B121A">
      <w:pPr>
        <w:pStyle w:val="Default"/>
        <w:numPr>
          <w:ilvl w:val="0"/>
          <w:numId w:val="115"/>
        </w:numPr>
        <w:rPr>
          <w:rFonts w:ascii="Arial" w:hAnsi="Arial" w:cs="Arial"/>
          <w:sz w:val="20"/>
          <w:szCs w:val="20"/>
          <w:lang w:val="es-MX" w:eastAsia="en-US"/>
        </w:rPr>
      </w:pPr>
      <w:r w:rsidRPr="00BC7A7B">
        <w:rPr>
          <w:rFonts w:ascii="Arial" w:hAnsi="Arial" w:cs="Arial"/>
          <w:sz w:val="20"/>
          <w:szCs w:val="20"/>
          <w:lang w:val="es-MX" w:eastAsia="en-US"/>
        </w:rPr>
        <w:t>No Cumple</w:t>
      </w:r>
    </w:p>
    <w:p w:rsidR="002937A8" w:rsidRPr="00BC7A7B" w:rsidRDefault="002937A8" w:rsidP="002937A8">
      <w:pPr>
        <w:pStyle w:val="Default"/>
        <w:rPr>
          <w:rFonts w:ascii="Arial" w:hAnsi="Arial" w:cs="Arial"/>
          <w:sz w:val="20"/>
          <w:szCs w:val="20"/>
          <w:lang w:val="es-MX" w:eastAsia="en-US"/>
        </w:rPr>
      </w:pPr>
    </w:p>
    <w:p w:rsidR="002937A8" w:rsidRPr="00BC7A7B" w:rsidRDefault="002937A8" w:rsidP="00BB2B30">
      <w:pPr>
        <w:pStyle w:val="Default"/>
        <w:spacing w:after="240"/>
        <w:rPr>
          <w:rFonts w:ascii="Arial" w:hAnsi="Arial" w:cs="Arial"/>
          <w:b/>
          <w:sz w:val="20"/>
          <w:szCs w:val="20"/>
          <w:lang w:val="es-MX" w:eastAsia="en-US"/>
        </w:rPr>
      </w:pPr>
      <w:r w:rsidRPr="00BC7A7B">
        <w:rPr>
          <w:rFonts w:ascii="Arial" w:hAnsi="Arial" w:cs="Arial"/>
          <w:b/>
          <w:sz w:val="20"/>
          <w:szCs w:val="20"/>
          <w:lang w:val="es-MX" w:eastAsia="en-US"/>
        </w:rPr>
        <w:t>Evaluación:</w:t>
      </w:r>
    </w:p>
    <w:p w:rsidR="002937A8" w:rsidRPr="00943709" w:rsidRDefault="00943709" w:rsidP="002937A8">
      <w:pPr>
        <w:tabs>
          <w:tab w:val="left" w:pos="567"/>
        </w:tabs>
        <w:spacing w:line="276" w:lineRule="auto"/>
        <w:jc w:val="both"/>
        <w:rPr>
          <w:rFonts w:ascii="Arial" w:eastAsia="Times" w:hAnsi="Arial" w:cs="Arial"/>
          <w:iCs/>
        </w:rPr>
      </w:pPr>
      <w:r w:rsidRPr="00943709">
        <w:rPr>
          <w:rFonts w:ascii="Arial" w:eastAsia="Times" w:hAnsi="Arial" w:cs="Arial"/>
          <w:iCs/>
        </w:rPr>
        <w:t xml:space="preserve">Debido a que el </w:t>
      </w:r>
      <w:r w:rsidR="00B7325E">
        <w:rPr>
          <w:rFonts w:ascii="Arial" w:eastAsia="Times" w:hAnsi="Arial" w:cs="Arial"/>
          <w:iCs/>
        </w:rPr>
        <w:t>Programa/Fondo</w:t>
      </w:r>
      <w:r w:rsidRPr="00943709">
        <w:rPr>
          <w:rFonts w:ascii="Arial" w:eastAsia="Times" w:hAnsi="Arial" w:cs="Arial"/>
          <w:iCs/>
        </w:rPr>
        <w:t xml:space="preserve"> no cuenta con evaluaciones que permitan comparar un grupo de beneficiarios con un grupo de no beneficiarios, no se puede evaluar dicha pregunta.</w:t>
      </w:r>
    </w:p>
    <w:p w:rsidR="002937A8" w:rsidRPr="00BC7A7B" w:rsidRDefault="002937A8" w:rsidP="002937A8">
      <w:pPr>
        <w:tabs>
          <w:tab w:val="left" w:pos="567"/>
        </w:tabs>
        <w:spacing w:line="276" w:lineRule="auto"/>
        <w:jc w:val="both"/>
        <w:rPr>
          <w:rFonts w:ascii="Arial" w:eastAsia="Times" w:hAnsi="Arial" w:cs="Arial"/>
          <w:b/>
          <w:iCs/>
        </w:rPr>
      </w:pPr>
    </w:p>
    <w:p w:rsidR="002937A8" w:rsidRPr="00BC7A7B" w:rsidRDefault="002937A8" w:rsidP="00BB2B30">
      <w:pPr>
        <w:tabs>
          <w:tab w:val="left" w:pos="567"/>
        </w:tabs>
        <w:spacing w:after="240" w:line="276" w:lineRule="auto"/>
        <w:jc w:val="both"/>
        <w:rPr>
          <w:rFonts w:ascii="Arial" w:eastAsia="Times" w:hAnsi="Arial" w:cs="Arial"/>
          <w:b/>
          <w:iCs/>
        </w:rPr>
      </w:pPr>
      <w:r w:rsidRPr="00BC7A7B">
        <w:rPr>
          <w:rFonts w:ascii="Arial" w:eastAsia="Times" w:hAnsi="Arial" w:cs="Arial"/>
          <w:b/>
          <w:iCs/>
        </w:rPr>
        <w:t>Justificación:</w:t>
      </w:r>
    </w:p>
    <w:p w:rsidR="00BB2B30" w:rsidRPr="0097442C" w:rsidRDefault="00BB2B30" w:rsidP="00BB2B30">
      <w:pPr>
        <w:tabs>
          <w:tab w:val="left" w:pos="284"/>
          <w:tab w:val="left" w:pos="993"/>
        </w:tabs>
        <w:spacing w:line="276" w:lineRule="auto"/>
        <w:jc w:val="both"/>
        <w:rPr>
          <w:rFonts w:ascii="Arial" w:hAnsi="Arial" w:cs="Arial"/>
          <w:sz w:val="22"/>
          <w:szCs w:val="22"/>
          <w:lang w:eastAsia="en-US"/>
        </w:rPr>
      </w:pPr>
      <w:r>
        <w:rPr>
          <w:rFonts w:ascii="Arial" w:hAnsi="Arial" w:cs="Arial"/>
          <w:lang w:eastAsia="en-US"/>
        </w:rPr>
        <w:t>Implementar este tipo de evaluaciones a través del Instituto Municipal de Planeación y/o con la colaboración de universidades públicas, privadas u organizaciones de la sociedad civil.</w:t>
      </w: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64654C" w:rsidRDefault="0064654C" w:rsidP="000D6153">
      <w:pPr>
        <w:overflowPunct/>
        <w:textAlignment w:val="auto"/>
        <w:rPr>
          <w:rFonts w:ascii="Arial" w:hAnsi="Arial" w:cs="Arial"/>
          <w:b/>
          <w:lang w:eastAsia="en-US"/>
        </w:rPr>
      </w:pPr>
    </w:p>
    <w:p w:rsidR="0064654C" w:rsidRPr="001D62B2" w:rsidRDefault="0064654C" w:rsidP="00150822">
      <w:pPr>
        <w:pStyle w:val="Ttulo1"/>
        <w:rPr>
          <w:lang w:eastAsia="es-MX"/>
        </w:rPr>
      </w:pPr>
      <w:r w:rsidRPr="001D62B2">
        <w:rPr>
          <w:lang w:eastAsia="es-MX"/>
        </w:rPr>
        <w:t>Gráfica de Resultados de la Evaluación</w:t>
      </w:r>
    </w:p>
    <w:p w:rsidR="0064654C" w:rsidRDefault="0064654C" w:rsidP="0064654C">
      <w:pPr>
        <w:rPr>
          <w:noProof/>
          <w:lang w:eastAsia="es-MX"/>
        </w:rPr>
      </w:pPr>
    </w:p>
    <w:p w:rsidR="0064654C" w:rsidRDefault="0064654C" w:rsidP="0064654C">
      <w:pPr>
        <w:rPr>
          <w:noProof/>
          <w:lang w:eastAsia="es-MX"/>
        </w:rPr>
      </w:pPr>
    </w:p>
    <w:p w:rsidR="0064654C" w:rsidRDefault="0064654C" w:rsidP="0064654C">
      <w:pPr>
        <w:rPr>
          <w:noProof/>
          <w:lang w:eastAsia="es-MX"/>
        </w:rPr>
      </w:pPr>
    </w:p>
    <w:p w:rsidR="0064654C" w:rsidRDefault="0064654C" w:rsidP="0064654C">
      <w:r w:rsidRPr="00C8314C">
        <w:rPr>
          <w:noProof/>
          <w:lang w:eastAsia="es-MX"/>
        </w:rPr>
        <w:lastRenderedPageBreak/>
        <w:drawing>
          <wp:inline distT="0" distB="0" distL="0" distR="0">
            <wp:extent cx="6014085" cy="3148965"/>
            <wp:effectExtent l="38100" t="95250" r="100965" b="32385"/>
            <wp:docPr id="28" name="Char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64654C" w:rsidRDefault="0064654C"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180FB8" w:rsidRDefault="00180FB8" w:rsidP="000D6153">
      <w:pPr>
        <w:overflowPunct/>
        <w:textAlignment w:val="auto"/>
        <w:rPr>
          <w:rFonts w:ascii="Arial" w:hAnsi="Arial" w:cs="Arial"/>
          <w:b/>
          <w:lang w:eastAsia="en-US"/>
        </w:rPr>
      </w:pPr>
    </w:p>
    <w:p w:rsidR="00180FB8" w:rsidRDefault="00180FB8" w:rsidP="000D6153">
      <w:pPr>
        <w:overflowPunct/>
        <w:textAlignment w:val="auto"/>
        <w:rPr>
          <w:rFonts w:ascii="Arial" w:hAnsi="Arial" w:cs="Arial"/>
          <w:b/>
          <w:lang w:eastAsia="en-US"/>
        </w:rPr>
      </w:pPr>
    </w:p>
    <w:p w:rsidR="00180FB8" w:rsidRDefault="00180FB8" w:rsidP="000D6153">
      <w:pPr>
        <w:overflowPunct/>
        <w:textAlignment w:val="auto"/>
        <w:rPr>
          <w:rFonts w:ascii="Arial" w:hAnsi="Arial" w:cs="Arial"/>
          <w:b/>
          <w:lang w:eastAsia="en-US"/>
        </w:rPr>
      </w:pPr>
    </w:p>
    <w:p w:rsidR="00180FB8" w:rsidRDefault="00180FB8" w:rsidP="000D6153">
      <w:pPr>
        <w:overflowPunct/>
        <w:textAlignment w:val="auto"/>
        <w:rPr>
          <w:rFonts w:ascii="Arial" w:hAnsi="Arial" w:cs="Arial"/>
          <w:b/>
          <w:lang w:eastAsia="en-US"/>
        </w:rPr>
      </w:pPr>
    </w:p>
    <w:p w:rsidR="00180FB8" w:rsidRDefault="00180FB8" w:rsidP="000D6153">
      <w:pPr>
        <w:overflowPunct/>
        <w:textAlignment w:val="auto"/>
        <w:rPr>
          <w:rFonts w:ascii="Arial" w:hAnsi="Arial" w:cs="Arial"/>
          <w:b/>
          <w:lang w:eastAsia="en-US"/>
        </w:rPr>
      </w:pPr>
    </w:p>
    <w:p w:rsidR="00180FB8" w:rsidRDefault="00180FB8" w:rsidP="000D6153">
      <w:pPr>
        <w:overflowPunct/>
        <w:textAlignment w:val="auto"/>
        <w:rPr>
          <w:rFonts w:ascii="Arial" w:hAnsi="Arial" w:cs="Arial"/>
          <w:b/>
          <w:lang w:eastAsia="en-US"/>
        </w:rPr>
      </w:pPr>
    </w:p>
    <w:p w:rsidR="00180FB8" w:rsidRPr="005338B9" w:rsidRDefault="00180FB8" w:rsidP="00180FB8">
      <w:pPr>
        <w:pStyle w:val="Ttulo1"/>
        <w:ind w:left="360"/>
        <w:rPr>
          <w:rFonts w:cs="Arial"/>
          <w:sz w:val="20"/>
          <w:lang w:eastAsia="es-MX"/>
        </w:rPr>
      </w:pPr>
      <w:r w:rsidRPr="005338B9">
        <w:rPr>
          <w:rFonts w:cs="Arial"/>
          <w:sz w:val="20"/>
          <w:lang w:eastAsia="es-MX"/>
        </w:rPr>
        <w:t>Nota Metodológica sobre la Evaluación de Consistencia y Resultados al Programa</w:t>
      </w:r>
      <w:r w:rsidR="00B7325E">
        <w:rPr>
          <w:rFonts w:cs="Arial"/>
          <w:sz w:val="20"/>
          <w:lang w:eastAsia="es-MX"/>
        </w:rPr>
        <w:t>/</w:t>
      </w:r>
      <w:r w:rsidRPr="005338B9">
        <w:rPr>
          <w:rFonts w:cs="Arial"/>
          <w:sz w:val="20"/>
          <w:lang w:eastAsia="es-MX"/>
        </w:rPr>
        <w:t xml:space="preserve">Fondo de Aportaciones para la Infraestructura Social Municipal y de las </w:t>
      </w:r>
      <w:r w:rsidR="005F5E78" w:rsidRPr="005338B9">
        <w:rPr>
          <w:rFonts w:cs="Arial"/>
          <w:sz w:val="20"/>
          <w:lang w:eastAsia="es-MX"/>
        </w:rPr>
        <w:t>Demarcaciones Territoriales</w:t>
      </w:r>
      <w:r w:rsidRPr="005338B9">
        <w:rPr>
          <w:rFonts w:cs="Arial"/>
          <w:sz w:val="20"/>
          <w:lang w:eastAsia="es-MX"/>
        </w:rPr>
        <w:t xml:space="preserve"> del Distrito Federal</w:t>
      </w:r>
    </w:p>
    <w:p w:rsidR="00180FB8" w:rsidRPr="005338B9" w:rsidRDefault="00180FB8" w:rsidP="00180FB8">
      <w:pPr>
        <w:jc w:val="both"/>
        <w:rPr>
          <w:rStyle w:val="apple-converted-space"/>
          <w:rFonts w:ascii="Arial" w:hAnsi="Arial" w:cs="Arial"/>
          <w:color w:val="000000"/>
          <w:shd w:val="clear" w:color="auto" w:fill="FFFFFF"/>
        </w:rPr>
      </w:pPr>
    </w:p>
    <w:p w:rsidR="00180FB8" w:rsidRPr="005338B9" w:rsidRDefault="00180FB8" w:rsidP="00180FB8">
      <w:pPr>
        <w:jc w:val="both"/>
        <w:rPr>
          <w:rStyle w:val="apple-converted-space"/>
          <w:rFonts w:ascii="Arial" w:hAnsi="Arial" w:cs="Arial"/>
          <w:color w:val="000000"/>
          <w:shd w:val="clear" w:color="auto" w:fill="FFFFFF"/>
        </w:rPr>
      </w:pPr>
      <w:r w:rsidRPr="005338B9">
        <w:rPr>
          <w:rStyle w:val="apple-converted-space"/>
          <w:rFonts w:ascii="Arial" w:hAnsi="Arial" w:cs="Arial"/>
          <w:color w:val="000000"/>
          <w:shd w:val="clear" w:color="auto" w:fill="FFFFFF"/>
        </w:rPr>
        <w:lastRenderedPageBreak/>
        <w:t xml:space="preserve">Para la evaluación del Fondo de Aportaciones para la Infraestructura Social Municipal y de las </w:t>
      </w:r>
      <w:r w:rsidR="005F5E78" w:rsidRPr="005338B9">
        <w:rPr>
          <w:rStyle w:val="apple-converted-space"/>
          <w:rFonts w:ascii="Arial" w:hAnsi="Arial" w:cs="Arial"/>
          <w:color w:val="000000"/>
          <w:shd w:val="clear" w:color="auto" w:fill="FFFFFF"/>
        </w:rPr>
        <w:t>Demarcaciones Territoriales</w:t>
      </w:r>
      <w:r w:rsidRPr="005338B9">
        <w:rPr>
          <w:rStyle w:val="apple-converted-space"/>
          <w:rFonts w:ascii="Arial" w:hAnsi="Arial" w:cs="Arial"/>
          <w:color w:val="000000"/>
          <w:shd w:val="clear" w:color="auto" w:fill="FFFFFF"/>
        </w:rPr>
        <w:t xml:space="preserve"> del Distrito Federal se consideró metodológicamente, de conformidad con el propósito solicitado por el Ayuntamiento del Municipio de Puebla, el Modelo de Términos de Referencia para la Evaluación de Consistencia y Resultados emitido por la CONEVAL.</w:t>
      </w:r>
    </w:p>
    <w:p w:rsidR="00BA711B" w:rsidRPr="005338B9" w:rsidRDefault="00BA711B" w:rsidP="00180FB8">
      <w:pPr>
        <w:jc w:val="both"/>
        <w:rPr>
          <w:rStyle w:val="apple-converted-space"/>
          <w:rFonts w:ascii="Arial" w:hAnsi="Arial" w:cs="Arial"/>
          <w:color w:val="000000"/>
          <w:shd w:val="clear" w:color="auto" w:fill="FFFFFF"/>
        </w:rPr>
      </w:pPr>
    </w:p>
    <w:p w:rsidR="00180FB8" w:rsidRPr="005338B9" w:rsidRDefault="00180FB8" w:rsidP="00180FB8">
      <w:pPr>
        <w:jc w:val="both"/>
        <w:rPr>
          <w:rFonts w:ascii="Arial" w:hAnsi="Arial" w:cs="Arial"/>
          <w:color w:val="000000"/>
        </w:rPr>
      </w:pPr>
      <w:r w:rsidRPr="005338B9">
        <w:rPr>
          <w:rStyle w:val="apple-converted-space"/>
          <w:rFonts w:ascii="Arial" w:hAnsi="Arial" w:cs="Arial"/>
          <w:color w:val="000000"/>
          <w:shd w:val="clear" w:color="auto" w:fill="FFFFFF"/>
        </w:rPr>
        <w:t xml:space="preserve">La metodología de la </w:t>
      </w:r>
      <w:r w:rsidRPr="005338B9">
        <w:rPr>
          <w:rFonts w:ascii="Arial" w:hAnsi="Arial" w:cs="Arial"/>
          <w:color w:val="000000"/>
        </w:rPr>
        <w:t xml:space="preserve">Evaluación de Consistencia y Resultados analiza la capacidad institucional, organizacional y de gestión de un programa la cual debe efectuarse a partir de los dos años de la creación del programa. La evaluación contiene seis campos temáticos: </w:t>
      </w:r>
    </w:p>
    <w:p w:rsidR="00180FB8" w:rsidRPr="005338B9" w:rsidRDefault="00180FB8" w:rsidP="006B121A">
      <w:pPr>
        <w:pStyle w:val="NormalWeb"/>
        <w:numPr>
          <w:ilvl w:val="0"/>
          <w:numId w:val="147"/>
        </w:numPr>
        <w:shd w:val="clear" w:color="auto" w:fill="FFFFFF"/>
        <w:tabs>
          <w:tab w:val="clear" w:pos="720"/>
          <w:tab w:val="num" w:pos="1080"/>
        </w:tabs>
        <w:spacing w:before="0" w:beforeAutospacing="0" w:after="150" w:afterAutospacing="0" w:line="300" w:lineRule="atLeast"/>
        <w:ind w:left="735"/>
        <w:jc w:val="both"/>
        <w:rPr>
          <w:rStyle w:val="Textoennegrita"/>
          <w:rFonts w:ascii="Arial" w:hAnsi="Arial" w:cs="Arial"/>
          <w:sz w:val="20"/>
          <w:szCs w:val="20"/>
        </w:rPr>
      </w:pPr>
      <w:r w:rsidRPr="005338B9">
        <w:rPr>
          <w:rStyle w:val="Textoennegrita"/>
          <w:rFonts w:ascii="Arial" w:hAnsi="Arial" w:cs="Arial"/>
          <w:color w:val="000000"/>
          <w:sz w:val="20"/>
          <w:szCs w:val="20"/>
        </w:rPr>
        <w:t>Diseño.</w:t>
      </w:r>
    </w:p>
    <w:p w:rsidR="00180FB8" w:rsidRPr="005338B9" w:rsidRDefault="00180FB8" w:rsidP="00180FB8">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5338B9">
        <w:rPr>
          <w:rFonts w:ascii="Arial" w:hAnsi="Arial" w:cs="Arial"/>
          <w:color w:val="000000"/>
          <w:sz w:val="20"/>
          <w:szCs w:val="20"/>
        </w:rPr>
        <w:t>Analizar la lógica y congruencia en el diseño del programa, su vinculación con la planeación sectorial y nacional, la consistencia entre el diseño y la normatividad aplicable, así como las posibles complementariedades y/o coincidencias con otros programas federales.</w:t>
      </w:r>
    </w:p>
    <w:p w:rsidR="00180FB8" w:rsidRPr="005338B9" w:rsidRDefault="00180FB8" w:rsidP="006B121A">
      <w:pPr>
        <w:pStyle w:val="NormalWeb"/>
        <w:numPr>
          <w:ilvl w:val="0"/>
          <w:numId w:val="147"/>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5338B9">
        <w:rPr>
          <w:rStyle w:val="Textoennegrita"/>
          <w:rFonts w:ascii="Arial" w:hAnsi="Arial" w:cs="Arial"/>
          <w:color w:val="000000"/>
          <w:sz w:val="20"/>
          <w:szCs w:val="20"/>
        </w:rPr>
        <w:t>Planeación estratégica.</w:t>
      </w:r>
    </w:p>
    <w:p w:rsidR="00180FB8" w:rsidRPr="005338B9" w:rsidRDefault="00180FB8" w:rsidP="00180FB8">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5338B9">
        <w:rPr>
          <w:rFonts w:ascii="Arial" w:hAnsi="Arial" w:cs="Arial"/>
          <w:color w:val="000000"/>
          <w:sz w:val="20"/>
          <w:szCs w:val="20"/>
        </w:rPr>
        <w:t>Identificar si el programa cuenta con instrumentos de planeación y orientación hacia resultados.</w:t>
      </w:r>
    </w:p>
    <w:p w:rsidR="00180FB8" w:rsidRPr="005338B9" w:rsidRDefault="00180FB8" w:rsidP="006B121A">
      <w:pPr>
        <w:pStyle w:val="NormalWeb"/>
        <w:numPr>
          <w:ilvl w:val="0"/>
          <w:numId w:val="147"/>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5338B9">
        <w:rPr>
          <w:rStyle w:val="Textoennegrita"/>
          <w:rFonts w:ascii="Arial" w:hAnsi="Arial" w:cs="Arial"/>
          <w:color w:val="000000"/>
          <w:sz w:val="20"/>
          <w:szCs w:val="20"/>
        </w:rPr>
        <w:t>Operación.</w:t>
      </w:r>
    </w:p>
    <w:p w:rsidR="00180FB8" w:rsidRPr="005338B9" w:rsidRDefault="00180FB8" w:rsidP="00180FB8">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5338B9">
        <w:rPr>
          <w:rFonts w:ascii="Arial" w:hAnsi="Arial" w:cs="Arial"/>
          <w:color w:val="000000"/>
          <w:sz w:val="20"/>
          <w:szCs w:val="20"/>
        </w:rPr>
        <w:t>Analizar los principales procesos establecidos en las Reglas de Operación del Programa o en la normatividad aplicable; así como los sistemas de información con los que cuenta el programa y sus mecanismos de rendición de cuentas.</w:t>
      </w:r>
    </w:p>
    <w:p w:rsidR="00180FB8" w:rsidRPr="005338B9" w:rsidRDefault="00180FB8" w:rsidP="006B121A">
      <w:pPr>
        <w:pStyle w:val="NormalWeb"/>
        <w:numPr>
          <w:ilvl w:val="0"/>
          <w:numId w:val="147"/>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5338B9">
        <w:rPr>
          <w:rStyle w:val="Textoennegrita"/>
          <w:rFonts w:ascii="Arial" w:hAnsi="Arial" w:cs="Arial"/>
          <w:color w:val="000000"/>
          <w:sz w:val="20"/>
          <w:szCs w:val="20"/>
        </w:rPr>
        <w:t>Cobertura y focalización.</w:t>
      </w:r>
    </w:p>
    <w:p w:rsidR="00180FB8" w:rsidRPr="005338B9" w:rsidRDefault="00180FB8" w:rsidP="00180FB8">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5338B9">
        <w:rPr>
          <w:rFonts w:ascii="Arial" w:hAnsi="Arial" w:cs="Arial"/>
          <w:color w:val="000000"/>
          <w:sz w:val="20"/>
          <w:szCs w:val="20"/>
        </w:rPr>
        <w:t>Examinar si el programa ha definido una estrategia de cobertura de mediano y de largo plazo y los avances presentados en el ejercicio fiscal evaluado.</w:t>
      </w:r>
    </w:p>
    <w:p w:rsidR="00180FB8" w:rsidRPr="005338B9" w:rsidRDefault="00180FB8" w:rsidP="006B121A">
      <w:pPr>
        <w:pStyle w:val="NormalWeb"/>
        <w:numPr>
          <w:ilvl w:val="0"/>
          <w:numId w:val="147"/>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5338B9">
        <w:rPr>
          <w:rStyle w:val="Textoennegrita"/>
          <w:rFonts w:ascii="Arial" w:hAnsi="Arial" w:cs="Arial"/>
          <w:color w:val="000000"/>
          <w:sz w:val="20"/>
          <w:szCs w:val="20"/>
        </w:rPr>
        <w:t>Percepción de beneficiarios.</w:t>
      </w:r>
    </w:p>
    <w:p w:rsidR="00180FB8" w:rsidRPr="005338B9" w:rsidRDefault="00180FB8" w:rsidP="00180FB8">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5338B9">
        <w:rPr>
          <w:rFonts w:ascii="Arial" w:hAnsi="Arial" w:cs="Arial"/>
          <w:color w:val="000000"/>
          <w:sz w:val="20"/>
          <w:szCs w:val="20"/>
        </w:rPr>
        <w:t>Identificar si el programa cuenta con instrumentos que le permitan recabar información para medir el grado de satisfacción de los beneficiarios del programa y sus resultados.</w:t>
      </w:r>
    </w:p>
    <w:p w:rsidR="00180FB8" w:rsidRPr="005338B9" w:rsidRDefault="00180FB8" w:rsidP="006B121A">
      <w:pPr>
        <w:pStyle w:val="NormalWeb"/>
        <w:numPr>
          <w:ilvl w:val="0"/>
          <w:numId w:val="147"/>
        </w:numPr>
        <w:shd w:val="clear" w:color="auto" w:fill="FFFFFF"/>
        <w:tabs>
          <w:tab w:val="clear" w:pos="720"/>
          <w:tab w:val="num" w:pos="1080"/>
        </w:tabs>
        <w:spacing w:before="0" w:beforeAutospacing="0" w:after="150" w:afterAutospacing="0" w:line="300" w:lineRule="atLeast"/>
        <w:ind w:left="735"/>
        <w:jc w:val="both"/>
        <w:rPr>
          <w:rFonts w:ascii="Arial" w:hAnsi="Arial" w:cs="Arial"/>
          <w:color w:val="000000"/>
          <w:sz w:val="20"/>
          <w:szCs w:val="20"/>
        </w:rPr>
      </w:pPr>
      <w:r w:rsidRPr="005338B9">
        <w:rPr>
          <w:rStyle w:val="Textoennegrita"/>
          <w:rFonts w:ascii="Arial" w:hAnsi="Arial" w:cs="Arial"/>
          <w:color w:val="000000"/>
          <w:sz w:val="20"/>
          <w:szCs w:val="20"/>
        </w:rPr>
        <w:t>Resultados.</w:t>
      </w:r>
    </w:p>
    <w:p w:rsidR="00180FB8" w:rsidRPr="005338B9" w:rsidRDefault="00180FB8" w:rsidP="00180FB8">
      <w:pPr>
        <w:pStyle w:val="NormalWeb"/>
        <w:shd w:val="clear" w:color="auto" w:fill="FFFFFF"/>
        <w:spacing w:before="0" w:beforeAutospacing="0" w:after="150" w:afterAutospacing="0" w:line="300" w:lineRule="atLeast"/>
        <w:ind w:left="735"/>
        <w:jc w:val="both"/>
        <w:rPr>
          <w:rFonts w:ascii="Arial" w:hAnsi="Arial" w:cs="Arial"/>
          <w:color w:val="000000"/>
          <w:sz w:val="20"/>
          <w:szCs w:val="20"/>
        </w:rPr>
      </w:pPr>
      <w:r w:rsidRPr="005338B9">
        <w:rPr>
          <w:rFonts w:ascii="Arial" w:hAnsi="Arial" w:cs="Arial"/>
          <w:color w:val="000000"/>
          <w:sz w:val="20"/>
          <w:szCs w:val="20"/>
        </w:rPr>
        <w:t>Examinar los resultados del programa respecto a la atención del problema para el que fue creado.</w:t>
      </w:r>
    </w:p>
    <w:p w:rsidR="00180FB8" w:rsidRPr="005338B9" w:rsidRDefault="00180FB8" w:rsidP="00180FB8">
      <w:pPr>
        <w:pStyle w:val="NormalWeb"/>
        <w:shd w:val="clear" w:color="auto" w:fill="FFFFFF"/>
        <w:spacing w:before="0" w:beforeAutospacing="0" w:after="150" w:afterAutospacing="0" w:line="300" w:lineRule="atLeast"/>
        <w:jc w:val="both"/>
        <w:rPr>
          <w:rFonts w:ascii="Arial" w:hAnsi="Arial" w:cs="Arial"/>
          <w:color w:val="000000"/>
          <w:sz w:val="20"/>
          <w:szCs w:val="20"/>
        </w:rPr>
      </w:pPr>
      <w:r w:rsidRPr="005338B9">
        <w:rPr>
          <w:rFonts w:ascii="Arial" w:hAnsi="Arial" w:cs="Arial"/>
          <w:color w:val="000000"/>
          <w:sz w:val="20"/>
          <w:szCs w:val="20"/>
        </w:rPr>
        <w:t xml:space="preserve">Esta metodología conlleva a que los principales usuarios de la evaluación sean las dependencias y </w:t>
      </w:r>
      <w:r w:rsidR="005F5E78" w:rsidRPr="005338B9">
        <w:rPr>
          <w:rFonts w:ascii="Arial" w:hAnsi="Arial" w:cs="Arial"/>
          <w:color w:val="000000"/>
          <w:sz w:val="20"/>
          <w:szCs w:val="20"/>
        </w:rPr>
        <w:t>Entidades</w:t>
      </w:r>
      <w:r w:rsidRPr="005338B9">
        <w:rPr>
          <w:rFonts w:ascii="Arial" w:hAnsi="Arial" w:cs="Arial"/>
          <w:color w:val="000000"/>
          <w:sz w:val="20"/>
          <w:szCs w:val="20"/>
        </w:rPr>
        <w:t xml:space="preserve"> a cargo de la operación de dichos programas.</w:t>
      </w:r>
      <w:r w:rsidRPr="005338B9">
        <w:rPr>
          <w:rStyle w:val="Refdenotaalpie"/>
          <w:rFonts w:ascii="Arial" w:hAnsi="Arial" w:cs="Arial"/>
          <w:color w:val="000000"/>
          <w:sz w:val="20"/>
          <w:szCs w:val="20"/>
        </w:rPr>
        <w:footnoteReference w:id="2"/>
      </w:r>
      <w:r w:rsidRPr="005338B9">
        <w:rPr>
          <w:rFonts w:ascii="Arial" w:hAnsi="Arial" w:cs="Arial"/>
          <w:color w:val="000000"/>
          <w:sz w:val="20"/>
          <w:szCs w:val="20"/>
        </w:rPr>
        <w:t xml:space="preserve"> Cabe señalar que el enfoque está orientado al ámbito federal de programas federales y por lo tanto aún está pendiente su perfeccionamiento hacia el ámbito municipal.</w:t>
      </w:r>
    </w:p>
    <w:p w:rsidR="005338B9" w:rsidRPr="005338B9" w:rsidRDefault="00180FB8" w:rsidP="005E695A">
      <w:pPr>
        <w:kinsoku w:val="0"/>
        <w:autoSpaceDE/>
        <w:autoSpaceDN/>
        <w:adjustRightInd/>
        <w:spacing w:line="276" w:lineRule="auto"/>
        <w:jc w:val="both"/>
        <w:rPr>
          <w:rFonts w:ascii="Arial" w:hAnsi="Arial" w:cs="Arial"/>
        </w:rPr>
      </w:pPr>
      <w:r w:rsidRPr="005338B9">
        <w:rPr>
          <w:rFonts w:ascii="Arial" w:hAnsi="Arial" w:cs="Arial"/>
          <w:color w:val="000000"/>
        </w:rPr>
        <w:t>También se señala p</w:t>
      </w:r>
      <w:r w:rsidRPr="005338B9">
        <w:rPr>
          <w:rFonts w:ascii="Arial" w:eastAsiaTheme="minorEastAsia" w:hAnsi="Arial" w:cs="Arial"/>
          <w:color w:val="000000" w:themeColor="text1"/>
          <w:kern w:val="24"/>
          <w:lang w:eastAsia="es-MX"/>
        </w:rPr>
        <w:t xml:space="preserve">ara el año 2015 los instrumentos vigentes de evaluación establecidos por el CONEVAL, de acuerdo con los </w:t>
      </w:r>
      <w:r w:rsidRPr="005338B9">
        <w:rPr>
          <w:rFonts w:ascii="Arial" w:hAnsi="Arial" w:cs="Arial"/>
          <w:color w:val="000000"/>
          <w:shd w:val="clear" w:color="auto" w:fill="FFFFFF"/>
        </w:rPr>
        <w:t>Lineamientos Generales para la Evaluación de los Programas Federales</w:t>
      </w:r>
      <w:r w:rsidRPr="005338B9">
        <w:rPr>
          <w:rStyle w:val="apple-converted-space"/>
          <w:rFonts w:ascii="Arial" w:hAnsi="Arial" w:cs="Arial"/>
          <w:color w:val="000000"/>
          <w:shd w:val="clear" w:color="auto" w:fill="FFFFFF"/>
        </w:rPr>
        <w:t> publicados el 30 de marzo de 2007 en el Diario Oficial de la Federación eran, de acuerdo con el lineamiento Décimo Sexto, los siguientes:</w:t>
      </w:r>
    </w:p>
    <w:p w:rsidR="00180FB8" w:rsidRPr="005338B9" w:rsidRDefault="00180FB8" w:rsidP="00180FB8">
      <w:pPr>
        <w:pStyle w:val="ROMANOS"/>
        <w:spacing w:line="276" w:lineRule="auto"/>
        <w:rPr>
          <w:sz w:val="20"/>
        </w:rPr>
      </w:pPr>
      <w:r w:rsidRPr="005338B9">
        <w:rPr>
          <w:b/>
          <w:sz w:val="20"/>
        </w:rPr>
        <w:t>“I.</w:t>
      </w:r>
      <w:r w:rsidRPr="005338B9">
        <w:rPr>
          <w:b/>
          <w:sz w:val="20"/>
        </w:rPr>
        <w:tab/>
      </w:r>
      <w:r w:rsidRPr="005338B9">
        <w:rPr>
          <w:sz w:val="20"/>
        </w:rPr>
        <w:t>Evaluación de Programas Federales: las que se aplican a cada programa, las cuales se dividen en:</w:t>
      </w:r>
    </w:p>
    <w:p w:rsidR="00180FB8" w:rsidRPr="005338B9" w:rsidRDefault="00180FB8" w:rsidP="00180FB8">
      <w:pPr>
        <w:pStyle w:val="INCISO"/>
        <w:spacing w:line="276" w:lineRule="auto"/>
        <w:rPr>
          <w:rFonts w:cs="Arial"/>
          <w:sz w:val="20"/>
        </w:rPr>
      </w:pPr>
      <w:r w:rsidRPr="005338B9">
        <w:rPr>
          <w:rFonts w:cs="Arial"/>
          <w:b/>
          <w:sz w:val="20"/>
        </w:rPr>
        <w:lastRenderedPageBreak/>
        <w:t>a)</w:t>
      </w:r>
      <w:r w:rsidRPr="005338B9">
        <w:rPr>
          <w:rFonts w:cs="Arial"/>
          <w:b/>
          <w:sz w:val="20"/>
        </w:rPr>
        <w:tab/>
      </w:r>
      <w:r w:rsidRPr="005338B9">
        <w:rPr>
          <w:rFonts w:cs="Arial"/>
          <w:sz w:val="20"/>
        </w:rPr>
        <w:t>Evaluación de Consistencia y Resultados: analiza sistemáticamente el diseño y desempeño global de los programas federales, para mejorar su gestión y medir el logro de sus resultados con base en la matriz de indicadores;…”</w:t>
      </w:r>
    </w:p>
    <w:p w:rsidR="00180FB8" w:rsidRPr="005338B9" w:rsidRDefault="00180FB8" w:rsidP="00180FB8">
      <w:pPr>
        <w:kinsoku w:val="0"/>
        <w:autoSpaceDE/>
        <w:autoSpaceDN/>
        <w:adjustRightInd/>
        <w:spacing w:line="276" w:lineRule="auto"/>
        <w:jc w:val="both"/>
        <w:rPr>
          <w:rFonts w:ascii="Arial" w:eastAsiaTheme="minorEastAsia" w:hAnsi="Arial" w:cs="Arial"/>
          <w:color w:val="000000" w:themeColor="text1"/>
          <w:kern w:val="24"/>
          <w:lang w:eastAsia="es-MX"/>
        </w:rPr>
      </w:pPr>
      <w:r w:rsidRPr="005338B9">
        <w:rPr>
          <w:rStyle w:val="apple-converted-space"/>
          <w:rFonts w:ascii="Arial" w:hAnsi="Arial" w:cs="Arial"/>
          <w:color w:val="000000"/>
          <w:shd w:val="clear" w:color="auto" w:fill="FFFFFF"/>
          <w:lang w:val="es-ES_tradnl"/>
        </w:rPr>
        <w:t xml:space="preserve">Así mismo, el Consejo estableció </w:t>
      </w:r>
      <w:r w:rsidRPr="005338B9">
        <w:rPr>
          <w:rStyle w:val="apple-converted-space"/>
          <w:rFonts w:ascii="Arial" w:hAnsi="Arial" w:cs="Arial"/>
          <w:color w:val="000000"/>
          <w:shd w:val="clear" w:color="auto" w:fill="FFFFFF"/>
        </w:rPr>
        <w:t xml:space="preserve">el Programa Anual para el ejercicio fiscal 2015 de Evaluación de los Programas Federales </w:t>
      </w:r>
      <w:r w:rsidRPr="005338B9">
        <w:rPr>
          <w:rFonts w:ascii="Arial" w:eastAsiaTheme="minorEastAsia" w:hAnsi="Arial" w:cs="Arial"/>
          <w:color w:val="000000" w:themeColor="text1"/>
          <w:kern w:val="24"/>
          <w:lang w:eastAsia="es-MX"/>
        </w:rPr>
        <w:t>de la Administración Pública Federal del cual se desprenden las siguientes modalidades de evaluación, de acuerdo con el numeral 2:</w:t>
      </w:r>
    </w:p>
    <w:p w:rsidR="00180FB8" w:rsidRPr="005338B9" w:rsidRDefault="00180FB8" w:rsidP="00180FB8">
      <w:pPr>
        <w:kinsoku w:val="0"/>
        <w:autoSpaceDE/>
        <w:autoSpaceDN/>
        <w:adjustRightInd/>
        <w:spacing w:line="276" w:lineRule="auto"/>
        <w:jc w:val="both"/>
        <w:rPr>
          <w:rFonts w:ascii="Arial" w:eastAsiaTheme="minorEastAsia" w:hAnsi="Arial" w:cs="Arial"/>
          <w:color w:val="000000" w:themeColor="text1"/>
          <w:kern w:val="24"/>
          <w:lang w:eastAsia="es-MX"/>
        </w:rPr>
      </w:pPr>
      <w:r w:rsidRPr="005338B9">
        <w:rPr>
          <w:rFonts w:ascii="Arial" w:eastAsiaTheme="minorEastAsia" w:hAnsi="Arial" w:cs="Arial"/>
          <w:color w:val="000000" w:themeColor="text1"/>
          <w:kern w:val="24"/>
          <w:lang w:eastAsia="es-MX"/>
        </w:rPr>
        <w:t>“…</w:t>
      </w:r>
    </w:p>
    <w:p w:rsidR="00180FB8" w:rsidRPr="005338B9" w:rsidRDefault="00180FB8"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5338B9">
        <w:rPr>
          <w:rFonts w:ascii="Arial" w:eastAsiaTheme="minorEastAsia" w:hAnsi="Arial" w:cs="Arial"/>
          <w:color w:val="000000" w:themeColor="text1"/>
          <w:kern w:val="24"/>
          <w:lang w:eastAsia="es-MX"/>
        </w:rPr>
        <w:t xml:space="preserve">Evaluación de Consistencia y Resultados: a la que se refieren los numerales Décimo Octavo y Décimo Noveno de los Lineamientos Generales para la evaluación de los Programas Federales de la </w:t>
      </w:r>
      <w:r w:rsidR="00BA711B" w:rsidRPr="005338B9">
        <w:rPr>
          <w:rFonts w:ascii="Arial" w:eastAsiaTheme="minorEastAsia" w:hAnsi="Arial" w:cs="Arial"/>
          <w:color w:val="000000" w:themeColor="text1"/>
          <w:kern w:val="24"/>
          <w:lang w:eastAsia="es-MX"/>
        </w:rPr>
        <w:t>Administración Pública Federal;</w:t>
      </w:r>
    </w:p>
    <w:p w:rsidR="00180FB8" w:rsidRPr="005338B9" w:rsidRDefault="00180FB8" w:rsidP="006B121A">
      <w:pPr>
        <w:pStyle w:val="Prrafodelista"/>
        <w:numPr>
          <w:ilvl w:val="0"/>
          <w:numId w:val="140"/>
        </w:numPr>
        <w:kinsoku w:val="0"/>
        <w:autoSpaceDE/>
        <w:autoSpaceDN/>
        <w:adjustRightInd/>
        <w:spacing w:line="276" w:lineRule="auto"/>
        <w:jc w:val="both"/>
        <w:rPr>
          <w:rFonts w:ascii="Arial" w:eastAsiaTheme="minorEastAsia" w:hAnsi="Arial" w:cs="Arial"/>
          <w:color w:val="000000" w:themeColor="text1"/>
          <w:kern w:val="24"/>
          <w:lang w:eastAsia="es-MX"/>
        </w:rPr>
      </w:pPr>
      <w:r w:rsidRPr="005338B9">
        <w:rPr>
          <w:rFonts w:ascii="Arial" w:eastAsiaTheme="minorEastAsia" w:hAnsi="Arial" w:cs="Arial"/>
          <w:color w:val="000000" w:themeColor="text1"/>
          <w:kern w:val="24"/>
          <w:lang w:eastAsia="es-MX"/>
        </w:rPr>
        <w:t>Evaluación Específica de Desempeño: a la que se refiere el numeral Décimo Sexto, fracción I, inciso e) de los Lineamientos Generales para La evaluación de los Programas Federales de la Administración Pública Federal que se realizará con información de gabinete y con el análisis de los datos, documentos e indicadores establecidos por el Consejo para tal efecto…”</w:t>
      </w:r>
    </w:p>
    <w:p w:rsidR="00180FB8" w:rsidRPr="005338B9" w:rsidRDefault="00180FB8" w:rsidP="00180FB8">
      <w:pPr>
        <w:kinsoku w:val="0"/>
        <w:autoSpaceDE/>
        <w:autoSpaceDN/>
        <w:adjustRightInd/>
        <w:spacing w:line="276" w:lineRule="auto"/>
        <w:jc w:val="both"/>
        <w:rPr>
          <w:rFonts w:ascii="Arial" w:eastAsiaTheme="minorEastAsia" w:hAnsi="Arial" w:cs="Arial"/>
          <w:color w:val="000000" w:themeColor="text1"/>
          <w:kern w:val="24"/>
          <w:lang w:eastAsia="es-MX"/>
        </w:rPr>
      </w:pPr>
    </w:p>
    <w:p w:rsidR="00180FB8" w:rsidRPr="005338B9" w:rsidRDefault="00180FB8" w:rsidP="00180FB8">
      <w:pPr>
        <w:kinsoku w:val="0"/>
        <w:autoSpaceDE/>
        <w:autoSpaceDN/>
        <w:adjustRightInd/>
        <w:spacing w:line="276" w:lineRule="auto"/>
        <w:jc w:val="both"/>
        <w:rPr>
          <w:rFonts w:ascii="Arial" w:eastAsiaTheme="minorEastAsia" w:hAnsi="Arial" w:cs="Arial"/>
          <w:color w:val="000000" w:themeColor="text1"/>
          <w:kern w:val="24"/>
          <w:lang w:eastAsia="es-MX"/>
        </w:rPr>
      </w:pPr>
      <w:r w:rsidRPr="005338B9">
        <w:rPr>
          <w:rFonts w:ascii="Arial" w:eastAsiaTheme="minorEastAsia" w:hAnsi="Arial" w:cs="Arial"/>
          <w:color w:val="000000" w:themeColor="text1"/>
          <w:kern w:val="24"/>
          <w:lang w:eastAsia="es-MX"/>
        </w:rPr>
        <w:t xml:space="preserve">Considerando tanto </w:t>
      </w:r>
      <w:r w:rsidRPr="005338B9">
        <w:rPr>
          <w:rFonts w:ascii="Arial" w:eastAsia="MS Mincho" w:hAnsi="Arial" w:cs="Arial"/>
        </w:rPr>
        <w:t xml:space="preserve">artículo 110 de la </w:t>
      </w:r>
      <w:r w:rsidR="005F5E78" w:rsidRPr="005338B9">
        <w:rPr>
          <w:rFonts w:ascii="Arial" w:eastAsia="MS Mincho" w:hAnsi="Arial" w:cs="Arial"/>
        </w:rPr>
        <w:t>Ley</w:t>
      </w:r>
      <w:r w:rsidRPr="005338B9">
        <w:rPr>
          <w:rFonts w:ascii="Arial" w:eastAsia="MS Mincho" w:hAnsi="Arial" w:cs="Arial"/>
        </w:rPr>
        <w:t xml:space="preserve"> Federal de Presupuesto y Responsabilidad Hacendaria, el lineamiento Décimo Sexto de los </w:t>
      </w:r>
      <w:r w:rsidRPr="005338B9">
        <w:rPr>
          <w:rFonts w:ascii="Arial" w:hAnsi="Arial" w:cs="Arial"/>
          <w:color w:val="000000"/>
          <w:shd w:val="clear" w:color="auto" w:fill="FFFFFF"/>
        </w:rPr>
        <w:t>Lineamientos Generales para la Evaluación de los Programas Federales</w:t>
      </w:r>
      <w:r w:rsidRPr="005338B9">
        <w:rPr>
          <w:rStyle w:val="apple-converted-space"/>
          <w:rFonts w:ascii="Arial" w:hAnsi="Arial" w:cs="Arial"/>
          <w:color w:val="000000"/>
          <w:shd w:val="clear" w:color="auto" w:fill="FFFFFF"/>
        </w:rPr>
        <w:t xml:space="preserve"> y el numeral 2 del Programa Anual para el ejercicio fiscal 2015 de Evaluación de los Programas Federales </w:t>
      </w:r>
      <w:r w:rsidRPr="005338B9">
        <w:rPr>
          <w:rFonts w:ascii="Arial" w:eastAsiaTheme="minorEastAsia" w:hAnsi="Arial" w:cs="Arial"/>
          <w:color w:val="000000" w:themeColor="text1"/>
          <w:kern w:val="24"/>
          <w:lang w:eastAsia="es-MX"/>
        </w:rPr>
        <w:t xml:space="preserve"> de la Administración Pública Federal, así como el interés del H. Ayuntamiento del Municipio de Puebla, Puebla, se determinó aplicar la Evaluación de Consistencia y Resultados al Programa/Fondo de Aportaciones para la Infraestructura Social Municipal y de las </w:t>
      </w:r>
      <w:r w:rsidR="005F5E78" w:rsidRPr="005338B9">
        <w:rPr>
          <w:rFonts w:ascii="Arial" w:eastAsiaTheme="minorEastAsia" w:hAnsi="Arial" w:cs="Arial"/>
          <w:color w:val="000000" w:themeColor="text1"/>
          <w:kern w:val="24"/>
          <w:lang w:eastAsia="es-MX"/>
        </w:rPr>
        <w:t>Demarcaciones Territoriales</w:t>
      </w:r>
      <w:r w:rsidRPr="005338B9">
        <w:rPr>
          <w:rFonts w:ascii="Arial" w:eastAsiaTheme="minorEastAsia" w:hAnsi="Arial" w:cs="Arial"/>
          <w:color w:val="000000" w:themeColor="text1"/>
          <w:kern w:val="24"/>
          <w:lang w:eastAsia="es-MX"/>
        </w:rPr>
        <w:t xml:space="preserve"> del Distrito Federal para el ejercicio fiscal 2015 dentro del orden de gobierno y ámbito territorial del municipio señalado. </w:t>
      </w:r>
    </w:p>
    <w:p w:rsidR="00180FB8" w:rsidRPr="005338B9" w:rsidRDefault="00180FB8" w:rsidP="00180FB8">
      <w:pPr>
        <w:kinsoku w:val="0"/>
        <w:spacing w:line="276" w:lineRule="auto"/>
        <w:jc w:val="both"/>
        <w:rPr>
          <w:rFonts w:ascii="Arial" w:eastAsiaTheme="minorEastAsia" w:hAnsi="Arial" w:cs="Arial"/>
          <w:color w:val="000000" w:themeColor="text1"/>
          <w:kern w:val="24"/>
          <w:lang w:eastAsia="es-MX"/>
        </w:rPr>
      </w:pPr>
      <w:r w:rsidRPr="005338B9">
        <w:rPr>
          <w:rFonts w:ascii="Arial" w:eastAsiaTheme="minorEastAsia" w:hAnsi="Arial" w:cs="Arial"/>
          <w:color w:val="000000" w:themeColor="text1"/>
          <w:kern w:val="24"/>
          <w:lang w:eastAsia="es-MX"/>
        </w:rPr>
        <w:t>Los elementos considerados fueron:</w:t>
      </w:r>
    </w:p>
    <w:tbl>
      <w:tblPr>
        <w:tblW w:w="8040" w:type="dxa"/>
        <w:jc w:val="center"/>
        <w:tblCellMar>
          <w:left w:w="70" w:type="dxa"/>
          <w:right w:w="70" w:type="dxa"/>
        </w:tblCellMar>
        <w:tblLook w:val="04A0"/>
      </w:tblPr>
      <w:tblGrid>
        <w:gridCol w:w="1960"/>
        <w:gridCol w:w="2580"/>
        <w:gridCol w:w="3500"/>
      </w:tblGrid>
      <w:tr w:rsidR="00180FB8" w:rsidRPr="005338B9" w:rsidTr="00180FB8">
        <w:trPr>
          <w:trHeight w:val="689"/>
          <w:jc w:val="center"/>
        </w:trPr>
        <w:tc>
          <w:tcPr>
            <w:tcW w:w="1960" w:type="dxa"/>
            <w:tcBorders>
              <w:top w:val="single" w:sz="8" w:space="0" w:color="F2F2F2"/>
              <w:left w:val="nil"/>
              <w:bottom w:val="nil"/>
              <w:right w:val="single" w:sz="8" w:space="0" w:color="F2F2F2"/>
            </w:tcBorders>
            <w:shd w:val="clear" w:color="000000" w:fill="D8D8D8"/>
            <w:vAlign w:val="center"/>
            <w:hideMark/>
          </w:tcPr>
          <w:p w:rsidR="00180FB8" w:rsidRPr="005338B9" w:rsidRDefault="00180FB8" w:rsidP="00180FB8">
            <w:pPr>
              <w:jc w:val="center"/>
              <w:rPr>
                <w:rFonts w:ascii="Arial" w:hAnsi="Arial" w:cs="Arial"/>
                <w:b/>
                <w:bCs/>
                <w:lang w:eastAsia="es-MX"/>
              </w:rPr>
            </w:pPr>
            <w:r w:rsidRPr="005338B9">
              <w:rPr>
                <w:rFonts w:ascii="Arial" w:hAnsi="Arial" w:cs="Arial"/>
                <w:b/>
                <w:bCs/>
                <w:lang w:eastAsia="es-MX"/>
              </w:rPr>
              <w:t>Clave Programa</w:t>
            </w:r>
          </w:p>
        </w:tc>
        <w:tc>
          <w:tcPr>
            <w:tcW w:w="2580" w:type="dxa"/>
            <w:tcBorders>
              <w:top w:val="single" w:sz="8" w:space="0" w:color="F2F2F2"/>
              <w:left w:val="nil"/>
              <w:bottom w:val="nil"/>
              <w:right w:val="single" w:sz="8" w:space="0" w:color="F2F2F2"/>
            </w:tcBorders>
            <w:shd w:val="clear" w:color="000000" w:fill="D8D8D8"/>
            <w:vAlign w:val="center"/>
            <w:hideMark/>
          </w:tcPr>
          <w:p w:rsidR="00180FB8" w:rsidRPr="005338B9" w:rsidRDefault="00180FB8" w:rsidP="00180FB8">
            <w:pPr>
              <w:jc w:val="center"/>
              <w:rPr>
                <w:rFonts w:ascii="Arial" w:hAnsi="Arial" w:cs="Arial"/>
                <w:b/>
                <w:bCs/>
                <w:lang w:eastAsia="es-MX"/>
              </w:rPr>
            </w:pPr>
            <w:r w:rsidRPr="005338B9">
              <w:rPr>
                <w:rFonts w:ascii="Arial" w:hAnsi="Arial" w:cs="Arial"/>
                <w:b/>
                <w:bCs/>
                <w:lang w:eastAsia="es-MX"/>
              </w:rPr>
              <w:t>Programa Fondo Convenio - Específico</w:t>
            </w:r>
          </w:p>
        </w:tc>
        <w:tc>
          <w:tcPr>
            <w:tcW w:w="3500" w:type="dxa"/>
            <w:tcBorders>
              <w:top w:val="single" w:sz="8" w:space="0" w:color="F2F2F2"/>
              <w:left w:val="nil"/>
              <w:bottom w:val="nil"/>
              <w:right w:val="single" w:sz="8" w:space="0" w:color="F2F2F2"/>
            </w:tcBorders>
            <w:shd w:val="clear" w:color="000000" w:fill="D8D8D8"/>
            <w:vAlign w:val="center"/>
            <w:hideMark/>
          </w:tcPr>
          <w:p w:rsidR="00180FB8" w:rsidRPr="005338B9" w:rsidRDefault="00180FB8" w:rsidP="00180FB8">
            <w:pPr>
              <w:jc w:val="center"/>
              <w:rPr>
                <w:rFonts w:ascii="Arial" w:hAnsi="Arial" w:cs="Arial"/>
                <w:b/>
                <w:bCs/>
                <w:lang w:eastAsia="es-MX"/>
              </w:rPr>
            </w:pPr>
            <w:r w:rsidRPr="005338B9">
              <w:rPr>
                <w:rFonts w:ascii="Arial" w:hAnsi="Arial" w:cs="Arial"/>
                <w:b/>
                <w:bCs/>
                <w:lang w:eastAsia="es-MX"/>
              </w:rPr>
              <w:t>Dependencia Ejecutora</w:t>
            </w:r>
          </w:p>
        </w:tc>
      </w:tr>
      <w:tr w:rsidR="00180FB8" w:rsidRPr="005338B9" w:rsidTr="00180FB8">
        <w:trPr>
          <w:trHeight w:val="491"/>
          <w:jc w:val="center"/>
        </w:trPr>
        <w:tc>
          <w:tcPr>
            <w:tcW w:w="1960" w:type="dxa"/>
            <w:tcBorders>
              <w:top w:val="nil"/>
              <w:left w:val="nil"/>
              <w:bottom w:val="dotted" w:sz="4" w:space="0" w:color="969696"/>
              <w:right w:val="nil"/>
            </w:tcBorders>
            <w:shd w:val="clear" w:color="auto" w:fill="auto"/>
            <w:vAlign w:val="center"/>
            <w:hideMark/>
          </w:tcPr>
          <w:p w:rsidR="00180FB8" w:rsidRPr="005338B9" w:rsidRDefault="00180FB8" w:rsidP="00180FB8">
            <w:pPr>
              <w:jc w:val="center"/>
              <w:rPr>
                <w:rFonts w:ascii="Arial" w:hAnsi="Arial" w:cs="Arial"/>
                <w:lang w:eastAsia="es-MX"/>
              </w:rPr>
            </w:pPr>
            <w:r w:rsidRPr="005338B9">
              <w:rPr>
                <w:rFonts w:ascii="Arial" w:hAnsi="Arial" w:cs="Arial"/>
                <w:lang w:eastAsia="es-MX"/>
              </w:rPr>
              <w:t>I004</w:t>
            </w:r>
          </w:p>
        </w:tc>
        <w:tc>
          <w:tcPr>
            <w:tcW w:w="2580" w:type="dxa"/>
            <w:tcBorders>
              <w:top w:val="nil"/>
              <w:left w:val="nil"/>
              <w:bottom w:val="dotted" w:sz="4" w:space="0" w:color="969696"/>
              <w:right w:val="nil"/>
            </w:tcBorders>
            <w:shd w:val="clear" w:color="auto" w:fill="auto"/>
            <w:vAlign w:val="center"/>
            <w:hideMark/>
          </w:tcPr>
          <w:p w:rsidR="00180FB8" w:rsidRPr="005338B9" w:rsidRDefault="00180FB8" w:rsidP="00180FB8">
            <w:pPr>
              <w:rPr>
                <w:rFonts w:ascii="Arial" w:hAnsi="Arial" w:cs="Arial"/>
                <w:lang w:eastAsia="es-MX"/>
              </w:rPr>
            </w:pPr>
            <w:r w:rsidRPr="005338B9">
              <w:rPr>
                <w:rFonts w:ascii="Arial" w:hAnsi="Arial" w:cs="Arial"/>
                <w:lang w:eastAsia="es-MX"/>
              </w:rPr>
              <w:t>FISM-DF 2015-MUN PUEBLA</w:t>
            </w:r>
          </w:p>
        </w:tc>
        <w:tc>
          <w:tcPr>
            <w:tcW w:w="3500" w:type="dxa"/>
            <w:tcBorders>
              <w:top w:val="nil"/>
              <w:left w:val="nil"/>
              <w:bottom w:val="dotted" w:sz="4" w:space="0" w:color="969696"/>
              <w:right w:val="nil"/>
            </w:tcBorders>
            <w:shd w:val="clear" w:color="auto" w:fill="auto"/>
            <w:vAlign w:val="center"/>
            <w:hideMark/>
          </w:tcPr>
          <w:p w:rsidR="00180FB8" w:rsidRPr="005338B9" w:rsidRDefault="00180FB8" w:rsidP="00180FB8">
            <w:pPr>
              <w:rPr>
                <w:rFonts w:ascii="Arial" w:hAnsi="Arial" w:cs="Arial"/>
                <w:lang w:eastAsia="es-MX"/>
              </w:rPr>
            </w:pPr>
            <w:r w:rsidRPr="005338B9">
              <w:rPr>
                <w:rFonts w:ascii="Arial" w:hAnsi="Arial" w:cs="Arial"/>
                <w:lang w:eastAsia="es-MX"/>
              </w:rPr>
              <w:t>SECRETARÍA DE INFRAESTRUCTURA Y SERVICIOS PÚBLICOS. MUNICIPIO DE PUEBLA</w:t>
            </w:r>
          </w:p>
        </w:tc>
      </w:tr>
    </w:tbl>
    <w:p w:rsidR="00180FB8" w:rsidRPr="005338B9" w:rsidRDefault="00180FB8" w:rsidP="00180FB8">
      <w:pPr>
        <w:kinsoku w:val="0"/>
        <w:spacing w:line="276" w:lineRule="auto"/>
        <w:jc w:val="both"/>
        <w:rPr>
          <w:rFonts w:ascii="Arial" w:eastAsiaTheme="minorEastAsia" w:hAnsi="Arial" w:cs="Arial"/>
          <w:color w:val="000000" w:themeColor="text1"/>
          <w:kern w:val="24"/>
          <w:lang w:eastAsia="es-MX"/>
        </w:rPr>
      </w:pPr>
    </w:p>
    <w:p w:rsidR="00180FB8" w:rsidRPr="005338B9" w:rsidRDefault="00180FB8" w:rsidP="006B121A">
      <w:pPr>
        <w:pStyle w:val="Texto0"/>
        <w:numPr>
          <w:ilvl w:val="0"/>
          <w:numId w:val="149"/>
        </w:numPr>
        <w:spacing w:after="0" w:line="240" w:lineRule="auto"/>
        <w:rPr>
          <w:sz w:val="20"/>
        </w:rPr>
      </w:pPr>
      <w:r w:rsidRPr="005338B9">
        <w:rPr>
          <w:rFonts w:eastAsiaTheme="minorEastAsia"/>
          <w:color w:val="000000" w:themeColor="text1"/>
          <w:kern w:val="24"/>
          <w:sz w:val="20"/>
          <w:lang w:eastAsia="es-MX"/>
        </w:rPr>
        <w:t xml:space="preserve">Alcance de la evaluación: De conformidad con el artículo 33 de la </w:t>
      </w:r>
      <w:r w:rsidR="005F5E78" w:rsidRPr="005338B9">
        <w:rPr>
          <w:rFonts w:eastAsiaTheme="minorEastAsia"/>
          <w:color w:val="000000" w:themeColor="text1"/>
          <w:kern w:val="24"/>
          <w:sz w:val="20"/>
          <w:lang w:eastAsia="es-MX"/>
        </w:rPr>
        <w:t>Ley</w:t>
      </w:r>
      <w:r w:rsidRPr="005338B9">
        <w:rPr>
          <w:rFonts w:eastAsiaTheme="minorEastAsia"/>
          <w:color w:val="000000" w:themeColor="text1"/>
          <w:kern w:val="24"/>
          <w:sz w:val="20"/>
          <w:lang w:eastAsia="es-MX"/>
        </w:rPr>
        <w:t xml:space="preserve"> de Coordinación Fiscal </w:t>
      </w:r>
      <w:r w:rsidRPr="005338B9">
        <w:rPr>
          <w:sz w:val="20"/>
        </w:rPr>
        <w:t xml:space="preserve">el destino de los recursos es exclusivamente al financiamiento de obras, acciones sociales básicas y a inversiones que beneficien directamente a población en pobreza extrema, localidades con alto o muy alto nivel de rezago social conforme a lo previsto en la </w:t>
      </w:r>
      <w:r w:rsidR="005F5E78" w:rsidRPr="005338B9">
        <w:rPr>
          <w:sz w:val="20"/>
        </w:rPr>
        <w:t>Ley</w:t>
      </w:r>
      <w:r w:rsidRPr="005338B9">
        <w:rPr>
          <w:sz w:val="20"/>
        </w:rPr>
        <w:t xml:space="preserve"> General de Desarrollo Social, y en las zonas de atención prioritaria.</w:t>
      </w:r>
    </w:p>
    <w:p w:rsidR="00180FB8" w:rsidRPr="005338B9" w:rsidRDefault="00180FB8" w:rsidP="00180FB8">
      <w:pPr>
        <w:pStyle w:val="Texto0"/>
        <w:spacing w:after="0" w:line="240" w:lineRule="auto"/>
        <w:ind w:firstLine="0"/>
        <w:rPr>
          <w:sz w:val="20"/>
        </w:rPr>
      </w:pPr>
    </w:p>
    <w:p w:rsidR="00180FB8" w:rsidRPr="005338B9" w:rsidRDefault="00180FB8" w:rsidP="00180FB8">
      <w:pPr>
        <w:pStyle w:val="Texto0"/>
        <w:spacing w:after="0" w:line="240" w:lineRule="auto"/>
        <w:ind w:firstLine="0"/>
        <w:rPr>
          <w:sz w:val="20"/>
        </w:rPr>
      </w:pPr>
      <w:r w:rsidRPr="005338B9">
        <w:rPr>
          <w:sz w:val="20"/>
        </w:rPr>
        <w:t>Con mayor precisión en apego al mismo ordenamiento y al catálogo de acciones establecido en los Lineamientos del Fondo que ha sido emitido por la Secretaría de Desarrollo Social, se consideran los recursos aplicados en:</w:t>
      </w:r>
    </w:p>
    <w:p w:rsidR="00180FB8" w:rsidRPr="005338B9" w:rsidRDefault="00180FB8" w:rsidP="00180FB8">
      <w:pPr>
        <w:pStyle w:val="Texto0"/>
        <w:spacing w:after="0" w:line="240" w:lineRule="auto"/>
        <w:ind w:firstLine="0"/>
        <w:rPr>
          <w:sz w:val="20"/>
        </w:rPr>
      </w:pPr>
    </w:p>
    <w:p w:rsidR="00180FB8" w:rsidRPr="005338B9" w:rsidRDefault="00180FB8" w:rsidP="006B121A">
      <w:pPr>
        <w:pStyle w:val="Texto0"/>
        <w:numPr>
          <w:ilvl w:val="0"/>
          <w:numId w:val="148"/>
        </w:numPr>
        <w:spacing w:after="0" w:line="240" w:lineRule="auto"/>
        <w:rPr>
          <w:sz w:val="20"/>
        </w:rPr>
      </w:pPr>
      <w:r w:rsidRPr="005338B9">
        <w:rPr>
          <w:sz w:val="20"/>
        </w:rPr>
        <w:t xml:space="preserve">agua potable, </w:t>
      </w:r>
    </w:p>
    <w:p w:rsidR="00180FB8" w:rsidRPr="005338B9" w:rsidRDefault="00180FB8" w:rsidP="006B121A">
      <w:pPr>
        <w:pStyle w:val="Texto0"/>
        <w:numPr>
          <w:ilvl w:val="0"/>
          <w:numId w:val="148"/>
        </w:numPr>
        <w:spacing w:after="0" w:line="240" w:lineRule="auto"/>
        <w:rPr>
          <w:sz w:val="20"/>
        </w:rPr>
      </w:pPr>
      <w:r w:rsidRPr="005338B9">
        <w:rPr>
          <w:sz w:val="20"/>
        </w:rPr>
        <w:t xml:space="preserve">alcantarillado, </w:t>
      </w:r>
    </w:p>
    <w:p w:rsidR="00180FB8" w:rsidRPr="005338B9" w:rsidRDefault="00180FB8" w:rsidP="006B121A">
      <w:pPr>
        <w:pStyle w:val="Texto0"/>
        <w:numPr>
          <w:ilvl w:val="0"/>
          <w:numId w:val="148"/>
        </w:numPr>
        <w:spacing w:after="0" w:line="240" w:lineRule="auto"/>
        <w:rPr>
          <w:sz w:val="20"/>
        </w:rPr>
      </w:pPr>
      <w:r w:rsidRPr="005338B9">
        <w:rPr>
          <w:sz w:val="20"/>
        </w:rPr>
        <w:t xml:space="preserve">drenaje y letrinas, </w:t>
      </w:r>
    </w:p>
    <w:p w:rsidR="00180FB8" w:rsidRPr="005338B9" w:rsidRDefault="00180FB8" w:rsidP="006B121A">
      <w:pPr>
        <w:pStyle w:val="Texto0"/>
        <w:numPr>
          <w:ilvl w:val="0"/>
          <w:numId w:val="148"/>
        </w:numPr>
        <w:spacing w:after="0" w:line="240" w:lineRule="auto"/>
        <w:rPr>
          <w:sz w:val="20"/>
        </w:rPr>
      </w:pPr>
      <w:r w:rsidRPr="005338B9">
        <w:rPr>
          <w:sz w:val="20"/>
        </w:rPr>
        <w:t xml:space="preserve">urbanización, </w:t>
      </w:r>
    </w:p>
    <w:p w:rsidR="00180FB8" w:rsidRPr="005338B9" w:rsidRDefault="00180FB8" w:rsidP="006B121A">
      <w:pPr>
        <w:pStyle w:val="Texto0"/>
        <w:numPr>
          <w:ilvl w:val="0"/>
          <w:numId w:val="148"/>
        </w:numPr>
        <w:spacing w:after="0" w:line="240" w:lineRule="auto"/>
        <w:rPr>
          <w:sz w:val="20"/>
        </w:rPr>
      </w:pPr>
      <w:r w:rsidRPr="005338B9">
        <w:rPr>
          <w:sz w:val="20"/>
        </w:rPr>
        <w:t xml:space="preserve">electrificación rural y de colonias pobres, </w:t>
      </w:r>
    </w:p>
    <w:p w:rsidR="00180FB8" w:rsidRPr="005338B9" w:rsidRDefault="00180FB8" w:rsidP="006B121A">
      <w:pPr>
        <w:pStyle w:val="Texto0"/>
        <w:numPr>
          <w:ilvl w:val="0"/>
          <w:numId w:val="148"/>
        </w:numPr>
        <w:spacing w:after="0" w:line="240" w:lineRule="auto"/>
        <w:rPr>
          <w:sz w:val="20"/>
        </w:rPr>
      </w:pPr>
      <w:r w:rsidRPr="005338B9">
        <w:rPr>
          <w:sz w:val="20"/>
        </w:rPr>
        <w:t xml:space="preserve">infraestructura básica del sector salud, </w:t>
      </w:r>
    </w:p>
    <w:p w:rsidR="00180FB8" w:rsidRPr="005338B9" w:rsidRDefault="00180FB8" w:rsidP="006B121A">
      <w:pPr>
        <w:pStyle w:val="Texto0"/>
        <w:numPr>
          <w:ilvl w:val="0"/>
          <w:numId w:val="148"/>
        </w:numPr>
        <w:spacing w:after="0" w:line="240" w:lineRule="auto"/>
        <w:rPr>
          <w:sz w:val="20"/>
        </w:rPr>
      </w:pPr>
      <w:r w:rsidRPr="005338B9">
        <w:rPr>
          <w:sz w:val="20"/>
        </w:rPr>
        <w:t xml:space="preserve">infraestructura básica del sector educativo, </w:t>
      </w:r>
    </w:p>
    <w:p w:rsidR="00180FB8" w:rsidRPr="005338B9" w:rsidRDefault="00180FB8" w:rsidP="006B121A">
      <w:pPr>
        <w:pStyle w:val="Texto0"/>
        <w:numPr>
          <w:ilvl w:val="0"/>
          <w:numId w:val="148"/>
        </w:numPr>
        <w:spacing w:after="0" w:line="240" w:lineRule="auto"/>
        <w:rPr>
          <w:sz w:val="20"/>
        </w:rPr>
      </w:pPr>
      <w:r w:rsidRPr="005338B9">
        <w:rPr>
          <w:sz w:val="20"/>
        </w:rPr>
        <w:t xml:space="preserve">mejoramiento de vivienda, </w:t>
      </w:r>
    </w:p>
    <w:p w:rsidR="00180FB8" w:rsidRPr="005338B9" w:rsidRDefault="00180FB8" w:rsidP="006B121A">
      <w:pPr>
        <w:pStyle w:val="Texto0"/>
        <w:numPr>
          <w:ilvl w:val="0"/>
          <w:numId w:val="148"/>
        </w:numPr>
        <w:spacing w:after="0" w:line="240" w:lineRule="auto"/>
        <w:rPr>
          <w:sz w:val="20"/>
        </w:rPr>
      </w:pPr>
      <w:r w:rsidRPr="005338B9">
        <w:rPr>
          <w:sz w:val="20"/>
        </w:rPr>
        <w:t xml:space="preserve">mantenimiento de infraestructura, </w:t>
      </w:r>
    </w:p>
    <w:p w:rsidR="00180FB8" w:rsidRPr="005338B9" w:rsidRDefault="00180FB8" w:rsidP="00180FB8">
      <w:pPr>
        <w:kinsoku w:val="0"/>
        <w:spacing w:line="276" w:lineRule="auto"/>
        <w:jc w:val="both"/>
        <w:rPr>
          <w:rFonts w:ascii="Arial" w:eastAsiaTheme="minorEastAsia" w:hAnsi="Arial" w:cs="Arial"/>
          <w:color w:val="000000" w:themeColor="text1"/>
          <w:kern w:val="24"/>
          <w:lang w:eastAsia="es-MX"/>
        </w:rPr>
      </w:pPr>
    </w:p>
    <w:p w:rsidR="00180FB8" w:rsidRPr="005338B9" w:rsidRDefault="00180FB8" w:rsidP="006B121A">
      <w:pPr>
        <w:pStyle w:val="Texto0"/>
        <w:numPr>
          <w:ilvl w:val="0"/>
          <w:numId w:val="149"/>
        </w:numPr>
        <w:spacing w:after="0" w:line="240" w:lineRule="auto"/>
        <w:rPr>
          <w:sz w:val="20"/>
        </w:rPr>
      </w:pPr>
      <w:r w:rsidRPr="005338B9">
        <w:rPr>
          <w:sz w:val="20"/>
        </w:rPr>
        <w:lastRenderedPageBreak/>
        <w:t xml:space="preserve">Metodología </w:t>
      </w:r>
    </w:p>
    <w:p w:rsidR="00180FB8" w:rsidRPr="005338B9" w:rsidRDefault="00180FB8" w:rsidP="005338B9">
      <w:pPr>
        <w:kinsoku w:val="0"/>
        <w:spacing w:line="276" w:lineRule="auto"/>
        <w:ind w:left="284" w:hanging="284"/>
        <w:jc w:val="both"/>
        <w:rPr>
          <w:rFonts w:ascii="Arial" w:hAnsi="Arial" w:cs="Arial"/>
        </w:rPr>
      </w:pPr>
      <w:r w:rsidRPr="005338B9">
        <w:rPr>
          <w:rFonts w:ascii="Arial" w:hAnsi="Arial" w:cs="Arial"/>
        </w:rPr>
        <w:t>2.1. Diseño de la evaluación: Se llevó a cabo, en las unidades ejecutoras y de control del Ayuntamiento de Puebla, se realizó la recopilación de disposiciones normativas y administrativas aplicables a la operación del Fondo, para identificar sus objetivos y alcances, así como los formatos de evaluación e informes de evaluación generados por el IMPLAN y el PASH.</w:t>
      </w:r>
    </w:p>
    <w:p w:rsidR="00180FB8" w:rsidRPr="005338B9" w:rsidRDefault="00180FB8" w:rsidP="005338B9">
      <w:pPr>
        <w:kinsoku w:val="0"/>
        <w:spacing w:line="276" w:lineRule="auto"/>
        <w:ind w:left="284" w:hanging="284"/>
        <w:jc w:val="both"/>
        <w:rPr>
          <w:rFonts w:ascii="Arial" w:eastAsiaTheme="minorEastAsia" w:hAnsi="Arial" w:cs="Arial"/>
          <w:color w:val="000000" w:themeColor="text1"/>
          <w:kern w:val="24"/>
          <w:lang w:eastAsia="es-MX"/>
        </w:rPr>
      </w:pPr>
      <w:r w:rsidRPr="005338B9">
        <w:rPr>
          <w:rFonts w:ascii="Arial" w:hAnsi="Arial" w:cs="Arial"/>
        </w:rPr>
        <w:t>2.2.-Unidad de observación: Programa</w:t>
      </w:r>
      <w:r w:rsidR="005338B9">
        <w:rPr>
          <w:rFonts w:ascii="Arial" w:hAnsi="Arial" w:cs="Arial"/>
        </w:rPr>
        <w:t>/</w:t>
      </w:r>
      <w:r w:rsidRPr="005338B9">
        <w:rPr>
          <w:rFonts w:ascii="Arial" w:eastAsiaTheme="minorEastAsia" w:hAnsi="Arial" w:cs="Arial"/>
          <w:color w:val="000000" w:themeColor="text1"/>
          <w:kern w:val="24"/>
          <w:lang w:eastAsia="es-MX"/>
        </w:rPr>
        <w:t xml:space="preserve">Fondo de Aportaciones para la Infraestructura Social Municipal y de las </w:t>
      </w:r>
      <w:r w:rsidR="005F5E78" w:rsidRPr="005338B9">
        <w:rPr>
          <w:rFonts w:ascii="Arial" w:eastAsiaTheme="minorEastAsia" w:hAnsi="Arial" w:cs="Arial"/>
          <w:color w:val="000000" w:themeColor="text1"/>
          <w:kern w:val="24"/>
          <w:lang w:eastAsia="es-MX"/>
        </w:rPr>
        <w:t>Demarcaciones Territoriales</w:t>
      </w:r>
      <w:r w:rsidRPr="005338B9">
        <w:rPr>
          <w:rFonts w:ascii="Arial" w:eastAsiaTheme="minorEastAsia" w:hAnsi="Arial" w:cs="Arial"/>
          <w:color w:val="000000" w:themeColor="text1"/>
          <w:kern w:val="24"/>
          <w:lang w:eastAsia="es-MX"/>
        </w:rPr>
        <w:t xml:space="preserve"> del Distrito Federal para el ejercicio fiscal 2015 para el Municipio de Puebla, Puebla.</w:t>
      </w:r>
    </w:p>
    <w:p w:rsidR="00180FB8" w:rsidRPr="005338B9" w:rsidRDefault="00180FB8" w:rsidP="005338B9">
      <w:pPr>
        <w:kinsoku w:val="0"/>
        <w:spacing w:line="276" w:lineRule="auto"/>
        <w:ind w:left="284" w:hanging="284"/>
        <w:jc w:val="both"/>
        <w:rPr>
          <w:rFonts w:ascii="Arial" w:eastAsiaTheme="minorEastAsia" w:hAnsi="Arial" w:cs="Arial"/>
          <w:color w:val="000000" w:themeColor="text1"/>
          <w:kern w:val="24"/>
          <w:lang w:eastAsia="es-MX"/>
        </w:rPr>
      </w:pPr>
      <w:r w:rsidRPr="005338B9">
        <w:rPr>
          <w:rFonts w:ascii="Arial" w:hAnsi="Arial" w:cs="Arial"/>
        </w:rPr>
        <w:t>2.3.-Limites de espacio y tiempo: Aportaciones recibidas y ejercidas d</w:t>
      </w:r>
      <w:r w:rsidRPr="005338B9">
        <w:rPr>
          <w:rFonts w:ascii="Arial" w:eastAsiaTheme="minorEastAsia" w:hAnsi="Arial" w:cs="Arial"/>
          <w:color w:val="000000" w:themeColor="text1"/>
          <w:kern w:val="24"/>
          <w:lang w:eastAsia="es-MX"/>
        </w:rPr>
        <w:t>el ejercicio fiscal 2015 para el Municipio de Puebla, Puebla.</w:t>
      </w:r>
    </w:p>
    <w:p w:rsidR="00180FB8" w:rsidRPr="005338B9" w:rsidRDefault="00180FB8" w:rsidP="005338B9">
      <w:pPr>
        <w:kinsoku w:val="0"/>
        <w:spacing w:line="276" w:lineRule="auto"/>
        <w:ind w:left="284" w:hanging="284"/>
        <w:jc w:val="both"/>
        <w:rPr>
          <w:rFonts w:ascii="Arial" w:hAnsi="Arial" w:cs="Arial"/>
        </w:rPr>
      </w:pPr>
      <w:r w:rsidRPr="005338B9">
        <w:rPr>
          <w:rFonts w:ascii="Arial" w:hAnsi="Arial" w:cs="Arial"/>
        </w:rPr>
        <w:t>2.4.- Marco Muestral</w:t>
      </w:r>
      <w:r w:rsidR="005338B9">
        <w:rPr>
          <w:rFonts w:ascii="Arial" w:hAnsi="Arial" w:cs="Arial"/>
        </w:rPr>
        <w:t>;</w:t>
      </w:r>
      <w:r w:rsidRPr="005338B9">
        <w:rPr>
          <w:rFonts w:ascii="Arial" w:hAnsi="Arial" w:cs="Arial"/>
        </w:rPr>
        <w:t xml:space="preserve"> Dado que la característica de la evaluación es de gabinete, no se consideró una muestra representativa, sino la totalidad financiera del </w:t>
      </w:r>
      <w:r w:rsidR="005338B9">
        <w:rPr>
          <w:rFonts w:ascii="Arial" w:hAnsi="Arial" w:cs="Arial"/>
        </w:rPr>
        <w:t>Programa/</w:t>
      </w:r>
      <w:r w:rsidRPr="005338B9">
        <w:rPr>
          <w:rFonts w:ascii="Arial" w:hAnsi="Arial" w:cs="Arial"/>
        </w:rPr>
        <w:t>Fondo tal y como fueron registrados en el Portal Aplicativo de la SHCP y en el Programa Presupuestario del mismo Municipio.</w:t>
      </w:r>
    </w:p>
    <w:p w:rsidR="00180FB8" w:rsidRPr="005338B9" w:rsidRDefault="00180FB8" w:rsidP="005338B9">
      <w:pPr>
        <w:kinsoku w:val="0"/>
        <w:spacing w:line="276" w:lineRule="auto"/>
        <w:ind w:left="284" w:hanging="284"/>
        <w:jc w:val="both"/>
        <w:rPr>
          <w:rFonts w:ascii="Arial" w:hAnsi="Arial" w:cs="Arial"/>
        </w:rPr>
      </w:pPr>
      <w:r w:rsidRPr="005338B9">
        <w:rPr>
          <w:rFonts w:ascii="Arial" w:hAnsi="Arial" w:cs="Arial"/>
        </w:rPr>
        <w:t xml:space="preserve">2.5 Fuentes básicas de información y/o Documentación: </w:t>
      </w:r>
      <w:r w:rsidR="005F5E78" w:rsidRPr="005338B9">
        <w:rPr>
          <w:rFonts w:ascii="Arial" w:hAnsi="Arial" w:cs="Arial"/>
        </w:rPr>
        <w:t>Ley</w:t>
      </w:r>
      <w:r w:rsidRPr="005338B9">
        <w:rPr>
          <w:rFonts w:ascii="Arial" w:hAnsi="Arial" w:cs="Arial"/>
        </w:rPr>
        <w:t xml:space="preserve"> de Coordinación Fiscal, </w:t>
      </w:r>
      <w:r w:rsidR="005F5E78" w:rsidRPr="005338B9">
        <w:rPr>
          <w:rFonts w:ascii="Arial" w:hAnsi="Arial" w:cs="Arial"/>
        </w:rPr>
        <w:t>Ley</w:t>
      </w:r>
      <w:r w:rsidRPr="005338B9">
        <w:rPr>
          <w:rFonts w:ascii="Arial" w:hAnsi="Arial" w:cs="Arial"/>
        </w:rPr>
        <w:t xml:space="preserve"> Orgánica Municipal, Lineamientos Generales para la Evaluación de los Programas Federales, </w:t>
      </w:r>
      <w:r w:rsidRPr="005338B9">
        <w:rPr>
          <w:rFonts w:ascii="Arial" w:eastAsiaTheme="minorHAnsi" w:hAnsi="Arial" w:cs="Arial"/>
        </w:rPr>
        <w:t xml:space="preserve">Lineamientos Generales para la Operación del Fondo de Aportaciones para la Infraestructura Social, Informe Anual del Rezago y Pobreza Social 2015, Programa Presupuestario I004 FAIS, </w:t>
      </w:r>
      <w:r w:rsidR="00D30FF2">
        <w:rPr>
          <w:rFonts w:ascii="Arial" w:hAnsi="Arial" w:cs="Arial"/>
        </w:rPr>
        <w:t>Plan Municipal de Desarrollo</w:t>
      </w:r>
      <w:r w:rsidRPr="005338B9">
        <w:rPr>
          <w:rFonts w:ascii="Arial" w:hAnsi="Arial" w:cs="Arial"/>
        </w:rPr>
        <w:t>, programas de la Secretaría de Desarrollo Social del Municipio de Puebla:</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PRESUPUESTO PARTICIPATIVO</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ESTUFAS AHORRADORAS DE LEÑA</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"DIGNIFICACIÓN DE UNIDADES HABITACIONALES ETAPA III (PINTURA A EDIFICIOS Y FACHADAS) "</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UNIDADES MÓVILES ALIMENTARIAS (UMAS)</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APRENDIENDO A COMER PROGRESAMOS</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AULAS DE MEDIOS PREESCOLAR</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“YO SI VOY A PREESCOLAR” (ÚTILES ESCOLARES)</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 xml:space="preserve">”YO SI TENGO SECUNDARIA” </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CENTROS DE DESARROLLO COMUNITARIO HÁBITAT</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PESO A PESO (EQUIPAMIENTO DE AULAS)</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MANTENIMIENTO A ESCUELAS DE NIVEL MEDIO DEL MUNICIPIO (BACHILLERATOS)</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 xml:space="preserve">HÁBITAT </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JORNADAS INTEGRALES</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COINVERSIÓN SOCIAL (INDESOL)</w:t>
      </w:r>
    </w:p>
    <w:p w:rsidR="00180FB8" w:rsidRPr="005338B9" w:rsidRDefault="00180FB8" w:rsidP="006B121A">
      <w:pPr>
        <w:pStyle w:val="Prrafodelista"/>
        <w:numPr>
          <w:ilvl w:val="0"/>
          <w:numId w:val="150"/>
        </w:numPr>
        <w:kinsoku w:val="0"/>
        <w:jc w:val="both"/>
        <w:rPr>
          <w:rFonts w:ascii="Arial" w:hAnsi="Arial" w:cs="Arial"/>
        </w:rPr>
      </w:pPr>
      <w:r w:rsidRPr="005338B9">
        <w:rPr>
          <w:rFonts w:ascii="Arial" w:hAnsi="Arial" w:cs="Arial"/>
        </w:rPr>
        <w:t>TECHOS DE LÁMINA DE FIBROCEMENTO</w:t>
      </w:r>
    </w:p>
    <w:p w:rsidR="00180FB8" w:rsidRPr="005338B9" w:rsidRDefault="00180FB8" w:rsidP="00180FB8">
      <w:pPr>
        <w:kinsoku w:val="0"/>
        <w:spacing w:line="276" w:lineRule="auto"/>
        <w:jc w:val="both"/>
        <w:rPr>
          <w:rFonts w:ascii="Arial" w:hAnsi="Arial" w:cs="Arial"/>
        </w:rPr>
      </w:pPr>
    </w:p>
    <w:p w:rsidR="005338B9" w:rsidRDefault="00180FB8" w:rsidP="005338B9">
      <w:pPr>
        <w:kinsoku w:val="0"/>
        <w:spacing w:line="276" w:lineRule="auto"/>
        <w:ind w:left="284" w:hanging="284"/>
        <w:jc w:val="both"/>
        <w:rPr>
          <w:rFonts w:ascii="Arial" w:hAnsi="Arial" w:cs="Arial"/>
        </w:rPr>
      </w:pPr>
      <w:r w:rsidRPr="005338B9">
        <w:rPr>
          <w:rFonts w:ascii="Arial" w:hAnsi="Arial" w:cs="Arial"/>
        </w:rPr>
        <w:t>2.6.-Diseño operativo Para la evaluación se desarrollaron las siguientes actividades:</w:t>
      </w:r>
    </w:p>
    <w:p w:rsidR="005338B9" w:rsidRDefault="00180FB8" w:rsidP="006B121A">
      <w:pPr>
        <w:pStyle w:val="Prrafodelista"/>
        <w:numPr>
          <w:ilvl w:val="0"/>
          <w:numId w:val="151"/>
        </w:numPr>
        <w:kinsoku w:val="0"/>
        <w:spacing w:line="276" w:lineRule="auto"/>
        <w:jc w:val="both"/>
        <w:rPr>
          <w:rFonts w:ascii="Arial" w:hAnsi="Arial" w:cs="Arial"/>
        </w:rPr>
      </w:pPr>
      <w:r w:rsidRPr="005338B9">
        <w:rPr>
          <w:rFonts w:ascii="Arial" w:hAnsi="Arial" w:cs="Arial"/>
        </w:rPr>
        <w:t>Sensibilización de las autoridades municipales.</w:t>
      </w:r>
    </w:p>
    <w:p w:rsidR="005338B9" w:rsidRDefault="00180FB8" w:rsidP="006B121A">
      <w:pPr>
        <w:pStyle w:val="Prrafodelista"/>
        <w:numPr>
          <w:ilvl w:val="0"/>
          <w:numId w:val="151"/>
        </w:numPr>
        <w:kinsoku w:val="0"/>
        <w:spacing w:line="276" w:lineRule="auto"/>
        <w:jc w:val="both"/>
        <w:rPr>
          <w:rFonts w:ascii="Arial" w:hAnsi="Arial" w:cs="Arial"/>
        </w:rPr>
      </w:pPr>
      <w:r w:rsidRPr="005338B9">
        <w:rPr>
          <w:rFonts w:ascii="Arial" w:hAnsi="Arial" w:cs="Arial"/>
        </w:rPr>
        <w:t>Recopilación de la información.</w:t>
      </w:r>
    </w:p>
    <w:p w:rsidR="00180FB8" w:rsidRPr="005338B9" w:rsidRDefault="00180FB8" w:rsidP="006B121A">
      <w:pPr>
        <w:pStyle w:val="Prrafodelista"/>
        <w:numPr>
          <w:ilvl w:val="0"/>
          <w:numId w:val="151"/>
        </w:numPr>
        <w:kinsoku w:val="0"/>
        <w:spacing w:line="276" w:lineRule="auto"/>
        <w:jc w:val="both"/>
        <w:rPr>
          <w:rFonts w:ascii="Arial" w:hAnsi="Arial" w:cs="Arial"/>
        </w:rPr>
      </w:pPr>
      <w:r w:rsidRPr="005338B9">
        <w:rPr>
          <w:rFonts w:ascii="Arial" w:hAnsi="Arial" w:cs="Arial"/>
        </w:rPr>
        <w:t xml:space="preserve">Estrategia de evaluación. </w:t>
      </w:r>
    </w:p>
    <w:p w:rsidR="00180FB8" w:rsidRPr="005338B9" w:rsidRDefault="00180FB8" w:rsidP="005338B9">
      <w:pPr>
        <w:kinsoku w:val="0"/>
        <w:spacing w:line="276" w:lineRule="auto"/>
        <w:ind w:left="284" w:hanging="284"/>
        <w:jc w:val="both"/>
        <w:rPr>
          <w:rFonts w:ascii="Arial" w:hAnsi="Arial" w:cs="Arial"/>
        </w:rPr>
      </w:pPr>
      <w:r w:rsidRPr="005338B9">
        <w:rPr>
          <w:rFonts w:ascii="Arial" w:hAnsi="Arial" w:cs="Arial"/>
        </w:rPr>
        <w:t>2.7.-Sensibilización de las autoridades municipales. Antes de iniciar la evaluación se explicó a las unidades ejecutoras del gasto, a la Tesorería y Contraloría el objeto de la evaluación y la forma en que proporcionaría la información y documentación, así también se presentó al personal de enlace y evaluador. Se organizaron diversas reuniones de seguimiento con las diversas autoridades municipales para facilitar el proceso de evaluación.</w:t>
      </w:r>
    </w:p>
    <w:p w:rsidR="00180FB8" w:rsidRPr="005338B9" w:rsidRDefault="00180FB8" w:rsidP="005338B9">
      <w:pPr>
        <w:kinsoku w:val="0"/>
        <w:spacing w:line="276" w:lineRule="auto"/>
        <w:ind w:left="284" w:hanging="284"/>
        <w:jc w:val="both"/>
        <w:rPr>
          <w:rFonts w:ascii="Arial" w:hAnsi="Arial" w:cs="Arial"/>
        </w:rPr>
      </w:pPr>
      <w:r w:rsidRPr="005338B9">
        <w:rPr>
          <w:rFonts w:ascii="Arial" w:hAnsi="Arial" w:cs="Arial"/>
        </w:rPr>
        <w:t>2.8.-Estrategia de recopilación y evaluación. Para la recopilación de la documentación se implementaron sesiones de trabajo que se acordaron con las autoridades municipales conforme a su disponibilidad de tiempo.</w:t>
      </w:r>
    </w:p>
    <w:p w:rsidR="00180FB8" w:rsidRPr="005338B9" w:rsidRDefault="00180FB8" w:rsidP="005338B9">
      <w:pPr>
        <w:kinsoku w:val="0"/>
        <w:spacing w:line="276" w:lineRule="auto"/>
        <w:ind w:left="284" w:hanging="284"/>
        <w:jc w:val="both"/>
        <w:rPr>
          <w:rFonts w:ascii="Arial" w:hAnsi="Arial" w:cs="Arial"/>
        </w:rPr>
      </w:pPr>
      <w:r w:rsidRPr="005338B9">
        <w:rPr>
          <w:rFonts w:ascii="Arial" w:hAnsi="Arial" w:cs="Arial"/>
        </w:rPr>
        <w:t xml:space="preserve">2.9.- Consideraciones éticas. Se informó a las diferentes autoridades municipales sobre la confidencialidad que guardaría en todo momento la información y documentación puesta a disposición del personal de la firma. </w:t>
      </w:r>
    </w:p>
    <w:p w:rsidR="00180FB8" w:rsidRPr="005338B9" w:rsidRDefault="00180FB8" w:rsidP="005338B9">
      <w:pPr>
        <w:kinsoku w:val="0"/>
        <w:spacing w:line="276" w:lineRule="auto"/>
        <w:ind w:left="284" w:hanging="284"/>
        <w:jc w:val="both"/>
        <w:rPr>
          <w:rFonts w:ascii="Arial" w:hAnsi="Arial" w:cs="Arial"/>
        </w:rPr>
      </w:pPr>
      <w:r w:rsidRPr="005338B9">
        <w:rPr>
          <w:rFonts w:ascii="Arial" w:hAnsi="Arial" w:cs="Arial"/>
        </w:rPr>
        <w:lastRenderedPageBreak/>
        <w:t xml:space="preserve">2.10.- Instrumento o guía para llevar a cabo la presente evaluación: como ya se señaló este tipo de evaluaciones son de gabinete y se consideraron en el Modelo de Términos de Referencia para la Evaluación de Consistencia y Resultados, emitidos por </w:t>
      </w:r>
      <w:r w:rsidR="005338B9" w:rsidRPr="005338B9">
        <w:rPr>
          <w:rFonts w:ascii="Arial" w:hAnsi="Arial" w:cs="Arial"/>
        </w:rPr>
        <w:t>CONEVAL</w:t>
      </w:r>
      <w:r w:rsidRPr="005338B9">
        <w:rPr>
          <w:rFonts w:ascii="Arial" w:hAnsi="Arial" w:cs="Arial"/>
        </w:rPr>
        <w:t xml:space="preserve">. </w:t>
      </w:r>
    </w:p>
    <w:p w:rsidR="005338B9" w:rsidRDefault="005338B9" w:rsidP="00180FB8">
      <w:pPr>
        <w:kinsoku w:val="0"/>
        <w:spacing w:line="276" w:lineRule="auto"/>
        <w:jc w:val="both"/>
        <w:rPr>
          <w:rFonts w:ascii="Arial" w:hAnsi="Arial" w:cs="Arial"/>
        </w:rPr>
      </w:pPr>
    </w:p>
    <w:p w:rsidR="005338B9" w:rsidRDefault="005338B9" w:rsidP="00180FB8">
      <w:pPr>
        <w:kinsoku w:val="0"/>
        <w:spacing w:line="276" w:lineRule="auto"/>
        <w:jc w:val="both"/>
        <w:rPr>
          <w:rFonts w:ascii="Arial" w:hAnsi="Arial" w:cs="Arial"/>
        </w:rPr>
      </w:pPr>
    </w:p>
    <w:p w:rsidR="00180FB8" w:rsidRPr="005338B9" w:rsidRDefault="00180FB8" w:rsidP="006B121A">
      <w:pPr>
        <w:pStyle w:val="Texto0"/>
        <w:numPr>
          <w:ilvl w:val="0"/>
          <w:numId w:val="149"/>
        </w:numPr>
        <w:spacing w:after="0" w:line="240" w:lineRule="auto"/>
        <w:rPr>
          <w:sz w:val="20"/>
        </w:rPr>
      </w:pPr>
      <w:r w:rsidRPr="005338B9">
        <w:rPr>
          <w:sz w:val="20"/>
        </w:rPr>
        <w:t>Valoración del Programa</w:t>
      </w:r>
    </w:p>
    <w:p w:rsidR="005338B9" w:rsidRDefault="005338B9" w:rsidP="00180FB8">
      <w:pPr>
        <w:spacing w:line="259" w:lineRule="auto"/>
        <w:jc w:val="both"/>
        <w:rPr>
          <w:rFonts w:ascii="Arial" w:hAnsi="Arial" w:cs="Arial"/>
        </w:rPr>
      </w:pPr>
    </w:p>
    <w:p w:rsidR="00180FB8" w:rsidRPr="005338B9" w:rsidRDefault="00180FB8" w:rsidP="00180FB8">
      <w:pPr>
        <w:spacing w:line="259" w:lineRule="auto"/>
        <w:jc w:val="both"/>
        <w:rPr>
          <w:rFonts w:ascii="Arial" w:eastAsiaTheme="minorHAnsi" w:hAnsi="Arial" w:cs="Arial"/>
        </w:rPr>
      </w:pPr>
      <w:r w:rsidRPr="005338B9">
        <w:rPr>
          <w:rFonts w:ascii="Arial" w:hAnsi="Arial" w:cs="Arial"/>
        </w:rPr>
        <w:t xml:space="preserve">La valoración global del Programa presupuestario considera los criterios establecidos en </w:t>
      </w:r>
      <w:r w:rsidRPr="005338B9">
        <w:rPr>
          <w:rFonts w:ascii="Arial" w:eastAsiaTheme="minorHAnsi" w:hAnsi="Arial" w:cs="Arial"/>
        </w:rPr>
        <w:t>Modelo de Términos de Referencia para la Evaluación de Consistencia y Resultados, emitidos por la CON</w:t>
      </w:r>
      <w:r w:rsidR="005338B9" w:rsidRPr="005338B9">
        <w:rPr>
          <w:rFonts w:ascii="Arial" w:eastAsiaTheme="minorHAnsi" w:hAnsi="Arial" w:cs="Arial"/>
        </w:rPr>
        <w:t>EVAL</w:t>
      </w:r>
      <w:r w:rsidRPr="005338B9">
        <w:rPr>
          <w:rFonts w:ascii="Arial" w:eastAsiaTheme="minorHAnsi" w:hAnsi="Arial" w:cs="Arial"/>
        </w:rPr>
        <w:t>, lo anterior se realizó así p</w:t>
      </w:r>
      <w:r w:rsidRPr="005338B9">
        <w:rPr>
          <w:rFonts w:ascii="Arial" w:hAnsi="Arial" w:cs="Arial"/>
        </w:rPr>
        <w:t>ara estandarizar la información y lograr que ésta sea comparable con los ejercicios anteriores y determine la variación de los datos, o la toma de decisiones para la mejora de la gestión en el ámbito municipal.</w:t>
      </w:r>
    </w:p>
    <w:p w:rsidR="00180FB8" w:rsidRPr="005338B9" w:rsidRDefault="00180FB8" w:rsidP="00180FB8">
      <w:pPr>
        <w:kinsoku w:val="0"/>
        <w:spacing w:line="276" w:lineRule="auto"/>
        <w:jc w:val="both"/>
        <w:rPr>
          <w:rFonts w:ascii="Arial" w:eastAsia="MS Mincho" w:hAnsi="Arial" w:cs="Arial"/>
          <w:b/>
        </w:rPr>
      </w:pPr>
    </w:p>
    <w:p w:rsidR="00180FB8" w:rsidRPr="005338B9" w:rsidRDefault="00180FB8" w:rsidP="000D6153">
      <w:pPr>
        <w:overflowPunct/>
        <w:textAlignment w:val="auto"/>
        <w:rPr>
          <w:rFonts w:ascii="Arial" w:hAnsi="Arial" w:cs="Arial"/>
          <w:b/>
          <w:lang w:eastAsia="en-US"/>
        </w:rPr>
      </w:pPr>
    </w:p>
    <w:p w:rsidR="0083796F" w:rsidRPr="005338B9" w:rsidRDefault="0083796F" w:rsidP="000D6153">
      <w:pPr>
        <w:overflowPunct/>
        <w:textAlignment w:val="auto"/>
        <w:rPr>
          <w:rFonts w:ascii="Arial" w:hAnsi="Arial" w:cs="Arial"/>
          <w:b/>
          <w:lang w:eastAsia="en-US"/>
        </w:rPr>
      </w:pPr>
    </w:p>
    <w:p w:rsidR="0083796F" w:rsidRPr="005338B9" w:rsidRDefault="0083796F" w:rsidP="000D6153">
      <w:pPr>
        <w:overflowPunct/>
        <w:textAlignment w:val="auto"/>
        <w:rPr>
          <w:rFonts w:ascii="Arial" w:hAnsi="Arial" w:cs="Arial"/>
          <w:b/>
          <w:lang w:eastAsia="en-US"/>
        </w:rPr>
      </w:pPr>
    </w:p>
    <w:p w:rsidR="0083796F" w:rsidRPr="005338B9" w:rsidRDefault="0083796F" w:rsidP="000D6153">
      <w:pPr>
        <w:overflowPunct/>
        <w:textAlignment w:val="auto"/>
        <w:rPr>
          <w:rFonts w:ascii="Arial" w:hAnsi="Arial" w:cs="Arial"/>
          <w:b/>
          <w:lang w:eastAsia="en-US"/>
        </w:rPr>
      </w:pPr>
    </w:p>
    <w:p w:rsidR="0083796F" w:rsidRPr="005338B9" w:rsidRDefault="0083796F" w:rsidP="000D6153">
      <w:pPr>
        <w:overflowPunct/>
        <w:textAlignment w:val="auto"/>
        <w:rPr>
          <w:rFonts w:ascii="Arial" w:hAnsi="Arial" w:cs="Arial"/>
          <w:b/>
          <w:lang w:eastAsia="en-US"/>
        </w:rPr>
      </w:pPr>
    </w:p>
    <w:p w:rsidR="0083796F" w:rsidRPr="005338B9" w:rsidRDefault="0083796F" w:rsidP="000D6153">
      <w:pPr>
        <w:overflowPunct/>
        <w:textAlignment w:val="auto"/>
        <w:rPr>
          <w:rFonts w:ascii="Arial" w:hAnsi="Arial" w:cs="Arial"/>
          <w:b/>
          <w:lang w:eastAsia="en-US"/>
        </w:rPr>
      </w:pPr>
    </w:p>
    <w:p w:rsidR="0083796F" w:rsidRPr="005338B9" w:rsidRDefault="0083796F" w:rsidP="000D6153">
      <w:pPr>
        <w:overflowPunct/>
        <w:textAlignment w:val="auto"/>
        <w:rPr>
          <w:rFonts w:ascii="Arial" w:hAnsi="Arial" w:cs="Arial"/>
          <w:b/>
          <w:lang w:eastAsia="en-US"/>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5338B9" w:rsidRPr="005338B9" w:rsidRDefault="005338B9" w:rsidP="000D6153">
      <w:pPr>
        <w:overflowPunct/>
        <w:textAlignment w:val="auto"/>
        <w:rPr>
          <w:rFonts w:ascii="Arial" w:hAnsi="Arial" w:cs="Arial"/>
          <w:b/>
          <w:color w:val="000000"/>
          <w:kern w:val="24"/>
          <w:lang w:eastAsia="es-MX"/>
        </w:rPr>
      </w:pPr>
    </w:p>
    <w:p w:rsidR="005338B9" w:rsidRPr="005338B9" w:rsidRDefault="005338B9" w:rsidP="000D6153">
      <w:pPr>
        <w:overflowPunct/>
        <w:textAlignment w:val="auto"/>
        <w:rPr>
          <w:rFonts w:ascii="Arial" w:hAnsi="Arial" w:cs="Arial"/>
          <w:b/>
          <w:color w:val="000000"/>
          <w:kern w:val="24"/>
          <w:lang w:eastAsia="es-MX"/>
        </w:rPr>
      </w:pPr>
    </w:p>
    <w:p w:rsidR="005338B9" w:rsidRPr="005338B9" w:rsidRDefault="005338B9"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83796F" w:rsidRPr="005338B9" w:rsidRDefault="0083796F" w:rsidP="000D6153">
      <w:pPr>
        <w:overflowPunct/>
        <w:textAlignment w:val="auto"/>
        <w:rPr>
          <w:rFonts w:ascii="Arial" w:hAnsi="Arial" w:cs="Arial"/>
          <w:b/>
          <w:color w:val="000000"/>
          <w:kern w:val="24"/>
          <w:lang w:eastAsia="es-MX"/>
        </w:rPr>
      </w:pPr>
    </w:p>
    <w:p w:rsidR="005338B9" w:rsidRPr="005338B9" w:rsidRDefault="005338B9" w:rsidP="0083796F">
      <w:pPr>
        <w:overflowPunct/>
        <w:jc w:val="center"/>
        <w:textAlignment w:val="auto"/>
        <w:rPr>
          <w:rFonts w:ascii="Arial" w:hAnsi="Arial" w:cs="Arial"/>
          <w:b/>
          <w:color w:val="000000"/>
          <w:kern w:val="24"/>
          <w:lang w:eastAsia="es-MX"/>
        </w:rPr>
      </w:pPr>
    </w:p>
    <w:p w:rsidR="005338B9" w:rsidRPr="005338B9" w:rsidRDefault="005338B9" w:rsidP="0083796F">
      <w:pPr>
        <w:overflowPunct/>
        <w:jc w:val="center"/>
        <w:textAlignment w:val="auto"/>
        <w:rPr>
          <w:rFonts w:ascii="Arial" w:hAnsi="Arial" w:cs="Arial"/>
          <w:b/>
          <w:color w:val="000000"/>
          <w:kern w:val="24"/>
          <w:lang w:eastAsia="es-MX"/>
        </w:rPr>
      </w:pPr>
    </w:p>
    <w:p w:rsidR="005338B9" w:rsidRPr="005338B9" w:rsidRDefault="005338B9" w:rsidP="0083796F">
      <w:pPr>
        <w:overflowPunct/>
        <w:jc w:val="center"/>
        <w:textAlignment w:val="auto"/>
        <w:rPr>
          <w:rFonts w:ascii="Arial" w:hAnsi="Arial" w:cs="Arial"/>
          <w:b/>
          <w:color w:val="000000"/>
          <w:kern w:val="24"/>
          <w:lang w:eastAsia="es-MX"/>
        </w:rPr>
      </w:pPr>
    </w:p>
    <w:p w:rsidR="005338B9" w:rsidRPr="005338B9" w:rsidRDefault="005338B9" w:rsidP="0083796F">
      <w:pPr>
        <w:overflowPunct/>
        <w:jc w:val="center"/>
        <w:textAlignment w:val="auto"/>
        <w:rPr>
          <w:rFonts w:ascii="Arial" w:hAnsi="Arial" w:cs="Arial"/>
          <w:b/>
          <w:color w:val="000000"/>
          <w:kern w:val="2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5338B9" w:rsidRDefault="005338B9" w:rsidP="0083796F">
      <w:pPr>
        <w:overflowPunct/>
        <w:jc w:val="center"/>
        <w:textAlignment w:val="auto"/>
        <w:rPr>
          <w:rFonts w:ascii="Arial" w:hAnsi="Arial" w:cs="Arial"/>
          <w:b/>
          <w:color w:val="000000"/>
          <w:kern w:val="24"/>
          <w:sz w:val="44"/>
          <w:szCs w:val="44"/>
          <w:lang w:eastAsia="es-MX"/>
        </w:rPr>
      </w:pPr>
    </w:p>
    <w:p w:rsidR="0083796F" w:rsidRPr="0083796F" w:rsidRDefault="0083796F" w:rsidP="0083796F">
      <w:pPr>
        <w:overflowPunct/>
        <w:jc w:val="center"/>
        <w:textAlignment w:val="auto"/>
        <w:rPr>
          <w:rFonts w:ascii="Arial" w:hAnsi="Arial" w:cs="Arial"/>
          <w:b/>
          <w:sz w:val="44"/>
          <w:szCs w:val="44"/>
          <w:lang w:eastAsia="en-US"/>
        </w:rPr>
      </w:pPr>
      <w:r w:rsidRPr="0083796F">
        <w:rPr>
          <w:rFonts w:ascii="Arial" w:hAnsi="Arial" w:cs="Arial"/>
          <w:b/>
          <w:color w:val="000000"/>
          <w:kern w:val="24"/>
          <w:sz w:val="44"/>
          <w:szCs w:val="44"/>
          <w:lang w:eastAsia="es-MX"/>
        </w:rPr>
        <w:t>V</w:t>
      </w:r>
      <w:r w:rsidR="005338B9">
        <w:rPr>
          <w:rFonts w:ascii="Arial" w:hAnsi="Arial" w:cs="Arial"/>
          <w:b/>
          <w:color w:val="000000"/>
          <w:kern w:val="24"/>
          <w:sz w:val="44"/>
          <w:szCs w:val="44"/>
          <w:lang w:eastAsia="es-MX"/>
        </w:rPr>
        <w:t>III</w:t>
      </w:r>
      <w:r w:rsidRPr="0083796F">
        <w:rPr>
          <w:rFonts w:ascii="Arial" w:hAnsi="Arial" w:cs="Arial"/>
          <w:b/>
          <w:color w:val="000000"/>
          <w:kern w:val="24"/>
          <w:sz w:val="44"/>
          <w:szCs w:val="44"/>
          <w:lang w:eastAsia="es-MX"/>
        </w:rPr>
        <w:t>. Anexos</w:t>
      </w:r>
    </w:p>
    <w:sectPr w:rsidR="0083796F" w:rsidRPr="0083796F" w:rsidSect="00160670">
      <w:headerReference w:type="default" r:id="rId116"/>
      <w:footerReference w:type="default" r:id="rId117"/>
      <w:pgSz w:w="12242" w:h="15842" w:code="1"/>
      <w:pgMar w:top="1843" w:right="1185" w:bottom="142" w:left="1276" w:header="0"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B60D9" w:rsidRDefault="00FB60D9" w:rsidP="000176AE">
      <w:r>
        <w:separator/>
      </w:r>
    </w:p>
  </w:endnote>
  <w:endnote w:type="continuationSeparator" w:id="1">
    <w:p w:rsidR="00FB60D9" w:rsidRDefault="00FB60D9" w:rsidP="000176A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Futura Lt">
    <w:altName w:val="Century Gothic"/>
    <w:charset w:val="00"/>
    <w:family w:val="swiss"/>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ymbolMT">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3988"/>
      <w:docPartObj>
        <w:docPartGallery w:val="Page Numbers (Bottom of Page)"/>
        <w:docPartUnique/>
      </w:docPartObj>
    </w:sdtPr>
    <w:sdtEndPr>
      <w:rPr>
        <w:rFonts w:ascii="Arial" w:hAnsi="Arial" w:cs="Arial"/>
        <w:sz w:val="18"/>
      </w:rPr>
    </w:sdtEndPr>
    <w:sdtContent>
      <w:p w:rsidR="006322E7" w:rsidRPr="00A87177" w:rsidRDefault="0081795C">
        <w:pPr>
          <w:pStyle w:val="Piedepgina"/>
          <w:rPr>
            <w:rFonts w:ascii="Arial" w:hAnsi="Arial" w:cs="Arial"/>
            <w:sz w:val="18"/>
          </w:rPr>
        </w:pPr>
        <w:r w:rsidRPr="00A87177">
          <w:rPr>
            <w:rFonts w:ascii="Arial" w:hAnsi="Arial" w:cs="Arial"/>
            <w:sz w:val="18"/>
          </w:rPr>
          <w:fldChar w:fldCharType="begin"/>
        </w:r>
        <w:r w:rsidR="006322E7" w:rsidRPr="00A87177">
          <w:rPr>
            <w:rFonts w:ascii="Arial" w:hAnsi="Arial" w:cs="Arial"/>
            <w:sz w:val="18"/>
          </w:rPr>
          <w:instrText xml:space="preserve"> PAGE   \* MERGEFORMAT </w:instrText>
        </w:r>
        <w:r w:rsidRPr="00A87177">
          <w:rPr>
            <w:rFonts w:ascii="Arial" w:hAnsi="Arial" w:cs="Arial"/>
            <w:sz w:val="18"/>
          </w:rPr>
          <w:fldChar w:fldCharType="separate"/>
        </w:r>
        <w:r w:rsidR="002A2D46">
          <w:rPr>
            <w:rFonts w:ascii="Arial" w:hAnsi="Arial" w:cs="Arial"/>
            <w:noProof/>
            <w:sz w:val="18"/>
          </w:rPr>
          <w:t>149</w:t>
        </w:r>
        <w:r w:rsidRPr="00A87177">
          <w:rPr>
            <w:rFonts w:ascii="Arial" w:hAnsi="Arial" w:cs="Arial"/>
            <w:sz w:val="18"/>
          </w:rPr>
          <w:fldChar w:fldCharType="end"/>
        </w:r>
      </w:p>
    </w:sdtContent>
  </w:sdt>
  <w:p w:rsidR="006322E7" w:rsidRDefault="006322E7" w:rsidP="00D5350B">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B60D9" w:rsidRDefault="00FB60D9" w:rsidP="000176AE">
      <w:r>
        <w:separator/>
      </w:r>
    </w:p>
  </w:footnote>
  <w:footnote w:type="continuationSeparator" w:id="1">
    <w:p w:rsidR="00FB60D9" w:rsidRDefault="00FB60D9" w:rsidP="000176AE">
      <w:r>
        <w:continuationSeparator/>
      </w:r>
    </w:p>
  </w:footnote>
  <w:footnote w:id="2">
    <w:p w:rsidR="006322E7" w:rsidRDefault="006322E7" w:rsidP="00180FB8">
      <w:pPr>
        <w:pStyle w:val="Textonotapie"/>
      </w:pPr>
      <w:r>
        <w:rPr>
          <w:rStyle w:val="Refdenotaalpie"/>
        </w:rPr>
        <w:footnoteRef/>
      </w:r>
      <w:r>
        <w:t xml:space="preserve"> </w:t>
      </w:r>
      <w:r>
        <w:rPr>
          <w:rFonts w:ascii="Arial" w:hAnsi="Arial" w:cs="Arial"/>
          <w:color w:val="000000"/>
        </w:rPr>
        <w:t xml:space="preserve">Evaluación de Consistencia y Resultados </w:t>
      </w:r>
      <w:r w:rsidRPr="008C7104">
        <w:t>http://www.coneval.gob.mx/Evaluacion/MDE/Paginas/evaluacion_consistencia_resultados.aspx</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2E7" w:rsidRDefault="0081795C">
    <w:pPr>
      <w:pStyle w:val="Encabezado"/>
    </w:pPr>
    <w:r>
      <w:rPr>
        <w:noProof/>
        <w:lang w:val="es-MX" w:eastAsia="es-MX"/>
      </w:rPr>
      <w:pict>
        <v:group id="Group 41" o:spid="_x0000_s4097" style="position:absolute;margin-left:7.45pt;margin-top:27.3pt;width:121.65pt;height:30.4pt;z-index:251667456;mso-width-relative:margin;mso-height-relative:margin" coordsize="42529,7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">
          <v:shape id="Freeform 26" o:spid="_x0000_s4107" style="position:absolute;left:7286;top:2032;width:5350;height:5889;visibility:visible;mso-wrap-style:square;v-text-anchor:top" coordsize="143,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9+88EA&#10;AADbAAAADwAAAGRycy9kb3ducmV2LnhtbERPTWvCQBC9F/oflin0VjcpRSW6ioQKBdGi7cHjkB2T&#10;kOxsyI4m/ffuQejx8b6X69G16kZ9qD0bSCcJKOLC25pLA78/27c5qCDIFlvPZOCPAqxXz09LzKwf&#10;+Ei3k5QqhnDI0EAl0mVah6Iih2HiO+LIXXzvUCLsS217HGK4a/V7kky1w5pjQ4Ud5RUVzenqDBya&#10;82yeforsdvtmlqf5fvgma8zry7hZgBIa5V/8cH9ZAx9xbPwSf4Be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vfvPBAAAA2wAAAA8AAAAAAAAAAAAAAAAAmAIAAGRycy9kb3du&#10;cmV2LnhtbFBLBQYAAAAABAAEAPUAAACGAwAAAAA=&#10;" path="m74,35v18,,23,16,23,26c97,61,48,61,48,61,48,48,57,35,74,35xm126,112v-5,2,-10,4,-16,5c104,118,97,119,90,119,69,119,52,112,49,94v93,,93,,93,c142,91,143,83,143,75,143,35,124,,74,,26,,,37,,80v,49,35,77,82,77c94,157,103,155,111,154v7,-2,16,-4,23,-7l126,112xe" fillcolor="#002776" stroked="f">
            <v:path arrowok="t" o:connecttype="custom" o:connectlocs="2147483646,2147483646;2147483646,2147483646;2147483646,2147483646;2147483646,2147483646;2147483646,2147483646;2147483646,2147483646;2147483646,2147483646;2147483646,2147483646;2147483646,2147483646;2147483646,2147483646;2147483646,0;0,2147483646;2147483646,2147483646;2147483646,2147483646;2147483646,2147483646;2147483646,2147483646" o:connectangles="0,0,0,0,0,0,0,0,0,0,0,0,0,0,0,0"/>
            <o:lock v:ext="edit" verticies="t"/>
          </v:shape>
          <v:shape id="Freeform 27" o:spid="_x0000_s4106" style="position:absolute;left:34274;top:2032;width:5365;height:5889;visibility:visible;mso-wrap-style:square;v-text-anchor:top" coordsize="143,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D0dcIA&#10;AADbAAAADwAAAGRycy9kb3ducmV2LnhtbERPTWvCQBC9F/oflin0VjfpoWp0FQkVCmKLtgePQ3ZM&#10;QrKzITua9N+7QqG3ebzPWa5H16or9aH2bCCdJKCIC29rLg38fG9fZqCCIFtsPZOBXwqwXj0+LDGz&#10;fuADXY9SqhjCIUMDlUiXaR2KihyGie+II3f2vUOJsC+17XGI4a7Vr0nyph3WHBsq7CivqGiOF2fg&#10;szlNZ+m7yG63b6Z5mu+HL7LGPD+NmwUooVH+xX/uDxvnz+H+SzxAr2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0PR1wgAAANsAAAAPAAAAAAAAAAAAAAAAAJgCAABkcnMvZG93&#10;bnJldi54bWxQSwUGAAAAAAQABAD1AAAAhwMAAAAA&#10;" path="m73,35v18,,24,16,24,26c97,61,47,61,47,61,47,48,56,35,73,35xm125,112v-5,2,-10,4,-16,5c103,118,96,119,90,119,68,119,51,112,48,94v93,,93,,93,c141,91,143,83,143,75,143,35,123,,74,,25,,,37,,80v,49,34,77,82,77c94,157,103,155,110,154v7,-2,16,-4,23,-7l125,112xe" fillcolor="#002776" stroked="f">
            <v:path arrowok="t" o:connecttype="custom" o:connectlocs="2147483646,2147483646;2147483646,2147483646;2147483646,2147483646;2147483646,2147483646;2147483646,2147483646;2147483646,2147483646;2147483646,2147483646;2147483646,2147483646;2147483646,2147483646;2147483646,2147483646;2147483646,0;0,2147483646;2147483646,2147483646;2147483646,2147483646;2147483646,2147483646;2147483646,2147483646" o:connectangles="0,0,0,0,0,0,0,0,0,0,0,0,0,0,0,0"/>
            <o:lock v:ext="edit" verticies="t"/>
          </v:shape>
          <v:rect id="Rectangle 28" o:spid="_x0000_s4105" style="position:absolute;left:13509;top:142;width:1873;height:7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1D3MUA&#10;AADbAAAADwAAAGRycy9kb3ducmV2LnhtbESPT2vCQBTE74V+h+UJvZS6qUXR6CptoNBLBWMPHh/Z&#10;ZxLMvo3Zzb9v3xUEj8PM/IbZ7AZTiY4aV1pW8D6NQBBnVpecK/g7fr8tQTiPrLGyTApGcrDbPj9t&#10;MNa25wN1qc9FgLCLUUHhfR1L6bKCDLqprYmDd7aNQR9kk0vdYB/gppKzKFpIgyWHhQJrSgrKLmlr&#10;FHSrU+q+2vH6W+1nC7msy9fkmir1Mhk+1yA8Df4Rvrd/tIL5B9y+hB8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UPcxQAAANsAAAAPAAAAAAAAAAAAAAAAAJgCAABkcnMv&#10;ZG93bnJldi54bWxQSwUGAAAAAAQABAD1AAAAigMAAAAA&#10;" fillcolor="#002776" stroked="f"/>
          <v:shape id="Freeform 29" o:spid="_x0000_s4104" style="position:absolute;left:16240;top:2032;width:5889;height:5889;visibility:visible;mso-wrap-style:square;v-text-anchor:top" coordsize="15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gYsUA&#10;AADbAAAADwAAAGRycy9kb3ducmV2LnhtbESPQWvCQBSE70L/w/KE3nSjVFtSV6kBsZKDNPXi7Zl9&#10;TYLZtyG7NfHfu4LgcZiZb5jFqje1uFDrKssKJuMIBHFudcWFgsPvZvQBwnlkjbVlUnAlB6vly2CB&#10;sbYd/9Al84UIEHYxKii9b2IpXV6SQTe2DXHw/mxr0AfZFlK32AW4qeU0iubSYMVhocSGkpLyc/Zv&#10;FGzSdXKcTXbdMd2d3vbpNtumOlHqddh/fYLw1Ptn+NH+1gpm73D/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CBixQAAANsAAAAPAAAAAAAAAAAAAAAAAJgCAABkcnMv&#10;ZG93bnJldi54bWxQSwUGAAAAAAQABAD1AAAAigMAAAAA&#10;" path="m78,119c62,119,51,103,51,78,51,58,58,37,78,37v20,,27,22,27,41c105,103,94,119,78,119xm78,157v39,,79,-25,79,-80c157,44,137,,80,,21,,,43,,79v,46,32,78,78,78xe" fillcolor="#002776" stroked="f">
            <v:path arrowok="t" o:connecttype="custom" o:connectlocs="2147483646,2147483646;2147483646,2147483646;2147483646,2147483646;2147483646,2147483646;2147483646,2147483646;2147483646,2147483646;2147483646,2147483646;2147483646,0;0,2147483646;2147483646,2147483646" o:connectangles="0,0,0,0,0,0,0,0,0,0"/>
            <o:lock v:ext="edit" verticies="t"/>
          </v:shape>
          <v:rect id="Rectangle 30" o:spid="_x0000_s4103" style="position:absolute;left:22923;top:2143;width:1905;height:5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0NsIA&#10;AADbAAAADwAAAGRycy9kb3ducmV2LnhtbESPQYvCMBSE74L/ITzBi2iqoGg1igqClxWsHjw+mrdt&#10;2ealNrHWf78RBI/DzHzDrDatKUVDtSssKxiPIhDEqdUFZwqul8NwDsJ5ZI2lZVLwIgebdbezwljb&#10;J5+pSXwmAoRdjApy76tYSpfmZNCNbEUcvF9bG/RB1pnUNT4D3JRyEkUzabDgsJBjRfuc0r/kYRQ0&#10;i1vido/X/ac8TWZyXhWD/T1Rqt9rt0sQnlr/DX/aR61guoD3l/A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XQ2wgAAANsAAAAPAAAAAAAAAAAAAAAAAJgCAABkcnMvZG93&#10;bnJldi54bWxQSwUGAAAAAAQABAD1AAAAhwMAAAAA&#10;" fillcolor="#002776" stroked="f"/>
          <v:rect id="Rectangle 31" o:spid="_x0000_s4102" style="position:absolute;left:22923;top:142;width:1905;height:1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MXFsIA&#10;AADbAAAADwAAAGRycy9kb3ducmV2LnhtbERPTWuDQBC9B/Iflin0EupaD5LYrNIECr00UNtDjoM7&#10;UYk7q+5Gzb/vHgI9Pt73vlhMJyYaXWtZwWsUgyCurG65VvD78/GyBeE8ssbOMim4k4MiX6/2mGk7&#10;8zdNpa9FCGGXoYLG+z6T0lUNGXSR7YkDd7GjQR/gWEs94hzCTSeTOE6lwZZDQ4M9HRuqruXNKJh2&#10;59Idbvfhqzslqdz27eY4lEo9Py3vbyA8Lf5f/HB/agVpWB++hB8g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ExcWwgAAANsAAAAPAAAAAAAAAAAAAAAAAJgCAABkcnMvZG93&#10;bnJldi54bWxQSwUGAAAAAAQABAD1AAAAhwMAAAAA&#10;" fillcolor="#002776" stroked="f"/>
          <v:shape id="Freeform 8192" o:spid="_x0000_s4101" style="position:absolute;left:25574;top:412;width:3985;height:7462;visibility:visible;mso-wrap-style:square;v-text-anchor:top" coordsize="106,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krucQA&#10;AADdAAAADwAAAGRycy9kb3ducmV2LnhtbESP0WqDQBRE3wv5h+UW8lKaNQqSGtcQAoVin2r6ARf3&#10;Vk3du+Ju1Px9NlDo4zAzZ5j8sJheTDS6zrKC7SYCQVxb3XGj4Pv8/roD4Tyyxt4yKbiRg0Oxesox&#10;03bmL5oq34gAYZehgtb7IZPS1S0ZdBs7EAfvx44GfZBjI/WIc4CbXsZRlEqDHYeFFgc6tVT/Vlej&#10;wLtLeWb5yfaaJn2TTOXxpUqVWj8vxz0IT4v/D/+1P7SC3fYthseb8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K7nEAAAA3QAAAA8AAAAAAAAAAAAAAAAAmAIAAGRycy9k&#10;b3ducmV2LnhtbFBLBQYAAAAABAAEAPUAAACJAwAAAAA=&#10;" path="m19,5v,41,,41,,41c,46,,46,,46,,83,,83,,83v19,,19,,19,c19,145,19,145,19,145v,34,16,54,51,54c77,199,84,199,91,198v7,-1,12,-2,15,-3c106,195,105,156,105,155v-1,1,-13,3,-17,3c84,158,78,157,74,153v-3,-3,-5,-8,-5,-17c69,83,69,83,69,83v32,,32,,32,c101,46,101,46,101,46v,,-28,,-32,c69,42,69,,69,l19,5xe" fillcolor="#002776" stroked="f">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
          </v:shape>
          <v:shape id="Freeform 8194" o:spid="_x0000_s4100" style="position:absolute;left:29924;top:412;width:3985;height:7462;visibility:visible;mso-wrap-style:square;v-text-anchor:top" coordsize="106,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VsIA&#10;AADdAAAADwAAAGRycy9kb3ducmV2LnhtbESP0YrCMBRE3wX/IVzBF9HUdSlajSLCgujTVj/g0lzb&#10;anNTmljr3xtB8HGYmTPMatOZSrTUuNKygukkAkGcWV1yruB8+hvPQTiPrLGyTAqe5GCz7vdWmGj7&#10;4H9qU5+LAGGXoILC+zqR0mUFGXQTWxMH72Ibgz7IJpe6wUeAm0r+RFEsDZYcFgqsaVdQdkvvRoF3&#10;18OJ5ZHtPZ5V+aw9bEdprNRw0G2XIDx1/hv+tPdawXy6+IX3m/A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BZWwgAAAN0AAAAPAAAAAAAAAAAAAAAAAJgCAABkcnMvZG93&#10;bnJldi54bWxQSwUGAAAAAAQABAD1AAAAhwMAAAAA&#10;" path="m20,5v,41,,41,,41c,46,,46,,46,,83,,83,,83v20,,20,,20,c20,145,20,145,20,145v,34,15,54,50,54c77,199,85,199,91,198v7,-1,12,-2,15,-3c106,195,106,156,106,155v-2,1,-13,3,-18,3c84,158,78,157,74,153v-3,-3,-5,-8,-5,-17c69,83,69,83,69,83v32,,32,,32,c101,46,101,46,101,46v,,-28,,-32,c69,42,69,,69,l20,5xe" fillcolor="#002776" stroked="f">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
          </v:shape>
          <v:oval id="Oval 8195" o:spid="_x0000_s4099" style="position:absolute;left:40433;top:5810;width:2096;height:21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B6osYA&#10;AADdAAAADwAAAGRycy9kb3ducmV2LnhtbESPQYvCMBSE7wv7H8Jb8LJoqqBoNcoiuyiIh6oXb4/m&#10;2dZtXmoTa/33RhA8DjPzDTNbtKYUDdWusKyg34tAEKdWF5wpOOz/umMQziNrLC2Tgjs5WMw/P2YY&#10;a3vjhJqdz0SAsItRQe59FUvp0pwMup6tiIN3srVBH2SdSV3jLcBNKQdRNJIGCw4LOVa0zCn9312N&#10;gvPk2DSr62b7vU+iJF35y+/QjZTqfLU/UxCeWv8Ov9prrWDcnwzh+SY8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B6osYAAADdAAAADwAAAAAAAAAAAAAAAACYAgAAZHJz&#10;L2Rvd25yZXYueG1sUEsFBgAAAAAEAAQA9QAAAIsDAAAAAA==&#10;" fillcolor="#92d400" stroked="f"/>
          <v:shape id="Freeform 8196" o:spid="_x0000_s4098" style="position:absolute;width:6715;height:7794;visibility:visible;mso-wrap-style:square;v-text-anchor:top" coordsize="179,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YKV8cA&#10;AADdAAAADwAAAGRycy9kb3ducmV2LnhtbESPQWvCQBSE70L/w/IKvenGoqKpq1hFKB4qRsUeH9ln&#10;Esy+jdnVpP++WxA8DjPzDTOdt6YUd6pdYVlBvxeBIE6tLjhTcNivu2MQziNrLC2Tgl9yMJ+9dKYY&#10;a9vwju6Jz0SAsItRQe59FUvp0pwMup6tiIN3trVBH2SdSV1jE+CmlO9RNJIGCw4LOVa0zCm9JDej&#10;4LPZ/qSnq7x9rzZ6N1iu1uehOyr19touPkB4av0z/Gh/aQXj/mQE/2/C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mClfHAAAA3QAAAA8AAAAAAAAAAAAAAAAAmAIAAGRy&#10;cy9kb3ducmV2LnhtbFBLBQYAAAAABAAEAPUAAACMAwAAAAA=&#10;" path="m,208v57,,57,,57,c61,208,65,207,69,207v78,-4,110,-50,110,-103c179,38,134,,57,,37,,20,1,,3l,208xm73,167v-2,,-5,,-7,c50,167,50,167,50,167v,,,-125,,-125c55,42,62,41,67,41v29,,60,19,60,63c127,150,98,165,73,167xe" fillcolor="#002776" stroked="f">
            <v:path arrowok="t" o:connecttype="custom" o:connectlocs="0,2147483646;2147483646,2147483646;2147483646,2147483646;2147483646,2147483646;2147483646,0;0,2147483646;0,2147483646;2147483646,2147483646;2147483646,2147483646;2147483646,2147483646;2147483646,2147483646;2147483646,2147483646;2147483646,2147483646;2147483646,2147483646" o:connectangles="0,0,0,0,0,0,0,0,0,0,0,0,0,0"/>
            <o:lock v:ext="edit" verticies="t"/>
          </v:shap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7224B"/>
    <w:multiLevelType w:val="hybridMultilevel"/>
    <w:tmpl w:val="02F4A0AA"/>
    <w:lvl w:ilvl="0" w:tplc="15FA9A26">
      <w:start w:val="1"/>
      <w:numFmt w:val="decimal"/>
      <w:lvlText w:val="%1."/>
      <w:lvlJc w:val="left"/>
      <w:pPr>
        <w:ind w:left="360" w:hanging="360"/>
      </w:pPr>
      <w:rPr>
        <w:b/>
      </w:rPr>
    </w:lvl>
    <w:lvl w:ilvl="1" w:tplc="080A000F">
      <w:start w:val="1"/>
      <w:numFmt w:val="decimal"/>
      <w:lvlText w:val="%2."/>
      <w:lvlJc w:val="left"/>
      <w:pPr>
        <w:ind w:left="1440" w:hanging="360"/>
      </w:pPr>
    </w:lvl>
    <w:lvl w:ilvl="2" w:tplc="0C0A0017">
      <w:start w:val="1"/>
      <w:numFmt w:val="lowerLetter"/>
      <w:lvlText w:val="%3)"/>
      <w:lvlJc w:val="left"/>
      <w:pPr>
        <w:ind w:left="1598" w:hanging="180"/>
      </w:pPr>
      <w:rPr>
        <w:b/>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0B142E1"/>
    <w:multiLevelType w:val="hybridMultilevel"/>
    <w:tmpl w:val="311080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2BC1743"/>
    <w:multiLevelType w:val="multilevel"/>
    <w:tmpl w:val="0C0A001F"/>
    <w:styleLink w:val="Estilo44"/>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2D43780"/>
    <w:multiLevelType w:val="multilevel"/>
    <w:tmpl w:val="0C0A001F"/>
    <w:styleLink w:val="Estilo46"/>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3FD266E"/>
    <w:multiLevelType w:val="multilevel"/>
    <w:tmpl w:val="0BCAC11A"/>
    <w:styleLink w:val="Estilo11"/>
    <w:lvl w:ilvl="0">
      <w:start w:val="13"/>
      <w:numFmt w:val="decimal"/>
      <w:lvlText w:val="%1"/>
      <w:lvlJc w:val="left"/>
      <w:pPr>
        <w:ind w:left="465" w:hanging="465"/>
      </w:pPr>
      <w:rPr>
        <w:rFonts w:hint="default"/>
      </w:rPr>
    </w:lvl>
    <w:lvl w:ilvl="1">
      <w:start w:val="2"/>
      <w:numFmt w:val="decimal"/>
      <w:lvlText w:val="%1.%2"/>
      <w:lvlJc w:val="left"/>
      <w:pPr>
        <w:ind w:left="891" w:hanging="46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5">
    <w:nsid w:val="0454412D"/>
    <w:multiLevelType w:val="hybridMultilevel"/>
    <w:tmpl w:val="19228290"/>
    <w:lvl w:ilvl="0" w:tplc="2E1EBC36">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04CE79E1"/>
    <w:multiLevelType w:val="multilevel"/>
    <w:tmpl w:val="760285C2"/>
    <w:styleLink w:val="Estilo42"/>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05B34A5A"/>
    <w:multiLevelType w:val="hybridMultilevel"/>
    <w:tmpl w:val="490018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05D27E77"/>
    <w:multiLevelType w:val="multilevel"/>
    <w:tmpl w:val="0C0A001F"/>
    <w:styleLink w:val="Estilo85"/>
    <w:lvl w:ilvl="0">
      <w:start w:val="4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061C7FC2"/>
    <w:multiLevelType w:val="hybridMultilevel"/>
    <w:tmpl w:val="F70C2106"/>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0">
    <w:nsid w:val="064E021D"/>
    <w:multiLevelType w:val="hybridMultilevel"/>
    <w:tmpl w:val="43C8E1C6"/>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088B5D4A"/>
    <w:multiLevelType w:val="multilevel"/>
    <w:tmpl w:val="0C0A001F"/>
    <w:styleLink w:val="Estilo75"/>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095A7FAC"/>
    <w:multiLevelType w:val="multilevel"/>
    <w:tmpl w:val="38B60A30"/>
    <w:styleLink w:val="Estilo24"/>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0A2E26F5"/>
    <w:multiLevelType w:val="multilevel"/>
    <w:tmpl w:val="0C0A001D"/>
    <w:styleLink w:val="Estilo35"/>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0A947417"/>
    <w:multiLevelType w:val="hybridMultilevel"/>
    <w:tmpl w:val="E572D5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0B18386F"/>
    <w:multiLevelType w:val="hybridMultilevel"/>
    <w:tmpl w:val="91B097BA"/>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0B474BC8"/>
    <w:multiLevelType w:val="hybridMultilevel"/>
    <w:tmpl w:val="F41C585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0E446A1D"/>
    <w:multiLevelType w:val="multilevel"/>
    <w:tmpl w:val="0C0A001F"/>
    <w:styleLink w:val="Estilo62"/>
    <w:lvl w:ilvl="0">
      <w:start w:val="2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0E6C0042"/>
    <w:multiLevelType w:val="hybridMultilevel"/>
    <w:tmpl w:val="13B8CB1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9">
    <w:nsid w:val="0F444E90"/>
    <w:multiLevelType w:val="hybridMultilevel"/>
    <w:tmpl w:val="698240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0FB41FC6"/>
    <w:multiLevelType w:val="multilevel"/>
    <w:tmpl w:val="0C0A001F"/>
    <w:styleLink w:val="Estilo69"/>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1010616A"/>
    <w:multiLevelType w:val="multilevel"/>
    <w:tmpl w:val="0C0A001F"/>
    <w:styleLink w:val="Estilo76"/>
    <w:lvl w:ilvl="0">
      <w:start w:val="3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13567477"/>
    <w:multiLevelType w:val="multilevel"/>
    <w:tmpl w:val="0C0A001F"/>
    <w:styleLink w:val="Estilo88"/>
    <w:lvl w:ilvl="0">
      <w:start w:val="4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137C38EF"/>
    <w:multiLevelType w:val="hybridMultilevel"/>
    <w:tmpl w:val="B40E3348"/>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13ED0CB7"/>
    <w:multiLevelType w:val="multilevel"/>
    <w:tmpl w:val="0409001D"/>
    <w:styleLink w:val="Estilo8"/>
    <w:lvl w:ilvl="0">
      <w:start w:val="1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166E2267"/>
    <w:multiLevelType w:val="multilevel"/>
    <w:tmpl w:val="0C0A001F"/>
    <w:styleLink w:val="Estilo86"/>
    <w:lvl w:ilvl="0">
      <w:start w:val="4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167375E4"/>
    <w:multiLevelType w:val="hybridMultilevel"/>
    <w:tmpl w:val="E3F82B8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16933C29"/>
    <w:multiLevelType w:val="multilevel"/>
    <w:tmpl w:val="0C0A001F"/>
    <w:styleLink w:val="Estilo64"/>
    <w:lvl w:ilvl="0">
      <w:start w:val="2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16BD0AFB"/>
    <w:multiLevelType w:val="multilevel"/>
    <w:tmpl w:val="0C0A001F"/>
    <w:styleLink w:val="Estilo3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16D937D1"/>
    <w:multiLevelType w:val="hybridMultilevel"/>
    <w:tmpl w:val="09AA0C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171C531A"/>
    <w:multiLevelType w:val="multilevel"/>
    <w:tmpl w:val="AE9AEA98"/>
    <w:styleLink w:val="Estilo29"/>
    <w:lvl w:ilvl="0">
      <w:start w:val="6"/>
      <w:numFmt w:val="decimal"/>
      <w:lvlText w:val="%1.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1839654B"/>
    <w:multiLevelType w:val="multilevel"/>
    <w:tmpl w:val="0C0A001D"/>
    <w:styleLink w:val="Estilo36"/>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1BCA3AFA"/>
    <w:multiLevelType w:val="hybridMultilevel"/>
    <w:tmpl w:val="B3DA642A"/>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3">
    <w:nsid w:val="1F5833C5"/>
    <w:multiLevelType w:val="hybridMultilevel"/>
    <w:tmpl w:val="8188A1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1FF06A8A"/>
    <w:multiLevelType w:val="hybridMultilevel"/>
    <w:tmpl w:val="EEF277A0"/>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224E387D"/>
    <w:multiLevelType w:val="multilevel"/>
    <w:tmpl w:val="0409001D"/>
    <w:styleLink w:val="Estilo16"/>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22AD1015"/>
    <w:multiLevelType w:val="hybridMultilevel"/>
    <w:tmpl w:val="3CB41C7C"/>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23442DD2"/>
    <w:multiLevelType w:val="multilevel"/>
    <w:tmpl w:val="0C0A001F"/>
    <w:styleLink w:val="Estilo50"/>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24587EBC"/>
    <w:multiLevelType w:val="multilevel"/>
    <w:tmpl w:val="E44CC88C"/>
    <w:styleLink w:val="Estilo52"/>
    <w:lvl w:ilvl="0">
      <w:start w:val="1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nsid w:val="24BF7D92"/>
    <w:multiLevelType w:val="hybridMultilevel"/>
    <w:tmpl w:val="EB7ED49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251B3D3A"/>
    <w:multiLevelType w:val="multilevel"/>
    <w:tmpl w:val="0C0A001F"/>
    <w:styleLink w:val="Estilo89"/>
    <w:lvl w:ilvl="0">
      <w:start w:val="4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25D3541D"/>
    <w:multiLevelType w:val="multilevel"/>
    <w:tmpl w:val="0C0A001F"/>
    <w:styleLink w:val="Estilo25"/>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27A81120"/>
    <w:multiLevelType w:val="multilevel"/>
    <w:tmpl w:val="4ADC40CC"/>
    <w:styleLink w:val="Estilo7"/>
    <w:lvl w:ilvl="0">
      <w:start w:val="11"/>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43">
    <w:nsid w:val="27A811EC"/>
    <w:multiLevelType w:val="hybridMultilevel"/>
    <w:tmpl w:val="5B82F1E6"/>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nsid w:val="2A8C6AF7"/>
    <w:multiLevelType w:val="multilevel"/>
    <w:tmpl w:val="0C0A001D"/>
    <w:styleLink w:val="Estilo31"/>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nsid w:val="2B5C1F51"/>
    <w:multiLevelType w:val="multilevel"/>
    <w:tmpl w:val="0C0A001F"/>
    <w:styleLink w:val="Estilo90"/>
    <w:lvl w:ilvl="0">
      <w:start w:val="4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2CCD5ED4"/>
    <w:multiLevelType w:val="multilevel"/>
    <w:tmpl w:val="B68821B4"/>
    <w:styleLink w:val="Estilo9"/>
    <w:lvl w:ilvl="0">
      <w:start w:val="9"/>
      <w:numFmt w:val="decimal"/>
      <w:lvlText w:val="%1."/>
      <w:lvlJc w:val="left"/>
      <w:pPr>
        <w:tabs>
          <w:tab w:val="num" w:pos="855"/>
        </w:tabs>
        <w:ind w:left="855" w:hanging="855"/>
      </w:pPr>
      <w:rPr>
        <w:rFonts w:hint="default"/>
      </w:rPr>
    </w:lvl>
    <w:lvl w:ilvl="1">
      <w:start w:val="1"/>
      <w:numFmt w:val="decimal"/>
      <w:lvlText w:val="%1.%2."/>
      <w:lvlJc w:val="left"/>
      <w:pPr>
        <w:tabs>
          <w:tab w:val="num" w:pos="1281"/>
        </w:tabs>
        <w:ind w:left="1281" w:hanging="855"/>
      </w:pPr>
      <w:rPr>
        <w:rFonts w:hint="default"/>
      </w:rPr>
    </w:lvl>
    <w:lvl w:ilvl="2">
      <w:start w:val="1"/>
      <w:numFmt w:val="decimal"/>
      <w:lvlText w:val="%1.%2.%3."/>
      <w:lvlJc w:val="left"/>
      <w:pPr>
        <w:tabs>
          <w:tab w:val="num" w:pos="1707"/>
        </w:tabs>
        <w:ind w:left="1707" w:hanging="855"/>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47">
    <w:nsid w:val="2CCF2F37"/>
    <w:multiLevelType w:val="multilevel"/>
    <w:tmpl w:val="0C0A001F"/>
    <w:styleLink w:val="Estilo59"/>
    <w:lvl w:ilvl="0">
      <w:start w:val="1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2D461368"/>
    <w:multiLevelType w:val="hybridMultilevel"/>
    <w:tmpl w:val="69AEA134"/>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9">
    <w:nsid w:val="2DD9231E"/>
    <w:multiLevelType w:val="hybridMultilevel"/>
    <w:tmpl w:val="C6DC6950"/>
    <w:lvl w:ilvl="0" w:tplc="91EA3F3E">
      <w:start w:val="1"/>
      <w:numFmt w:val="bullet"/>
      <w:lvlText w:val=""/>
      <w:lvlJc w:val="left"/>
      <w:pPr>
        <w:tabs>
          <w:tab w:val="num" w:pos="720"/>
        </w:tabs>
        <w:ind w:left="720" w:hanging="360"/>
      </w:pPr>
      <w:rPr>
        <w:rFonts w:ascii="Wingdings" w:hAnsi="Wingdings" w:hint="default"/>
      </w:rPr>
    </w:lvl>
    <w:lvl w:ilvl="1" w:tplc="9C6A0C98" w:tentative="1">
      <w:start w:val="1"/>
      <w:numFmt w:val="bullet"/>
      <w:lvlText w:val=""/>
      <w:lvlJc w:val="left"/>
      <w:pPr>
        <w:tabs>
          <w:tab w:val="num" w:pos="1440"/>
        </w:tabs>
        <w:ind w:left="1440" w:hanging="360"/>
      </w:pPr>
      <w:rPr>
        <w:rFonts w:ascii="Wingdings" w:hAnsi="Wingdings" w:hint="default"/>
      </w:rPr>
    </w:lvl>
    <w:lvl w:ilvl="2" w:tplc="9B2EBB28" w:tentative="1">
      <w:start w:val="1"/>
      <w:numFmt w:val="bullet"/>
      <w:lvlText w:val=""/>
      <w:lvlJc w:val="left"/>
      <w:pPr>
        <w:tabs>
          <w:tab w:val="num" w:pos="2160"/>
        </w:tabs>
        <w:ind w:left="2160" w:hanging="360"/>
      </w:pPr>
      <w:rPr>
        <w:rFonts w:ascii="Wingdings" w:hAnsi="Wingdings" w:hint="default"/>
      </w:rPr>
    </w:lvl>
    <w:lvl w:ilvl="3" w:tplc="980A3528" w:tentative="1">
      <w:start w:val="1"/>
      <w:numFmt w:val="bullet"/>
      <w:lvlText w:val=""/>
      <w:lvlJc w:val="left"/>
      <w:pPr>
        <w:tabs>
          <w:tab w:val="num" w:pos="2880"/>
        </w:tabs>
        <w:ind w:left="2880" w:hanging="360"/>
      </w:pPr>
      <w:rPr>
        <w:rFonts w:ascii="Wingdings" w:hAnsi="Wingdings" w:hint="default"/>
      </w:rPr>
    </w:lvl>
    <w:lvl w:ilvl="4" w:tplc="8CB8E1E0" w:tentative="1">
      <w:start w:val="1"/>
      <w:numFmt w:val="bullet"/>
      <w:lvlText w:val=""/>
      <w:lvlJc w:val="left"/>
      <w:pPr>
        <w:tabs>
          <w:tab w:val="num" w:pos="3600"/>
        </w:tabs>
        <w:ind w:left="3600" w:hanging="360"/>
      </w:pPr>
      <w:rPr>
        <w:rFonts w:ascii="Wingdings" w:hAnsi="Wingdings" w:hint="default"/>
      </w:rPr>
    </w:lvl>
    <w:lvl w:ilvl="5" w:tplc="E84687F2" w:tentative="1">
      <w:start w:val="1"/>
      <w:numFmt w:val="bullet"/>
      <w:lvlText w:val=""/>
      <w:lvlJc w:val="left"/>
      <w:pPr>
        <w:tabs>
          <w:tab w:val="num" w:pos="4320"/>
        </w:tabs>
        <w:ind w:left="4320" w:hanging="360"/>
      </w:pPr>
      <w:rPr>
        <w:rFonts w:ascii="Wingdings" w:hAnsi="Wingdings" w:hint="default"/>
      </w:rPr>
    </w:lvl>
    <w:lvl w:ilvl="6" w:tplc="BBE83B0C" w:tentative="1">
      <w:start w:val="1"/>
      <w:numFmt w:val="bullet"/>
      <w:lvlText w:val=""/>
      <w:lvlJc w:val="left"/>
      <w:pPr>
        <w:tabs>
          <w:tab w:val="num" w:pos="5040"/>
        </w:tabs>
        <w:ind w:left="5040" w:hanging="360"/>
      </w:pPr>
      <w:rPr>
        <w:rFonts w:ascii="Wingdings" w:hAnsi="Wingdings" w:hint="default"/>
      </w:rPr>
    </w:lvl>
    <w:lvl w:ilvl="7" w:tplc="92A67990" w:tentative="1">
      <w:start w:val="1"/>
      <w:numFmt w:val="bullet"/>
      <w:lvlText w:val=""/>
      <w:lvlJc w:val="left"/>
      <w:pPr>
        <w:tabs>
          <w:tab w:val="num" w:pos="5760"/>
        </w:tabs>
        <w:ind w:left="5760" w:hanging="360"/>
      </w:pPr>
      <w:rPr>
        <w:rFonts w:ascii="Wingdings" w:hAnsi="Wingdings" w:hint="default"/>
      </w:rPr>
    </w:lvl>
    <w:lvl w:ilvl="8" w:tplc="FF04BF26" w:tentative="1">
      <w:start w:val="1"/>
      <w:numFmt w:val="bullet"/>
      <w:lvlText w:val=""/>
      <w:lvlJc w:val="left"/>
      <w:pPr>
        <w:tabs>
          <w:tab w:val="num" w:pos="6480"/>
        </w:tabs>
        <w:ind w:left="6480" w:hanging="360"/>
      </w:pPr>
      <w:rPr>
        <w:rFonts w:ascii="Wingdings" w:hAnsi="Wingdings" w:hint="default"/>
      </w:rPr>
    </w:lvl>
  </w:abstractNum>
  <w:abstractNum w:abstractNumId="50">
    <w:nsid w:val="301847AA"/>
    <w:multiLevelType w:val="multilevel"/>
    <w:tmpl w:val="7E0AC93E"/>
    <w:styleLink w:val="Estilo4"/>
    <w:lvl w:ilvl="0">
      <w:start w:val="10"/>
      <w:numFmt w:val="decimal"/>
      <w:lvlText w:val="%1"/>
      <w:lvlJc w:val="left"/>
      <w:pPr>
        <w:tabs>
          <w:tab w:val="num" w:pos="360"/>
        </w:tabs>
        <w:ind w:left="360" w:hanging="360"/>
      </w:pPr>
      <w:rPr>
        <w:rFonts w:hint="default"/>
      </w:rPr>
    </w:lvl>
    <w:lvl w:ilvl="1">
      <w:start w:val="2"/>
      <w:numFmt w:val="decimal"/>
      <w:lvlText w:val="%1.%2"/>
      <w:lvlJc w:val="left"/>
      <w:pPr>
        <w:tabs>
          <w:tab w:val="num" w:pos="1353"/>
        </w:tabs>
        <w:ind w:left="1353" w:hanging="36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51">
    <w:nsid w:val="316E07D5"/>
    <w:multiLevelType w:val="multilevel"/>
    <w:tmpl w:val="0C0A001F"/>
    <w:styleLink w:val="Estilo91"/>
    <w:lvl w:ilvl="0">
      <w:start w:val="4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nsid w:val="31B22BA9"/>
    <w:multiLevelType w:val="multilevel"/>
    <w:tmpl w:val="0C0A001F"/>
    <w:styleLink w:val="Estilo56"/>
    <w:lvl w:ilvl="0">
      <w:start w:val="1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nsid w:val="329A09B0"/>
    <w:multiLevelType w:val="hybridMultilevel"/>
    <w:tmpl w:val="B8E80FCC"/>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nsid w:val="32A40084"/>
    <w:multiLevelType w:val="hybridMultilevel"/>
    <w:tmpl w:val="D8D2A358"/>
    <w:lvl w:ilvl="0" w:tplc="EBA22AB8">
      <w:start w:val="1"/>
      <w:numFmt w:val="lowerLetter"/>
      <w:lvlText w:val="%1)"/>
      <w:lvlJc w:val="left"/>
      <w:pPr>
        <w:ind w:left="720" w:hanging="360"/>
      </w:pPr>
      <w:rPr>
        <w:rFonts w:ascii="Arial" w:hAnsi="Arial" w:cs="Times New Roman" w:hint="default"/>
        <w:b w:val="0"/>
        <w:i w:val="0"/>
        <w:sz w:val="22"/>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55">
    <w:nsid w:val="340725A6"/>
    <w:multiLevelType w:val="hybridMultilevel"/>
    <w:tmpl w:val="FA202F4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nsid w:val="348B041F"/>
    <w:multiLevelType w:val="multilevel"/>
    <w:tmpl w:val="0C0A001F"/>
    <w:styleLink w:val="Estilo37"/>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nsid w:val="34C82295"/>
    <w:multiLevelType w:val="multilevel"/>
    <w:tmpl w:val="0409001D"/>
    <w:styleLink w:val="Estilo1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nsid w:val="34E863A0"/>
    <w:multiLevelType w:val="hybridMultilevel"/>
    <w:tmpl w:val="6984781C"/>
    <w:lvl w:ilvl="0" w:tplc="8C6ED4D2">
      <w:start w:val="1"/>
      <w:numFmt w:val="lowerLetter"/>
      <w:lvlText w:val="%1)"/>
      <w:lvlJc w:val="left"/>
      <w:pPr>
        <w:ind w:left="1080" w:hanging="360"/>
      </w:pPr>
    </w:lvl>
    <w:lvl w:ilvl="1" w:tplc="FAF2B6BA" w:tentative="1">
      <w:start w:val="1"/>
      <w:numFmt w:val="lowerLetter"/>
      <w:lvlText w:val="%2."/>
      <w:lvlJc w:val="left"/>
      <w:pPr>
        <w:ind w:left="1800" w:hanging="360"/>
      </w:pPr>
    </w:lvl>
    <w:lvl w:ilvl="2" w:tplc="9500CE48" w:tentative="1">
      <w:start w:val="1"/>
      <w:numFmt w:val="lowerRoman"/>
      <w:lvlText w:val="%3."/>
      <w:lvlJc w:val="right"/>
      <w:pPr>
        <w:ind w:left="2520" w:hanging="180"/>
      </w:pPr>
    </w:lvl>
    <w:lvl w:ilvl="3" w:tplc="47F60E26" w:tentative="1">
      <w:start w:val="1"/>
      <w:numFmt w:val="decimal"/>
      <w:lvlText w:val="%4."/>
      <w:lvlJc w:val="left"/>
      <w:pPr>
        <w:ind w:left="3240" w:hanging="360"/>
      </w:pPr>
    </w:lvl>
    <w:lvl w:ilvl="4" w:tplc="09C08B6A" w:tentative="1">
      <w:start w:val="1"/>
      <w:numFmt w:val="lowerLetter"/>
      <w:lvlText w:val="%5."/>
      <w:lvlJc w:val="left"/>
      <w:pPr>
        <w:ind w:left="3960" w:hanging="360"/>
      </w:pPr>
    </w:lvl>
    <w:lvl w:ilvl="5" w:tplc="D70456E2" w:tentative="1">
      <w:start w:val="1"/>
      <w:numFmt w:val="lowerRoman"/>
      <w:lvlText w:val="%6."/>
      <w:lvlJc w:val="right"/>
      <w:pPr>
        <w:ind w:left="4680" w:hanging="180"/>
      </w:pPr>
    </w:lvl>
    <w:lvl w:ilvl="6" w:tplc="B1EEAEB2" w:tentative="1">
      <w:start w:val="1"/>
      <w:numFmt w:val="decimal"/>
      <w:lvlText w:val="%7."/>
      <w:lvlJc w:val="left"/>
      <w:pPr>
        <w:ind w:left="5400" w:hanging="360"/>
      </w:pPr>
    </w:lvl>
    <w:lvl w:ilvl="7" w:tplc="6C2C7454" w:tentative="1">
      <w:start w:val="1"/>
      <w:numFmt w:val="lowerLetter"/>
      <w:lvlText w:val="%8."/>
      <w:lvlJc w:val="left"/>
      <w:pPr>
        <w:ind w:left="6120" w:hanging="360"/>
      </w:pPr>
    </w:lvl>
    <w:lvl w:ilvl="8" w:tplc="5044C580" w:tentative="1">
      <w:start w:val="1"/>
      <w:numFmt w:val="lowerRoman"/>
      <w:lvlText w:val="%9."/>
      <w:lvlJc w:val="right"/>
      <w:pPr>
        <w:ind w:left="6840" w:hanging="180"/>
      </w:pPr>
    </w:lvl>
  </w:abstractNum>
  <w:abstractNum w:abstractNumId="59">
    <w:nsid w:val="361A3755"/>
    <w:multiLevelType w:val="multilevel"/>
    <w:tmpl w:val="0C0A001F"/>
    <w:styleLink w:val="Estilo60"/>
    <w:lvl w:ilvl="0">
      <w:start w:val="2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nsid w:val="365767E4"/>
    <w:multiLevelType w:val="multilevel"/>
    <w:tmpl w:val="E5C8A4DE"/>
    <w:styleLink w:val="Estilo14"/>
    <w:lvl w:ilvl="0">
      <w:start w:val="13"/>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372B36F8"/>
    <w:multiLevelType w:val="multilevel"/>
    <w:tmpl w:val="0C0A001F"/>
    <w:styleLink w:val="Estilo30"/>
    <w:lvl w:ilvl="0">
      <w:start w:val="5"/>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nsid w:val="39664A04"/>
    <w:multiLevelType w:val="multilevel"/>
    <w:tmpl w:val="ECD8B420"/>
    <w:styleLink w:val="Estilo2"/>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691"/>
        </w:tabs>
        <w:ind w:left="691" w:hanging="360"/>
      </w:pPr>
      <w:rPr>
        <w:rFonts w:hint="default"/>
      </w:rPr>
    </w:lvl>
    <w:lvl w:ilvl="2">
      <w:start w:val="3"/>
      <w:numFmt w:val="decimal"/>
      <w:lvlText w:val="%1.%2.%3"/>
      <w:lvlJc w:val="left"/>
      <w:pPr>
        <w:tabs>
          <w:tab w:val="num" w:pos="1382"/>
        </w:tabs>
        <w:ind w:left="1382" w:hanging="720"/>
      </w:pPr>
      <w:rPr>
        <w:rFonts w:hint="default"/>
      </w:rPr>
    </w:lvl>
    <w:lvl w:ilvl="3">
      <w:start w:val="1"/>
      <w:numFmt w:val="decimal"/>
      <w:lvlText w:val="%1.%2.%3.%4"/>
      <w:lvlJc w:val="left"/>
      <w:pPr>
        <w:tabs>
          <w:tab w:val="num" w:pos="2073"/>
        </w:tabs>
        <w:ind w:left="2073" w:hanging="1080"/>
      </w:pPr>
      <w:rPr>
        <w:rFonts w:hint="default"/>
      </w:rPr>
    </w:lvl>
    <w:lvl w:ilvl="4">
      <w:start w:val="1"/>
      <w:numFmt w:val="decimal"/>
      <w:lvlText w:val="%1.%2.%3.%4.%5"/>
      <w:lvlJc w:val="left"/>
      <w:pPr>
        <w:tabs>
          <w:tab w:val="num" w:pos="2404"/>
        </w:tabs>
        <w:ind w:left="2404" w:hanging="108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63">
    <w:nsid w:val="39FA6DFE"/>
    <w:multiLevelType w:val="multilevel"/>
    <w:tmpl w:val="0C0A001F"/>
    <w:styleLink w:val="Estilo83"/>
    <w:lvl w:ilvl="0">
      <w:start w:val="4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nsid w:val="3A230F31"/>
    <w:multiLevelType w:val="multilevel"/>
    <w:tmpl w:val="9C0E4DBE"/>
    <w:styleLink w:val="Estilo1"/>
    <w:lvl w:ilvl="0">
      <w:start w:val="9"/>
      <w:numFmt w:val="decimal"/>
      <w:lvlText w:val="%1"/>
      <w:lvlJc w:val="left"/>
      <w:pPr>
        <w:tabs>
          <w:tab w:val="num" w:pos="1140"/>
        </w:tabs>
        <w:ind w:left="1140" w:hanging="1140"/>
      </w:pPr>
      <w:rPr>
        <w:rFonts w:hint="default"/>
      </w:rPr>
    </w:lvl>
    <w:lvl w:ilvl="1">
      <w:start w:val="1"/>
      <w:numFmt w:val="decimal"/>
      <w:lvlText w:val="%1.%2"/>
      <w:lvlJc w:val="left"/>
      <w:pPr>
        <w:tabs>
          <w:tab w:val="num" w:pos="1471"/>
        </w:tabs>
        <w:ind w:left="1471" w:hanging="1140"/>
      </w:pPr>
      <w:rPr>
        <w:rFonts w:hint="default"/>
      </w:rPr>
    </w:lvl>
    <w:lvl w:ilvl="2">
      <w:start w:val="2"/>
      <w:numFmt w:val="decimal"/>
      <w:lvlText w:val="%1.%2.%3"/>
      <w:lvlJc w:val="left"/>
      <w:pPr>
        <w:tabs>
          <w:tab w:val="num" w:pos="1802"/>
        </w:tabs>
        <w:ind w:left="1802" w:hanging="1140"/>
      </w:pPr>
      <w:rPr>
        <w:rFonts w:hint="default"/>
      </w:rPr>
    </w:lvl>
    <w:lvl w:ilvl="3">
      <w:start w:val="1"/>
      <w:numFmt w:val="decimal"/>
      <w:lvlText w:val="%1.%2.%3.%4"/>
      <w:lvlJc w:val="left"/>
      <w:pPr>
        <w:tabs>
          <w:tab w:val="num" w:pos="2133"/>
        </w:tabs>
        <w:ind w:left="2133" w:hanging="1140"/>
      </w:pPr>
      <w:rPr>
        <w:rFonts w:hint="default"/>
      </w:rPr>
    </w:lvl>
    <w:lvl w:ilvl="4">
      <w:start w:val="1"/>
      <w:numFmt w:val="decimal"/>
      <w:lvlText w:val="%1.%2.%3.%4.%5"/>
      <w:lvlJc w:val="left"/>
      <w:pPr>
        <w:tabs>
          <w:tab w:val="num" w:pos="2464"/>
        </w:tabs>
        <w:ind w:left="2464" w:hanging="114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65">
    <w:nsid w:val="3A8D6FA5"/>
    <w:multiLevelType w:val="hybridMultilevel"/>
    <w:tmpl w:val="C41E619E"/>
    <w:lvl w:ilvl="0" w:tplc="080A000F">
      <w:start w:val="1"/>
      <w:numFmt w:val="decimal"/>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3B4339B3"/>
    <w:multiLevelType w:val="multilevel"/>
    <w:tmpl w:val="0C0A001F"/>
    <w:styleLink w:val="Estilo53"/>
    <w:lvl w:ilvl="0">
      <w:start w:val="1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nsid w:val="3BB30190"/>
    <w:multiLevelType w:val="multilevel"/>
    <w:tmpl w:val="0409001D"/>
    <w:styleLink w:val="Estilo12"/>
    <w:lvl w:ilvl="0">
      <w:start w:val="1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nsid w:val="3E337AEF"/>
    <w:multiLevelType w:val="hybridMultilevel"/>
    <w:tmpl w:val="424E301E"/>
    <w:lvl w:ilvl="0" w:tplc="FA229E8A">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69">
    <w:nsid w:val="3E6F74E1"/>
    <w:multiLevelType w:val="hybridMultilevel"/>
    <w:tmpl w:val="3A02A67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70">
    <w:nsid w:val="3F72491D"/>
    <w:multiLevelType w:val="multilevel"/>
    <w:tmpl w:val="0C0A001F"/>
    <w:styleLink w:val="Estilo70"/>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nsid w:val="3FF42E05"/>
    <w:multiLevelType w:val="hybridMultilevel"/>
    <w:tmpl w:val="88E416B8"/>
    <w:lvl w:ilvl="0" w:tplc="080A0011">
      <w:start w:val="1"/>
      <w:numFmt w:val="decimal"/>
      <w:lvlText w:val="%1)"/>
      <w:lvlJc w:val="left"/>
      <w:pPr>
        <w:ind w:left="720" w:hanging="360"/>
      </w:pPr>
      <w:rPr>
        <w:rFonts w:ascii="Times New Roman" w:hAnsi="Times New Roman"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nsid w:val="42A15B1F"/>
    <w:multiLevelType w:val="multilevel"/>
    <w:tmpl w:val="0409001D"/>
    <w:styleLink w:val="Estilo21"/>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3">
    <w:nsid w:val="45AD4FEB"/>
    <w:multiLevelType w:val="multilevel"/>
    <w:tmpl w:val="0C0A001F"/>
    <w:styleLink w:val="Estilo71"/>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nsid w:val="46BB3606"/>
    <w:multiLevelType w:val="multilevel"/>
    <w:tmpl w:val="346A54A8"/>
    <w:styleLink w:val="Estilo41"/>
    <w:lvl w:ilvl="0">
      <w:start w:val="6"/>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nsid w:val="46DB0666"/>
    <w:multiLevelType w:val="multilevel"/>
    <w:tmpl w:val="0C0A001F"/>
    <w:styleLink w:val="Estilo34"/>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nsid w:val="487D1E7C"/>
    <w:multiLevelType w:val="multilevel"/>
    <w:tmpl w:val="0C0A001F"/>
    <w:styleLink w:val="Estilo63"/>
    <w:lvl w:ilvl="0">
      <w:start w:val="2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nsid w:val="4975569E"/>
    <w:multiLevelType w:val="hybridMultilevel"/>
    <w:tmpl w:val="85D4A89C"/>
    <w:lvl w:ilvl="0" w:tplc="D67020AE">
      <w:start w:val="1"/>
      <w:numFmt w:val="bullet"/>
      <w:lvlText w:val=""/>
      <w:lvlJc w:val="left"/>
      <w:pPr>
        <w:tabs>
          <w:tab w:val="num" w:pos="720"/>
        </w:tabs>
        <w:ind w:left="720" w:hanging="360"/>
      </w:pPr>
      <w:rPr>
        <w:rFonts w:ascii="Wingdings" w:hAnsi="Wingdings" w:hint="default"/>
      </w:rPr>
    </w:lvl>
    <w:lvl w:ilvl="1" w:tplc="FE56C426" w:tentative="1">
      <w:start w:val="1"/>
      <w:numFmt w:val="bullet"/>
      <w:lvlText w:val=""/>
      <w:lvlJc w:val="left"/>
      <w:pPr>
        <w:tabs>
          <w:tab w:val="num" w:pos="1440"/>
        </w:tabs>
        <w:ind w:left="1440" w:hanging="360"/>
      </w:pPr>
      <w:rPr>
        <w:rFonts w:ascii="Wingdings" w:hAnsi="Wingdings" w:hint="default"/>
      </w:rPr>
    </w:lvl>
    <w:lvl w:ilvl="2" w:tplc="6426A318" w:tentative="1">
      <w:start w:val="1"/>
      <w:numFmt w:val="bullet"/>
      <w:lvlText w:val=""/>
      <w:lvlJc w:val="left"/>
      <w:pPr>
        <w:tabs>
          <w:tab w:val="num" w:pos="2160"/>
        </w:tabs>
        <w:ind w:left="2160" w:hanging="360"/>
      </w:pPr>
      <w:rPr>
        <w:rFonts w:ascii="Wingdings" w:hAnsi="Wingdings" w:hint="default"/>
      </w:rPr>
    </w:lvl>
    <w:lvl w:ilvl="3" w:tplc="53869B7E" w:tentative="1">
      <w:start w:val="1"/>
      <w:numFmt w:val="bullet"/>
      <w:lvlText w:val=""/>
      <w:lvlJc w:val="left"/>
      <w:pPr>
        <w:tabs>
          <w:tab w:val="num" w:pos="2880"/>
        </w:tabs>
        <w:ind w:left="2880" w:hanging="360"/>
      </w:pPr>
      <w:rPr>
        <w:rFonts w:ascii="Wingdings" w:hAnsi="Wingdings" w:hint="default"/>
      </w:rPr>
    </w:lvl>
    <w:lvl w:ilvl="4" w:tplc="9AAADA26" w:tentative="1">
      <w:start w:val="1"/>
      <w:numFmt w:val="bullet"/>
      <w:lvlText w:val=""/>
      <w:lvlJc w:val="left"/>
      <w:pPr>
        <w:tabs>
          <w:tab w:val="num" w:pos="3600"/>
        </w:tabs>
        <w:ind w:left="3600" w:hanging="360"/>
      </w:pPr>
      <w:rPr>
        <w:rFonts w:ascii="Wingdings" w:hAnsi="Wingdings" w:hint="default"/>
      </w:rPr>
    </w:lvl>
    <w:lvl w:ilvl="5" w:tplc="77C65CB4" w:tentative="1">
      <w:start w:val="1"/>
      <w:numFmt w:val="bullet"/>
      <w:lvlText w:val=""/>
      <w:lvlJc w:val="left"/>
      <w:pPr>
        <w:tabs>
          <w:tab w:val="num" w:pos="4320"/>
        </w:tabs>
        <w:ind w:left="4320" w:hanging="360"/>
      </w:pPr>
      <w:rPr>
        <w:rFonts w:ascii="Wingdings" w:hAnsi="Wingdings" w:hint="default"/>
      </w:rPr>
    </w:lvl>
    <w:lvl w:ilvl="6" w:tplc="C94AC2CE" w:tentative="1">
      <w:start w:val="1"/>
      <w:numFmt w:val="bullet"/>
      <w:lvlText w:val=""/>
      <w:lvlJc w:val="left"/>
      <w:pPr>
        <w:tabs>
          <w:tab w:val="num" w:pos="5040"/>
        </w:tabs>
        <w:ind w:left="5040" w:hanging="360"/>
      </w:pPr>
      <w:rPr>
        <w:rFonts w:ascii="Wingdings" w:hAnsi="Wingdings" w:hint="default"/>
      </w:rPr>
    </w:lvl>
    <w:lvl w:ilvl="7" w:tplc="0EB2038C" w:tentative="1">
      <w:start w:val="1"/>
      <w:numFmt w:val="bullet"/>
      <w:lvlText w:val=""/>
      <w:lvlJc w:val="left"/>
      <w:pPr>
        <w:tabs>
          <w:tab w:val="num" w:pos="5760"/>
        </w:tabs>
        <w:ind w:left="5760" w:hanging="360"/>
      </w:pPr>
      <w:rPr>
        <w:rFonts w:ascii="Wingdings" w:hAnsi="Wingdings" w:hint="default"/>
      </w:rPr>
    </w:lvl>
    <w:lvl w:ilvl="8" w:tplc="5E82FC4E" w:tentative="1">
      <w:start w:val="1"/>
      <w:numFmt w:val="bullet"/>
      <w:lvlText w:val=""/>
      <w:lvlJc w:val="left"/>
      <w:pPr>
        <w:tabs>
          <w:tab w:val="num" w:pos="6480"/>
        </w:tabs>
        <w:ind w:left="6480" w:hanging="360"/>
      </w:pPr>
      <w:rPr>
        <w:rFonts w:ascii="Wingdings" w:hAnsi="Wingdings" w:hint="default"/>
      </w:rPr>
    </w:lvl>
  </w:abstractNum>
  <w:abstractNum w:abstractNumId="78">
    <w:nsid w:val="4A3D43F2"/>
    <w:multiLevelType w:val="multilevel"/>
    <w:tmpl w:val="0C0A001F"/>
    <w:styleLink w:val="Estilo78"/>
    <w:lvl w:ilvl="0">
      <w:start w:val="3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nsid w:val="4A612CE8"/>
    <w:multiLevelType w:val="multilevel"/>
    <w:tmpl w:val="0C0A001F"/>
    <w:styleLink w:val="Estilo49"/>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nsid w:val="4AD80181"/>
    <w:multiLevelType w:val="hybridMultilevel"/>
    <w:tmpl w:val="BBC615C0"/>
    <w:lvl w:ilvl="0" w:tplc="27682F62">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81">
    <w:nsid w:val="4B110391"/>
    <w:multiLevelType w:val="hybridMultilevel"/>
    <w:tmpl w:val="DF78B366"/>
    <w:lvl w:ilvl="0" w:tplc="0C0A0001">
      <w:start w:val="1"/>
      <w:numFmt w:val="lowerLetter"/>
      <w:lvlText w:val="%1)"/>
      <w:lvlJc w:val="left"/>
      <w:pPr>
        <w:ind w:left="720" w:hanging="360"/>
      </w:pPr>
      <w:rPr>
        <w:rFonts w:ascii="Arial" w:hAnsi="Arial" w:cs="Times New Roman" w:hint="default"/>
        <w:b/>
        <w:i w:val="0"/>
        <w:sz w:val="22"/>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82">
    <w:nsid w:val="4B205E32"/>
    <w:multiLevelType w:val="multilevel"/>
    <w:tmpl w:val="C3762CDA"/>
    <w:styleLink w:val="Estilo33"/>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nsid w:val="4B350695"/>
    <w:multiLevelType w:val="multilevel"/>
    <w:tmpl w:val="93A0F8CE"/>
    <w:styleLink w:val="Estilo20"/>
    <w:lvl w:ilvl="0">
      <w:start w:val="18"/>
      <w:numFmt w:val="decimal"/>
      <w:lvlText w:val="%1."/>
      <w:lvlJc w:val="left"/>
      <w:pPr>
        <w:tabs>
          <w:tab w:val="num" w:pos="360"/>
        </w:tabs>
        <w:ind w:left="360" w:hanging="360"/>
      </w:pPr>
      <w:rPr>
        <w:rFonts w:hint="default"/>
        <w:b/>
      </w:rPr>
    </w:lvl>
    <w:lvl w:ilvl="1">
      <w:start w:val="1"/>
      <w:numFmt w:val="decimal"/>
      <w:lvlText w:val="%1.%2."/>
      <w:lvlJc w:val="left"/>
      <w:pPr>
        <w:tabs>
          <w:tab w:val="num" w:pos="1146"/>
        </w:tabs>
        <w:ind w:left="1146" w:hanging="720"/>
      </w:pPr>
      <w:rPr>
        <w:rFonts w:hint="default"/>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84">
    <w:nsid w:val="4B8A40B3"/>
    <w:multiLevelType w:val="hybridMultilevel"/>
    <w:tmpl w:val="9C76E4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nsid w:val="4BB526F3"/>
    <w:multiLevelType w:val="hybridMultilevel"/>
    <w:tmpl w:val="0B725C8E"/>
    <w:lvl w:ilvl="0" w:tplc="0B74CFB0">
      <w:start w:val="1"/>
      <w:numFmt w:val="bullet"/>
      <w:lvlText w:val=""/>
      <w:lvlJc w:val="left"/>
      <w:pPr>
        <w:ind w:left="1440" w:hanging="360"/>
      </w:pPr>
      <w:rPr>
        <w:rFonts w:ascii="Symbol" w:hAnsi="Symbol" w:hint="default"/>
      </w:rPr>
    </w:lvl>
    <w:lvl w:ilvl="1" w:tplc="164A7F72" w:tentative="1">
      <w:start w:val="1"/>
      <w:numFmt w:val="bullet"/>
      <w:lvlText w:val="o"/>
      <w:lvlJc w:val="left"/>
      <w:pPr>
        <w:ind w:left="2160" w:hanging="360"/>
      </w:pPr>
      <w:rPr>
        <w:rFonts w:ascii="Courier New" w:hAnsi="Courier New" w:hint="default"/>
      </w:rPr>
    </w:lvl>
    <w:lvl w:ilvl="2" w:tplc="BE5ECF84" w:tentative="1">
      <w:start w:val="1"/>
      <w:numFmt w:val="bullet"/>
      <w:lvlText w:val=""/>
      <w:lvlJc w:val="left"/>
      <w:pPr>
        <w:ind w:left="2880" w:hanging="360"/>
      </w:pPr>
      <w:rPr>
        <w:rFonts w:ascii="Wingdings" w:hAnsi="Wingdings" w:hint="default"/>
      </w:rPr>
    </w:lvl>
    <w:lvl w:ilvl="3" w:tplc="9C340A7A" w:tentative="1">
      <w:start w:val="1"/>
      <w:numFmt w:val="bullet"/>
      <w:lvlText w:val=""/>
      <w:lvlJc w:val="left"/>
      <w:pPr>
        <w:ind w:left="3600" w:hanging="360"/>
      </w:pPr>
      <w:rPr>
        <w:rFonts w:ascii="Symbol" w:hAnsi="Symbol" w:hint="default"/>
      </w:rPr>
    </w:lvl>
    <w:lvl w:ilvl="4" w:tplc="3262288C" w:tentative="1">
      <w:start w:val="1"/>
      <w:numFmt w:val="bullet"/>
      <w:lvlText w:val="o"/>
      <w:lvlJc w:val="left"/>
      <w:pPr>
        <w:ind w:left="4320" w:hanging="360"/>
      </w:pPr>
      <w:rPr>
        <w:rFonts w:ascii="Courier New" w:hAnsi="Courier New" w:hint="default"/>
      </w:rPr>
    </w:lvl>
    <w:lvl w:ilvl="5" w:tplc="DE9A4E18" w:tentative="1">
      <w:start w:val="1"/>
      <w:numFmt w:val="bullet"/>
      <w:lvlText w:val=""/>
      <w:lvlJc w:val="left"/>
      <w:pPr>
        <w:ind w:left="5040" w:hanging="360"/>
      </w:pPr>
      <w:rPr>
        <w:rFonts w:ascii="Wingdings" w:hAnsi="Wingdings" w:hint="default"/>
      </w:rPr>
    </w:lvl>
    <w:lvl w:ilvl="6" w:tplc="69FED6C8" w:tentative="1">
      <w:start w:val="1"/>
      <w:numFmt w:val="bullet"/>
      <w:lvlText w:val=""/>
      <w:lvlJc w:val="left"/>
      <w:pPr>
        <w:ind w:left="5760" w:hanging="360"/>
      </w:pPr>
      <w:rPr>
        <w:rFonts w:ascii="Symbol" w:hAnsi="Symbol" w:hint="default"/>
      </w:rPr>
    </w:lvl>
    <w:lvl w:ilvl="7" w:tplc="4B6E4754" w:tentative="1">
      <w:start w:val="1"/>
      <w:numFmt w:val="bullet"/>
      <w:lvlText w:val="o"/>
      <w:lvlJc w:val="left"/>
      <w:pPr>
        <w:ind w:left="6480" w:hanging="360"/>
      </w:pPr>
      <w:rPr>
        <w:rFonts w:ascii="Courier New" w:hAnsi="Courier New" w:hint="default"/>
      </w:rPr>
    </w:lvl>
    <w:lvl w:ilvl="8" w:tplc="D5DA90BC" w:tentative="1">
      <w:start w:val="1"/>
      <w:numFmt w:val="bullet"/>
      <w:lvlText w:val=""/>
      <w:lvlJc w:val="left"/>
      <w:pPr>
        <w:ind w:left="7200" w:hanging="360"/>
      </w:pPr>
      <w:rPr>
        <w:rFonts w:ascii="Wingdings" w:hAnsi="Wingdings" w:hint="default"/>
      </w:rPr>
    </w:lvl>
  </w:abstractNum>
  <w:abstractNum w:abstractNumId="86">
    <w:nsid w:val="4CB8685A"/>
    <w:multiLevelType w:val="multilevel"/>
    <w:tmpl w:val="0C0A001D"/>
    <w:styleLink w:val="Estilo23"/>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7">
    <w:nsid w:val="4DFC0725"/>
    <w:multiLevelType w:val="multilevel"/>
    <w:tmpl w:val="0C0A001F"/>
    <w:styleLink w:val="Estilo55"/>
    <w:lvl w:ilvl="0">
      <w:start w:val="1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nsid w:val="4E0D1EE5"/>
    <w:multiLevelType w:val="multilevel"/>
    <w:tmpl w:val="0C0A001F"/>
    <w:styleLink w:val="Estilo48"/>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nsid w:val="4E247972"/>
    <w:multiLevelType w:val="multilevel"/>
    <w:tmpl w:val="B7AA9B9E"/>
    <w:styleLink w:val="Estilo5"/>
    <w:lvl w:ilvl="0">
      <w:start w:val="10"/>
      <w:numFmt w:val="decimal"/>
      <w:lvlText w:val="%1."/>
      <w:lvlJc w:val="left"/>
      <w:pPr>
        <w:tabs>
          <w:tab w:val="num" w:pos="786"/>
        </w:tabs>
        <w:ind w:left="786" w:hanging="360"/>
      </w:pPr>
      <w:rPr>
        <w:rFonts w:hint="default"/>
        <w:b/>
      </w:rPr>
    </w:lvl>
    <w:lvl w:ilvl="1">
      <w:start w:val="3"/>
      <w:numFmt w:val="decimal"/>
      <w:lvlText w:val="%1.%2."/>
      <w:lvlJc w:val="left"/>
      <w:pPr>
        <w:tabs>
          <w:tab w:val="num" w:pos="1571"/>
        </w:tabs>
        <w:ind w:left="1571" w:hanging="72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633"/>
        </w:tabs>
        <w:ind w:left="3633" w:hanging="108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695"/>
        </w:tabs>
        <w:ind w:left="5695" w:hanging="1440"/>
      </w:pPr>
      <w:rPr>
        <w:rFonts w:hint="default"/>
      </w:rPr>
    </w:lvl>
    <w:lvl w:ilvl="6">
      <w:start w:val="1"/>
      <w:numFmt w:val="decimal"/>
      <w:lvlText w:val="%1.%2.%3.%4.%5.%6.%7."/>
      <w:lvlJc w:val="left"/>
      <w:pPr>
        <w:tabs>
          <w:tab w:val="num" w:pos="6546"/>
        </w:tabs>
        <w:ind w:left="6546" w:hanging="1440"/>
      </w:pPr>
      <w:rPr>
        <w:rFonts w:hint="default"/>
      </w:rPr>
    </w:lvl>
    <w:lvl w:ilvl="7">
      <w:start w:val="1"/>
      <w:numFmt w:val="decimal"/>
      <w:lvlText w:val="%1.%2.%3.%4.%5.%6.%7.%8."/>
      <w:lvlJc w:val="left"/>
      <w:pPr>
        <w:tabs>
          <w:tab w:val="num" w:pos="7757"/>
        </w:tabs>
        <w:ind w:left="7757" w:hanging="1800"/>
      </w:pPr>
      <w:rPr>
        <w:rFonts w:hint="default"/>
      </w:rPr>
    </w:lvl>
    <w:lvl w:ilvl="8">
      <w:start w:val="1"/>
      <w:numFmt w:val="decimal"/>
      <w:lvlText w:val="%1.%2.%3.%4.%5.%6.%7.%8.%9."/>
      <w:lvlJc w:val="left"/>
      <w:pPr>
        <w:tabs>
          <w:tab w:val="num" w:pos="8608"/>
        </w:tabs>
        <w:ind w:left="8608" w:hanging="1800"/>
      </w:pPr>
      <w:rPr>
        <w:rFonts w:hint="default"/>
      </w:rPr>
    </w:lvl>
  </w:abstractNum>
  <w:abstractNum w:abstractNumId="90">
    <w:nsid w:val="4F000A01"/>
    <w:multiLevelType w:val="multilevel"/>
    <w:tmpl w:val="0C0A001F"/>
    <w:styleLink w:val="Estilo68"/>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1">
    <w:nsid w:val="4FEC5326"/>
    <w:multiLevelType w:val="hybridMultilevel"/>
    <w:tmpl w:val="445C03FC"/>
    <w:lvl w:ilvl="0" w:tplc="96C440A6">
      <w:start w:val="1"/>
      <w:numFmt w:val="lowerLetter"/>
      <w:lvlText w:val="%1)"/>
      <w:lvlJc w:val="left"/>
      <w:pPr>
        <w:ind w:left="720" w:hanging="360"/>
      </w:pPr>
      <w:rPr>
        <w:rFonts w:ascii="Arial" w:hAnsi="Arial" w:cs="Times New Roman" w:hint="default"/>
        <w:b/>
        <w:i w:val="0"/>
        <w:sz w:val="22"/>
      </w:rPr>
    </w:lvl>
    <w:lvl w:ilvl="1" w:tplc="792AE212" w:tentative="1">
      <w:start w:val="1"/>
      <w:numFmt w:val="lowerLetter"/>
      <w:lvlText w:val="%2."/>
      <w:lvlJc w:val="left"/>
      <w:pPr>
        <w:ind w:left="1440" w:hanging="360"/>
      </w:pPr>
    </w:lvl>
    <w:lvl w:ilvl="2" w:tplc="57EC4D4A" w:tentative="1">
      <w:start w:val="1"/>
      <w:numFmt w:val="lowerRoman"/>
      <w:lvlText w:val="%3."/>
      <w:lvlJc w:val="right"/>
      <w:pPr>
        <w:ind w:left="2160" w:hanging="180"/>
      </w:pPr>
    </w:lvl>
    <w:lvl w:ilvl="3" w:tplc="7320224C" w:tentative="1">
      <w:start w:val="1"/>
      <w:numFmt w:val="decimal"/>
      <w:lvlText w:val="%4."/>
      <w:lvlJc w:val="left"/>
      <w:pPr>
        <w:ind w:left="2880" w:hanging="360"/>
      </w:pPr>
    </w:lvl>
    <w:lvl w:ilvl="4" w:tplc="3A704936" w:tentative="1">
      <w:start w:val="1"/>
      <w:numFmt w:val="lowerLetter"/>
      <w:lvlText w:val="%5."/>
      <w:lvlJc w:val="left"/>
      <w:pPr>
        <w:ind w:left="3600" w:hanging="360"/>
      </w:pPr>
    </w:lvl>
    <w:lvl w:ilvl="5" w:tplc="0ECA9AF2" w:tentative="1">
      <w:start w:val="1"/>
      <w:numFmt w:val="lowerRoman"/>
      <w:lvlText w:val="%6."/>
      <w:lvlJc w:val="right"/>
      <w:pPr>
        <w:ind w:left="4320" w:hanging="180"/>
      </w:pPr>
    </w:lvl>
    <w:lvl w:ilvl="6" w:tplc="ACFEF9AA" w:tentative="1">
      <w:start w:val="1"/>
      <w:numFmt w:val="decimal"/>
      <w:lvlText w:val="%7."/>
      <w:lvlJc w:val="left"/>
      <w:pPr>
        <w:ind w:left="5040" w:hanging="360"/>
      </w:pPr>
    </w:lvl>
    <w:lvl w:ilvl="7" w:tplc="A2BEF574" w:tentative="1">
      <w:start w:val="1"/>
      <w:numFmt w:val="lowerLetter"/>
      <w:lvlText w:val="%8."/>
      <w:lvlJc w:val="left"/>
      <w:pPr>
        <w:ind w:left="5760" w:hanging="360"/>
      </w:pPr>
    </w:lvl>
    <w:lvl w:ilvl="8" w:tplc="FFF4E868" w:tentative="1">
      <w:start w:val="1"/>
      <w:numFmt w:val="lowerRoman"/>
      <w:lvlText w:val="%9."/>
      <w:lvlJc w:val="right"/>
      <w:pPr>
        <w:ind w:left="6480" w:hanging="180"/>
      </w:pPr>
    </w:lvl>
  </w:abstractNum>
  <w:abstractNum w:abstractNumId="92">
    <w:nsid w:val="50563C4D"/>
    <w:multiLevelType w:val="multilevel"/>
    <w:tmpl w:val="0C0A001F"/>
    <w:styleLink w:val="Estilo27"/>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3">
    <w:nsid w:val="51AF7AEE"/>
    <w:multiLevelType w:val="multilevel"/>
    <w:tmpl w:val="0C0A001F"/>
    <w:styleLink w:val="Estilo57"/>
    <w:lvl w:ilvl="0">
      <w:start w:val="1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nsid w:val="51C94C72"/>
    <w:multiLevelType w:val="hybridMultilevel"/>
    <w:tmpl w:val="F39C640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5">
    <w:nsid w:val="5203135C"/>
    <w:multiLevelType w:val="hybridMultilevel"/>
    <w:tmpl w:val="DBF4C69E"/>
    <w:lvl w:ilvl="0" w:tplc="0C0A0017">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96">
    <w:nsid w:val="522E729C"/>
    <w:multiLevelType w:val="hybridMultilevel"/>
    <w:tmpl w:val="4A0070EE"/>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7">
    <w:nsid w:val="528757BD"/>
    <w:multiLevelType w:val="multilevel"/>
    <w:tmpl w:val="0C0A001F"/>
    <w:styleLink w:val="Estilo51"/>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8">
    <w:nsid w:val="52B37666"/>
    <w:multiLevelType w:val="multilevel"/>
    <w:tmpl w:val="FC7E3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52B65B8E"/>
    <w:multiLevelType w:val="multilevel"/>
    <w:tmpl w:val="0C0A001F"/>
    <w:styleLink w:val="Estilo72"/>
    <w:lvl w:ilvl="0">
      <w:start w:val="3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0">
    <w:nsid w:val="5443560F"/>
    <w:multiLevelType w:val="hybridMultilevel"/>
    <w:tmpl w:val="88D606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nsid w:val="552F4443"/>
    <w:multiLevelType w:val="multilevel"/>
    <w:tmpl w:val="0C0A001F"/>
    <w:styleLink w:val="Estilo43"/>
    <w:lvl w:ilvl="0">
      <w:start w:val="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nsid w:val="55B37A1C"/>
    <w:multiLevelType w:val="multilevel"/>
    <w:tmpl w:val="0409001D"/>
    <w:styleLink w:val="Estilo19"/>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3">
    <w:nsid w:val="56C45A25"/>
    <w:multiLevelType w:val="multilevel"/>
    <w:tmpl w:val="0C0A001F"/>
    <w:styleLink w:val="Estilo26"/>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nsid w:val="57A9348E"/>
    <w:multiLevelType w:val="multilevel"/>
    <w:tmpl w:val="0C0A001F"/>
    <w:styleLink w:val="Estilo94"/>
    <w:lvl w:ilvl="0">
      <w:start w:val="5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nsid w:val="57C32820"/>
    <w:multiLevelType w:val="hybridMultilevel"/>
    <w:tmpl w:val="11507A24"/>
    <w:lvl w:ilvl="0" w:tplc="ED543DE0">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06">
    <w:nsid w:val="57F515EF"/>
    <w:multiLevelType w:val="hybridMultilevel"/>
    <w:tmpl w:val="2B162F0C"/>
    <w:lvl w:ilvl="0" w:tplc="B59EF878">
      <w:start w:val="1"/>
      <w:numFmt w:val="upperRoman"/>
      <w:pStyle w:val="Ttulo1"/>
      <w:lvlText w:val="%1."/>
      <w:lvlJc w:val="right"/>
      <w:pPr>
        <w:ind w:left="1008" w:hanging="360"/>
      </w:pPr>
    </w:lvl>
    <w:lvl w:ilvl="1" w:tplc="0C0A0019" w:tentative="1">
      <w:start w:val="1"/>
      <w:numFmt w:val="lowerLetter"/>
      <w:lvlText w:val="%2."/>
      <w:lvlJc w:val="left"/>
      <w:pPr>
        <w:ind w:left="1728" w:hanging="360"/>
      </w:pPr>
    </w:lvl>
    <w:lvl w:ilvl="2" w:tplc="0C0A001B" w:tentative="1">
      <w:start w:val="1"/>
      <w:numFmt w:val="lowerRoman"/>
      <w:lvlText w:val="%3."/>
      <w:lvlJc w:val="right"/>
      <w:pPr>
        <w:ind w:left="2448" w:hanging="180"/>
      </w:pPr>
    </w:lvl>
    <w:lvl w:ilvl="3" w:tplc="0C0A000F" w:tentative="1">
      <w:start w:val="1"/>
      <w:numFmt w:val="decimal"/>
      <w:lvlText w:val="%4."/>
      <w:lvlJc w:val="left"/>
      <w:pPr>
        <w:ind w:left="3168" w:hanging="360"/>
      </w:pPr>
    </w:lvl>
    <w:lvl w:ilvl="4" w:tplc="0C0A0019" w:tentative="1">
      <w:start w:val="1"/>
      <w:numFmt w:val="lowerLetter"/>
      <w:lvlText w:val="%5."/>
      <w:lvlJc w:val="left"/>
      <w:pPr>
        <w:ind w:left="3888" w:hanging="360"/>
      </w:pPr>
    </w:lvl>
    <w:lvl w:ilvl="5" w:tplc="0C0A001B" w:tentative="1">
      <w:start w:val="1"/>
      <w:numFmt w:val="lowerRoman"/>
      <w:lvlText w:val="%6."/>
      <w:lvlJc w:val="right"/>
      <w:pPr>
        <w:ind w:left="4608" w:hanging="180"/>
      </w:pPr>
    </w:lvl>
    <w:lvl w:ilvl="6" w:tplc="0C0A000F" w:tentative="1">
      <w:start w:val="1"/>
      <w:numFmt w:val="decimal"/>
      <w:lvlText w:val="%7."/>
      <w:lvlJc w:val="left"/>
      <w:pPr>
        <w:ind w:left="5328" w:hanging="360"/>
      </w:pPr>
    </w:lvl>
    <w:lvl w:ilvl="7" w:tplc="0C0A0019" w:tentative="1">
      <w:start w:val="1"/>
      <w:numFmt w:val="lowerLetter"/>
      <w:lvlText w:val="%8."/>
      <w:lvlJc w:val="left"/>
      <w:pPr>
        <w:ind w:left="6048" w:hanging="360"/>
      </w:pPr>
    </w:lvl>
    <w:lvl w:ilvl="8" w:tplc="0C0A001B" w:tentative="1">
      <w:start w:val="1"/>
      <w:numFmt w:val="lowerRoman"/>
      <w:lvlText w:val="%9."/>
      <w:lvlJc w:val="right"/>
      <w:pPr>
        <w:ind w:left="6768" w:hanging="180"/>
      </w:pPr>
    </w:lvl>
  </w:abstractNum>
  <w:abstractNum w:abstractNumId="107">
    <w:nsid w:val="583C3892"/>
    <w:multiLevelType w:val="hybridMultilevel"/>
    <w:tmpl w:val="7CC4F13C"/>
    <w:lvl w:ilvl="0" w:tplc="080A0013">
      <w:start w:val="1"/>
      <w:numFmt w:val="upperRoman"/>
      <w:lvlText w:val="%1."/>
      <w:lvlJc w:val="righ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08">
    <w:nsid w:val="5B5B09E7"/>
    <w:multiLevelType w:val="multilevel"/>
    <w:tmpl w:val="0C0A001F"/>
    <w:styleLink w:val="Estilo65"/>
    <w:lvl w:ilvl="0">
      <w:start w:val="2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9">
    <w:nsid w:val="5C4F1432"/>
    <w:multiLevelType w:val="multilevel"/>
    <w:tmpl w:val="0C0A001F"/>
    <w:styleLink w:val="Estilo73"/>
    <w:lvl w:ilvl="0">
      <w:start w:val="3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0">
    <w:nsid w:val="5CAB44D8"/>
    <w:multiLevelType w:val="hybridMultilevel"/>
    <w:tmpl w:val="B88C839E"/>
    <w:lvl w:ilvl="0" w:tplc="79B69BDC">
      <w:start w:val="1"/>
      <w:numFmt w:val="upp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1">
    <w:nsid w:val="5D166635"/>
    <w:multiLevelType w:val="multilevel"/>
    <w:tmpl w:val="0C0A001F"/>
    <w:styleLink w:val="Estilo58"/>
    <w:lvl w:ilvl="0">
      <w:start w:val="1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nsid w:val="5E757257"/>
    <w:multiLevelType w:val="multilevel"/>
    <w:tmpl w:val="0C0A001F"/>
    <w:styleLink w:val="Estilo54"/>
    <w:lvl w:ilvl="0">
      <w:start w:val="1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3">
    <w:nsid w:val="5F2C64F5"/>
    <w:multiLevelType w:val="hybridMultilevel"/>
    <w:tmpl w:val="A008C7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4">
    <w:nsid w:val="5FE634BD"/>
    <w:multiLevelType w:val="multilevel"/>
    <w:tmpl w:val="0C0A001F"/>
    <w:styleLink w:val="Estilo40"/>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nsid w:val="60FD09B2"/>
    <w:multiLevelType w:val="multilevel"/>
    <w:tmpl w:val="0C0A001F"/>
    <w:styleLink w:val="Estilo47"/>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6">
    <w:nsid w:val="64236E7A"/>
    <w:multiLevelType w:val="multilevel"/>
    <w:tmpl w:val="0C0A001F"/>
    <w:styleLink w:val="Estilo3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7">
    <w:nsid w:val="643E71E1"/>
    <w:multiLevelType w:val="multilevel"/>
    <w:tmpl w:val="0C0A001F"/>
    <w:styleLink w:val="Estilo93"/>
    <w:lvl w:ilvl="0">
      <w:start w:val="5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8">
    <w:nsid w:val="6672685F"/>
    <w:multiLevelType w:val="hybridMultilevel"/>
    <w:tmpl w:val="836AE72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nsid w:val="68D632E6"/>
    <w:multiLevelType w:val="hybridMultilevel"/>
    <w:tmpl w:val="D4020AD6"/>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0">
    <w:nsid w:val="692626B0"/>
    <w:multiLevelType w:val="hybridMultilevel"/>
    <w:tmpl w:val="E142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1">
    <w:nsid w:val="6A2715B7"/>
    <w:multiLevelType w:val="multilevel"/>
    <w:tmpl w:val="0C0A001F"/>
    <w:styleLink w:val="Estilo80"/>
    <w:lvl w:ilvl="0">
      <w:start w:val="3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2">
    <w:nsid w:val="6B637D55"/>
    <w:multiLevelType w:val="multilevel"/>
    <w:tmpl w:val="0C0A001D"/>
    <w:styleLink w:val="Estilo32"/>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3">
    <w:nsid w:val="6C7764E4"/>
    <w:multiLevelType w:val="multilevel"/>
    <w:tmpl w:val="0C0A001F"/>
    <w:styleLink w:val="Estilo45"/>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4">
    <w:nsid w:val="6DF17579"/>
    <w:multiLevelType w:val="multilevel"/>
    <w:tmpl w:val="0C0A001F"/>
    <w:styleLink w:val="Estilo61"/>
    <w:lvl w:ilvl="0">
      <w:start w:val="2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5">
    <w:nsid w:val="6E214466"/>
    <w:multiLevelType w:val="multilevel"/>
    <w:tmpl w:val="0C0A001F"/>
    <w:styleLink w:val="Estilo82"/>
    <w:lvl w:ilvl="0">
      <w:start w:val="3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6">
    <w:nsid w:val="6F097350"/>
    <w:multiLevelType w:val="hybridMultilevel"/>
    <w:tmpl w:val="43C8E1C6"/>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nsid w:val="6F58577F"/>
    <w:multiLevelType w:val="multilevel"/>
    <w:tmpl w:val="0C0A001F"/>
    <w:styleLink w:val="Estilo77"/>
    <w:lvl w:ilvl="0">
      <w:start w:val="3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8">
    <w:nsid w:val="6F6A01F7"/>
    <w:multiLevelType w:val="multilevel"/>
    <w:tmpl w:val="9026926A"/>
    <w:styleLink w:val="Estilo17"/>
    <w:lvl w:ilvl="0">
      <w:start w:val="15"/>
      <w:numFmt w:val="decimal"/>
      <w:lvlText w:val="%1."/>
      <w:lvlJc w:val="left"/>
      <w:pPr>
        <w:tabs>
          <w:tab w:val="num" w:pos="690"/>
        </w:tabs>
        <w:ind w:left="690" w:hanging="6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29">
    <w:nsid w:val="6F80620D"/>
    <w:multiLevelType w:val="multilevel"/>
    <w:tmpl w:val="0C0A001F"/>
    <w:styleLink w:val="Estilo66"/>
    <w:lvl w:ilvl="0">
      <w:start w:val="2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0">
    <w:nsid w:val="6FBE0CBF"/>
    <w:multiLevelType w:val="multilevel"/>
    <w:tmpl w:val="0C0A001F"/>
    <w:styleLink w:val="Estilo79"/>
    <w:lvl w:ilvl="0">
      <w:start w:val="3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1">
    <w:nsid w:val="703E594D"/>
    <w:multiLevelType w:val="hybridMultilevel"/>
    <w:tmpl w:val="7FA67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2">
    <w:nsid w:val="715D5A18"/>
    <w:multiLevelType w:val="multilevel"/>
    <w:tmpl w:val="0C0A001F"/>
    <w:styleLink w:val="Estilo84"/>
    <w:lvl w:ilvl="0">
      <w:start w:val="4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3">
    <w:nsid w:val="71B03C97"/>
    <w:multiLevelType w:val="multilevel"/>
    <w:tmpl w:val="0C0A001F"/>
    <w:styleLink w:val="Estilo2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4">
    <w:nsid w:val="723E75C5"/>
    <w:multiLevelType w:val="hybridMultilevel"/>
    <w:tmpl w:val="8B98C570"/>
    <w:lvl w:ilvl="0" w:tplc="E050DCE6">
      <w:start w:val="1"/>
      <w:numFmt w:val="bullet"/>
      <w:lvlText w:val=""/>
      <w:lvlJc w:val="left"/>
      <w:pPr>
        <w:tabs>
          <w:tab w:val="num" w:pos="720"/>
        </w:tabs>
        <w:ind w:left="720" w:hanging="360"/>
      </w:pPr>
      <w:rPr>
        <w:rFonts w:ascii="Wingdings" w:hAnsi="Wingdings" w:hint="default"/>
      </w:rPr>
    </w:lvl>
    <w:lvl w:ilvl="1" w:tplc="0C602222" w:tentative="1">
      <w:start w:val="1"/>
      <w:numFmt w:val="bullet"/>
      <w:lvlText w:val=""/>
      <w:lvlJc w:val="left"/>
      <w:pPr>
        <w:tabs>
          <w:tab w:val="num" w:pos="1440"/>
        </w:tabs>
        <w:ind w:left="1440" w:hanging="360"/>
      </w:pPr>
      <w:rPr>
        <w:rFonts w:ascii="Wingdings" w:hAnsi="Wingdings" w:hint="default"/>
      </w:rPr>
    </w:lvl>
    <w:lvl w:ilvl="2" w:tplc="FB76601C" w:tentative="1">
      <w:start w:val="1"/>
      <w:numFmt w:val="bullet"/>
      <w:lvlText w:val=""/>
      <w:lvlJc w:val="left"/>
      <w:pPr>
        <w:tabs>
          <w:tab w:val="num" w:pos="2160"/>
        </w:tabs>
        <w:ind w:left="2160" w:hanging="360"/>
      </w:pPr>
      <w:rPr>
        <w:rFonts w:ascii="Wingdings" w:hAnsi="Wingdings" w:hint="default"/>
      </w:rPr>
    </w:lvl>
    <w:lvl w:ilvl="3" w:tplc="ADE6D56A" w:tentative="1">
      <w:start w:val="1"/>
      <w:numFmt w:val="bullet"/>
      <w:lvlText w:val=""/>
      <w:lvlJc w:val="left"/>
      <w:pPr>
        <w:tabs>
          <w:tab w:val="num" w:pos="2880"/>
        </w:tabs>
        <w:ind w:left="2880" w:hanging="360"/>
      </w:pPr>
      <w:rPr>
        <w:rFonts w:ascii="Wingdings" w:hAnsi="Wingdings" w:hint="default"/>
      </w:rPr>
    </w:lvl>
    <w:lvl w:ilvl="4" w:tplc="BA5CCCC6" w:tentative="1">
      <w:start w:val="1"/>
      <w:numFmt w:val="bullet"/>
      <w:lvlText w:val=""/>
      <w:lvlJc w:val="left"/>
      <w:pPr>
        <w:tabs>
          <w:tab w:val="num" w:pos="3600"/>
        </w:tabs>
        <w:ind w:left="3600" w:hanging="360"/>
      </w:pPr>
      <w:rPr>
        <w:rFonts w:ascii="Wingdings" w:hAnsi="Wingdings" w:hint="default"/>
      </w:rPr>
    </w:lvl>
    <w:lvl w:ilvl="5" w:tplc="82CE8C80" w:tentative="1">
      <w:start w:val="1"/>
      <w:numFmt w:val="bullet"/>
      <w:lvlText w:val=""/>
      <w:lvlJc w:val="left"/>
      <w:pPr>
        <w:tabs>
          <w:tab w:val="num" w:pos="4320"/>
        </w:tabs>
        <w:ind w:left="4320" w:hanging="360"/>
      </w:pPr>
      <w:rPr>
        <w:rFonts w:ascii="Wingdings" w:hAnsi="Wingdings" w:hint="default"/>
      </w:rPr>
    </w:lvl>
    <w:lvl w:ilvl="6" w:tplc="9BB2AC2A" w:tentative="1">
      <w:start w:val="1"/>
      <w:numFmt w:val="bullet"/>
      <w:lvlText w:val=""/>
      <w:lvlJc w:val="left"/>
      <w:pPr>
        <w:tabs>
          <w:tab w:val="num" w:pos="5040"/>
        </w:tabs>
        <w:ind w:left="5040" w:hanging="360"/>
      </w:pPr>
      <w:rPr>
        <w:rFonts w:ascii="Wingdings" w:hAnsi="Wingdings" w:hint="default"/>
      </w:rPr>
    </w:lvl>
    <w:lvl w:ilvl="7" w:tplc="373436E8" w:tentative="1">
      <w:start w:val="1"/>
      <w:numFmt w:val="bullet"/>
      <w:lvlText w:val=""/>
      <w:lvlJc w:val="left"/>
      <w:pPr>
        <w:tabs>
          <w:tab w:val="num" w:pos="5760"/>
        </w:tabs>
        <w:ind w:left="5760" w:hanging="360"/>
      </w:pPr>
      <w:rPr>
        <w:rFonts w:ascii="Wingdings" w:hAnsi="Wingdings" w:hint="default"/>
      </w:rPr>
    </w:lvl>
    <w:lvl w:ilvl="8" w:tplc="D35021A0" w:tentative="1">
      <w:start w:val="1"/>
      <w:numFmt w:val="bullet"/>
      <w:lvlText w:val=""/>
      <w:lvlJc w:val="left"/>
      <w:pPr>
        <w:tabs>
          <w:tab w:val="num" w:pos="6480"/>
        </w:tabs>
        <w:ind w:left="6480" w:hanging="360"/>
      </w:pPr>
      <w:rPr>
        <w:rFonts w:ascii="Wingdings" w:hAnsi="Wingdings" w:hint="default"/>
      </w:rPr>
    </w:lvl>
  </w:abstractNum>
  <w:abstractNum w:abstractNumId="135">
    <w:nsid w:val="7277180C"/>
    <w:multiLevelType w:val="multilevel"/>
    <w:tmpl w:val="0C0A001F"/>
    <w:styleLink w:val="Estilo81"/>
    <w:lvl w:ilvl="0">
      <w:start w:val="3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6">
    <w:nsid w:val="72E46EF3"/>
    <w:multiLevelType w:val="multilevel"/>
    <w:tmpl w:val="C1E897A8"/>
    <w:styleLink w:val="Estilo6"/>
    <w:lvl w:ilvl="0">
      <w:start w:val="10"/>
      <w:numFmt w:val="decimal"/>
      <w:lvlText w:val="%1"/>
      <w:lvlJc w:val="left"/>
      <w:pPr>
        <w:ind w:left="465" w:hanging="465"/>
      </w:pPr>
      <w:rPr>
        <w:rFonts w:hint="default"/>
      </w:rPr>
    </w:lvl>
    <w:lvl w:ilvl="1">
      <w:start w:val="4"/>
      <w:numFmt w:val="decimal"/>
      <w:lvlText w:val="%1.%2"/>
      <w:lvlJc w:val="left"/>
      <w:pPr>
        <w:ind w:left="1458" w:hanging="465"/>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37">
    <w:nsid w:val="73722001"/>
    <w:multiLevelType w:val="multilevel"/>
    <w:tmpl w:val="C4F448A2"/>
    <w:styleLink w:val="Estilo3"/>
    <w:lvl w:ilvl="0">
      <w:start w:val="10"/>
      <w:numFmt w:val="decimal"/>
      <w:lvlText w:val="%1."/>
      <w:lvlJc w:val="left"/>
      <w:pPr>
        <w:tabs>
          <w:tab w:val="num" w:pos="360"/>
        </w:tabs>
        <w:ind w:left="360" w:hanging="360"/>
      </w:pPr>
      <w:rPr>
        <w:rFonts w:hint="default"/>
      </w:rPr>
    </w:lvl>
    <w:lvl w:ilvl="1">
      <w:start w:val="1"/>
      <w:numFmt w:val="decimal"/>
      <w:lvlText w:val="%1.%2."/>
      <w:lvlJc w:val="left"/>
      <w:pPr>
        <w:tabs>
          <w:tab w:val="num" w:pos="1713"/>
        </w:tabs>
        <w:ind w:left="1713" w:hanging="72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138">
    <w:nsid w:val="738F78DC"/>
    <w:multiLevelType w:val="hybridMultilevel"/>
    <w:tmpl w:val="5C6636D6"/>
    <w:lvl w:ilvl="0" w:tplc="48C62FD4">
      <w:start w:val="1"/>
      <w:numFmt w:val="decimal"/>
      <w:lvlText w:val="%1."/>
      <w:lvlJc w:val="left"/>
      <w:pPr>
        <w:ind w:left="1335" w:hanging="360"/>
      </w:pPr>
      <w:rPr>
        <w:rFonts w:hint="default"/>
      </w:rPr>
    </w:lvl>
    <w:lvl w:ilvl="1" w:tplc="080A0019" w:tentative="1">
      <w:start w:val="1"/>
      <w:numFmt w:val="lowerLetter"/>
      <w:lvlText w:val="%2."/>
      <w:lvlJc w:val="left"/>
      <w:pPr>
        <w:ind w:left="2055" w:hanging="360"/>
      </w:pPr>
    </w:lvl>
    <w:lvl w:ilvl="2" w:tplc="080A001B" w:tentative="1">
      <w:start w:val="1"/>
      <w:numFmt w:val="lowerRoman"/>
      <w:lvlText w:val="%3."/>
      <w:lvlJc w:val="right"/>
      <w:pPr>
        <w:ind w:left="2775" w:hanging="180"/>
      </w:pPr>
    </w:lvl>
    <w:lvl w:ilvl="3" w:tplc="080A000F" w:tentative="1">
      <w:start w:val="1"/>
      <w:numFmt w:val="decimal"/>
      <w:lvlText w:val="%4."/>
      <w:lvlJc w:val="left"/>
      <w:pPr>
        <w:ind w:left="3495" w:hanging="360"/>
      </w:pPr>
    </w:lvl>
    <w:lvl w:ilvl="4" w:tplc="080A0019" w:tentative="1">
      <w:start w:val="1"/>
      <w:numFmt w:val="lowerLetter"/>
      <w:lvlText w:val="%5."/>
      <w:lvlJc w:val="left"/>
      <w:pPr>
        <w:ind w:left="4215" w:hanging="360"/>
      </w:pPr>
    </w:lvl>
    <w:lvl w:ilvl="5" w:tplc="080A001B" w:tentative="1">
      <w:start w:val="1"/>
      <w:numFmt w:val="lowerRoman"/>
      <w:lvlText w:val="%6."/>
      <w:lvlJc w:val="right"/>
      <w:pPr>
        <w:ind w:left="4935" w:hanging="180"/>
      </w:pPr>
    </w:lvl>
    <w:lvl w:ilvl="6" w:tplc="080A000F" w:tentative="1">
      <w:start w:val="1"/>
      <w:numFmt w:val="decimal"/>
      <w:lvlText w:val="%7."/>
      <w:lvlJc w:val="left"/>
      <w:pPr>
        <w:ind w:left="5655" w:hanging="360"/>
      </w:pPr>
    </w:lvl>
    <w:lvl w:ilvl="7" w:tplc="080A0019" w:tentative="1">
      <w:start w:val="1"/>
      <w:numFmt w:val="lowerLetter"/>
      <w:lvlText w:val="%8."/>
      <w:lvlJc w:val="left"/>
      <w:pPr>
        <w:ind w:left="6375" w:hanging="360"/>
      </w:pPr>
    </w:lvl>
    <w:lvl w:ilvl="8" w:tplc="080A001B" w:tentative="1">
      <w:start w:val="1"/>
      <w:numFmt w:val="lowerRoman"/>
      <w:lvlText w:val="%9."/>
      <w:lvlJc w:val="right"/>
      <w:pPr>
        <w:ind w:left="7095" w:hanging="180"/>
      </w:pPr>
    </w:lvl>
  </w:abstractNum>
  <w:abstractNum w:abstractNumId="139">
    <w:nsid w:val="73B65762"/>
    <w:multiLevelType w:val="multilevel"/>
    <w:tmpl w:val="AD18F4B4"/>
    <w:styleLink w:val="Estilo18"/>
    <w:lvl w:ilvl="0">
      <w:start w:val="15"/>
      <w:numFmt w:val="decimal"/>
      <w:lvlText w:val="%1."/>
      <w:lvlJc w:val="left"/>
      <w:pPr>
        <w:tabs>
          <w:tab w:val="num" w:pos="720"/>
        </w:tabs>
        <w:ind w:left="720" w:hanging="720"/>
      </w:pPr>
      <w:rPr>
        <w:rFonts w:hint="default"/>
      </w:rPr>
    </w:lvl>
    <w:lvl w:ilvl="1">
      <w:start w:val="2"/>
      <w:numFmt w:val="decimal"/>
      <w:lvlText w:val="%1.%2."/>
      <w:lvlJc w:val="left"/>
      <w:pPr>
        <w:tabs>
          <w:tab w:val="num" w:pos="1146"/>
        </w:tabs>
        <w:ind w:left="1146" w:hanging="720"/>
      </w:pPr>
      <w:rPr>
        <w:rFonts w:hint="default"/>
        <w:b w:val="0"/>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140">
    <w:nsid w:val="73ED192B"/>
    <w:multiLevelType w:val="multilevel"/>
    <w:tmpl w:val="0C0A001F"/>
    <w:styleLink w:val="Estilo67"/>
    <w:lvl w:ilvl="0">
      <w:start w:val="2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1">
    <w:nsid w:val="76D47445"/>
    <w:multiLevelType w:val="hybridMultilevel"/>
    <w:tmpl w:val="9A18F8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2">
    <w:nsid w:val="778E58BD"/>
    <w:multiLevelType w:val="multilevel"/>
    <w:tmpl w:val="0C0A001F"/>
    <w:styleLink w:val="Estilo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3">
    <w:nsid w:val="78355DE7"/>
    <w:multiLevelType w:val="hybridMultilevel"/>
    <w:tmpl w:val="6D221C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4">
    <w:nsid w:val="787612B6"/>
    <w:multiLevelType w:val="hybridMultilevel"/>
    <w:tmpl w:val="EB7ED49E"/>
    <w:lvl w:ilvl="0" w:tplc="C166E0DC">
      <w:start w:val="1"/>
      <w:numFmt w:val="lowerLetter"/>
      <w:lvlText w:val="%1)"/>
      <w:lvlJc w:val="left"/>
      <w:pPr>
        <w:ind w:left="720" w:hanging="360"/>
      </w:pPr>
    </w:lvl>
    <w:lvl w:ilvl="1" w:tplc="099AD664" w:tentative="1">
      <w:start w:val="1"/>
      <w:numFmt w:val="lowerLetter"/>
      <w:lvlText w:val="%2."/>
      <w:lvlJc w:val="left"/>
      <w:pPr>
        <w:ind w:left="1440" w:hanging="360"/>
      </w:pPr>
    </w:lvl>
    <w:lvl w:ilvl="2" w:tplc="57327688" w:tentative="1">
      <w:start w:val="1"/>
      <w:numFmt w:val="lowerRoman"/>
      <w:lvlText w:val="%3."/>
      <w:lvlJc w:val="right"/>
      <w:pPr>
        <w:ind w:left="2160" w:hanging="180"/>
      </w:pPr>
    </w:lvl>
    <w:lvl w:ilvl="3" w:tplc="A482A19E" w:tentative="1">
      <w:start w:val="1"/>
      <w:numFmt w:val="decimal"/>
      <w:lvlText w:val="%4."/>
      <w:lvlJc w:val="left"/>
      <w:pPr>
        <w:ind w:left="2880" w:hanging="360"/>
      </w:pPr>
    </w:lvl>
    <w:lvl w:ilvl="4" w:tplc="B2E2FDA2" w:tentative="1">
      <w:start w:val="1"/>
      <w:numFmt w:val="lowerLetter"/>
      <w:lvlText w:val="%5."/>
      <w:lvlJc w:val="left"/>
      <w:pPr>
        <w:ind w:left="3600" w:hanging="360"/>
      </w:pPr>
    </w:lvl>
    <w:lvl w:ilvl="5" w:tplc="D4708AAE" w:tentative="1">
      <w:start w:val="1"/>
      <w:numFmt w:val="lowerRoman"/>
      <w:lvlText w:val="%6."/>
      <w:lvlJc w:val="right"/>
      <w:pPr>
        <w:ind w:left="4320" w:hanging="180"/>
      </w:pPr>
    </w:lvl>
    <w:lvl w:ilvl="6" w:tplc="C3F88FDE" w:tentative="1">
      <w:start w:val="1"/>
      <w:numFmt w:val="decimal"/>
      <w:lvlText w:val="%7."/>
      <w:lvlJc w:val="left"/>
      <w:pPr>
        <w:ind w:left="5040" w:hanging="360"/>
      </w:pPr>
    </w:lvl>
    <w:lvl w:ilvl="7" w:tplc="C5D618DC" w:tentative="1">
      <w:start w:val="1"/>
      <w:numFmt w:val="lowerLetter"/>
      <w:lvlText w:val="%8."/>
      <w:lvlJc w:val="left"/>
      <w:pPr>
        <w:ind w:left="5760" w:hanging="360"/>
      </w:pPr>
    </w:lvl>
    <w:lvl w:ilvl="8" w:tplc="0896E794" w:tentative="1">
      <w:start w:val="1"/>
      <w:numFmt w:val="lowerRoman"/>
      <w:lvlText w:val="%9."/>
      <w:lvlJc w:val="right"/>
      <w:pPr>
        <w:ind w:left="6480" w:hanging="180"/>
      </w:pPr>
    </w:lvl>
  </w:abstractNum>
  <w:abstractNum w:abstractNumId="145">
    <w:nsid w:val="78DB46C5"/>
    <w:multiLevelType w:val="multilevel"/>
    <w:tmpl w:val="946A3AA0"/>
    <w:styleLink w:val="Estilo15"/>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1003"/>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46">
    <w:nsid w:val="79CA192F"/>
    <w:multiLevelType w:val="hybridMultilevel"/>
    <w:tmpl w:val="8D0A53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7">
    <w:nsid w:val="7A3229F2"/>
    <w:multiLevelType w:val="multilevel"/>
    <w:tmpl w:val="0C0A001F"/>
    <w:styleLink w:val="Estilo87"/>
    <w:lvl w:ilvl="0">
      <w:start w:val="4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8">
    <w:nsid w:val="7A3D59E2"/>
    <w:multiLevelType w:val="hybridMultilevel"/>
    <w:tmpl w:val="12326804"/>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9">
    <w:nsid w:val="7D1136C2"/>
    <w:multiLevelType w:val="multilevel"/>
    <w:tmpl w:val="0C0A001F"/>
    <w:styleLink w:val="Estilo92"/>
    <w:lvl w:ilvl="0">
      <w:start w:val="4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0">
    <w:nsid w:val="7D6C6407"/>
    <w:multiLevelType w:val="multilevel"/>
    <w:tmpl w:val="56CC4430"/>
    <w:styleLink w:val="Estilo10"/>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51">
    <w:nsid w:val="7FDA26D2"/>
    <w:multiLevelType w:val="multilevel"/>
    <w:tmpl w:val="0C0A001F"/>
    <w:styleLink w:val="Estilo74"/>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4"/>
  </w:num>
  <w:num w:numId="2">
    <w:abstractNumId w:val="62"/>
  </w:num>
  <w:num w:numId="3">
    <w:abstractNumId w:val="137"/>
  </w:num>
  <w:num w:numId="4">
    <w:abstractNumId w:val="50"/>
  </w:num>
  <w:num w:numId="5">
    <w:abstractNumId w:val="89"/>
  </w:num>
  <w:num w:numId="6">
    <w:abstractNumId w:val="136"/>
  </w:num>
  <w:num w:numId="7">
    <w:abstractNumId w:val="42"/>
  </w:num>
  <w:num w:numId="8">
    <w:abstractNumId w:val="24"/>
  </w:num>
  <w:num w:numId="9">
    <w:abstractNumId w:val="46"/>
  </w:num>
  <w:num w:numId="10">
    <w:abstractNumId w:val="150"/>
  </w:num>
  <w:num w:numId="11">
    <w:abstractNumId w:val="4"/>
  </w:num>
  <w:num w:numId="12">
    <w:abstractNumId w:val="67"/>
  </w:num>
  <w:num w:numId="13">
    <w:abstractNumId w:val="57"/>
  </w:num>
  <w:num w:numId="14">
    <w:abstractNumId w:val="60"/>
  </w:num>
  <w:num w:numId="15">
    <w:abstractNumId w:val="145"/>
  </w:num>
  <w:num w:numId="16">
    <w:abstractNumId w:val="35"/>
  </w:num>
  <w:num w:numId="17">
    <w:abstractNumId w:val="128"/>
  </w:num>
  <w:num w:numId="18">
    <w:abstractNumId w:val="139"/>
  </w:num>
  <w:num w:numId="19">
    <w:abstractNumId w:val="102"/>
  </w:num>
  <w:num w:numId="20">
    <w:abstractNumId w:val="83"/>
  </w:num>
  <w:num w:numId="21">
    <w:abstractNumId w:val="72"/>
  </w:num>
  <w:num w:numId="22">
    <w:abstractNumId w:val="0"/>
  </w:num>
  <w:num w:numId="23">
    <w:abstractNumId w:val="95"/>
  </w:num>
  <w:num w:numId="24">
    <w:abstractNumId w:val="142"/>
  </w:num>
  <w:num w:numId="25">
    <w:abstractNumId w:val="86"/>
  </w:num>
  <w:num w:numId="26">
    <w:abstractNumId w:val="12"/>
  </w:num>
  <w:num w:numId="27">
    <w:abstractNumId w:val="41"/>
  </w:num>
  <w:num w:numId="28">
    <w:abstractNumId w:val="103"/>
  </w:num>
  <w:num w:numId="29">
    <w:abstractNumId w:val="92"/>
  </w:num>
  <w:num w:numId="30">
    <w:abstractNumId w:val="133"/>
  </w:num>
  <w:num w:numId="31">
    <w:abstractNumId w:val="30"/>
  </w:num>
  <w:num w:numId="32">
    <w:abstractNumId w:val="61"/>
  </w:num>
  <w:num w:numId="33">
    <w:abstractNumId w:val="44"/>
  </w:num>
  <w:num w:numId="34">
    <w:abstractNumId w:val="122"/>
  </w:num>
  <w:num w:numId="35">
    <w:abstractNumId w:val="82"/>
  </w:num>
  <w:num w:numId="36">
    <w:abstractNumId w:val="75"/>
  </w:num>
  <w:num w:numId="37">
    <w:abstractNumId w:val="13"/>
  </w:num>
  <w:num w:numId="38">
    <w:abstractNumId w:val="31"/>
  </w:num>
  <w:num w:numId="39">
    <w:abstractNumId w:val="56"/>
  </w:num>
  <w:num w:numId="40">
    <w:abstractNumId w:val="116"/>
  </w:num>
  <w:num w:numId="41">
    <w:abstractNumId w:val="28"/>
  </w:num>
  <w:num w:numId="42">
    <w:abstractNumId w:val="114"/>
  </w:num>
  <w:num w:numId="43">
    <w:abstractNumId w:val="74"/>
  </w:num>
  <w:num w:numId="44">
    <w:abstractNumId w:val="6"/>
  </w:num>
  <w:num w:numId="45">
    <w:abstractNumId w:val="101"/>
  </w:num>
  <w:num w:numId="46">
    <w:abstractNumId w:val="2"/>
  </w:num>
  <w:num w:numId="47">
    <w:abstractNumId w:val="123"/>
  </w:num>
  <w:num w:numId="48">
    <w:abstractNumId w:val="3"/>
  </w:num>
  <w:num w:numId="49">
    <w:abstractNumId w:val="115"/>
  </w:num>
  <w:num w:numId="50">
    <w:abstractNumId w:val="88"/>
  </w:num>
  <w:num w:numId="51">
    <w:abstractNumId w:val="79"/>
  </w:num>
  <w:num w:numId="52">
    <w:abstractNumId w:val="37"/>
  </w:num>
  <w:num w:numId="53">
    <w:abstractNumId w:val="97"/>
  </w:num>
  <w:num w:numId="54">
    <w:abstractNumId w:val="38"/>
  </w:num>
  <w:num w:numId="55">
    <w:abstractNumId w:val="66"/>
  </w:num>
  <w:num w:numId="56">
    <w:abstractNumId w:val="112"/>
  </w:num>
  <w:num w:numId="57">
    <w:abstractNumId w:val="87"/>
  </w:num>
  <w:num w:numId="58">
    <w:abstractNumId w:val="52"/>
  </w:num>
  <w:num w:numId="59">
    <w:abstractNumId w:val="93"/>
  </w:num>
  <w:num w:numId="60">
    <w:abstractNumId w:val="111"/>
  </w:num>
  <w:num w:numId="61">
    <w:abstractNumId w:val="47"/>
  </w:num>
  <w:num w:numId="62">
    <w:abstractNumId w:val="59"/>
  </w:num>
  <w:num w:numId="63">
    <w:abstractNumId w:val="124"/>
  </w:num>
  <w:num w:numId="64">
    <w:abstractNumId w:val="17"/>
  </w:num>
  <w:num w:numId="65">
    <w:abstractNumId w:val="76"/>
  </w:num>
  <w:num w:numId="66">
    <w:abstractNumId w:val="27"/>
  </w:num>
  <w:num w:numId="67">
    <w:abstractNumId w:val="108"/>
  </w:num>
  <w:num w:numId="68">
    <w:abstractNumId w:val="129"/>
  </w:num>
  <w:num w:numId="69">
    <w:abstractNumId w:val="140"/>
  </w:num>
  <w:num w:numId="70">
    <w:abstractNumId w:val="90"/>
  </w:num>
  <w:num w:numId="71">
    <w:abstractNumId w:val="20"/>
  </w:num>
  <w:num w:numId="72">
    <w:abstractNumId w:val="70"/>
  </w:num>
  <w:num w:numId="73">
    <w:abstractNumId w:val="73"/>
  </w:num>
  <w:num w:numId="74">
    <w:abstractNumId w:val="99"/>
  </w:num>
  <w:num w:numId="75">
    <w:abstractNumId w:val="109"/>
  </w:num>
  <w:num w:numId="76">
    <w:abstractNumId w:val="151"/>
  </w:num>
  <w:num w:numId="77">
    <w:abstractNumId w:val="11"/>
  </w:num>
  <w:num w:numId="78">
    <w:abstractNumId w:val="21"/>
  </w:num>
  <w:num w:numId="79">
    <w:abstractNumId w:val="127"/>
  </w:num>
  <w:num w:numId="80">
    <w:abstractNumId w:val="78"/>
  </w:num>
  <w:num w:numId="81">
    <w:abstractNumId w:val="130"/>
  </w:num>
  <w:num w:numId="82">
    <w:abstractNumId w:val="121"/>
  </w:num>
  <w:num w:numId="83">
    <w:abstractNumId w:val="135"/>
  </w:num>
  <w:num w:numId="84">
    <w:abstractNumId w:val="125"/>
  </w:num>
  <w:num w:numId="85">
    <w:abstractNumId w:val="63"/>
  </w:num>
  <w:num w:numId="86">
    <w:abstractNumId w:val="132"/>
  </w:num>
  <w:num w:numId="87">
    <w:abstractNumId w:val="8"/>
  </w:num>
  <w:num w:numId="88">
    <w:abstractNumId w:val="25"/>
  </w:num>
  <w:num w:numId="89">
    <w:abstractNumId w:val="147"/>
  </w:num>
  <w:num w:numId="90">
    <w:abstractNumId w:val="22"/>
  </w:num>
  <w:num w:numId="91">
    <w:abstractNumId w:val="40"/>
  </w:num>
  <w:num w:numId="92">
    <w:abstractNumId w:val="45"/>
  </w:num>
  <w:num w:numId="93">
    <w:abstractNumId w:val="51"/>
  </w:num>
  <w:num w:numId="94">
    <w:abstractNumId w:val="149"/>
  </w:num>
  <w:num w:numId="95">
    <w:abstractNumId w:val="117"/>
  </w:num>
  <w:num w:numId="96">
    <w:abstractNumId w:val="104"/>
  </w:num>
  <w:num w:numId="97">
    <w:abstractNumId w:val="71"/>
  </w:num>
  <w:num w:numId="98">
    <w:abstractNumId w:val="33"/>
  </w:num>
  <w:num w:numId="99">
    <w:abstractNumId w:val="118"/>
  </w:num>
  <w:num w:numId="100">
    <w:abstractNumId w:val="80"/>
  </w:num>
  <w:num w:numId="101">
    <w:abstractNumId w:val="143"/>
  </w:num>
  <w:num w:numId="102">
    <w:abstractNumId w:val="68"/>
  </w:num>
  <w:num w:numId="103">
    <w:abstractNumId w:val="141"/>
  </w:num>
  <w:num w:numId="104">
    <w:abstractNumId w:val="48"/>
  </w:num>
  <w:num w:numId="105">
    <w:abstractNumId w:val="146"/>
  </w:num>
  <w:num w:numId="106">
    <w:abstractNumId w:val="120"/>
  </w:num>
  <w:num w:numId="107">
    <w:abstractNumId w:val="1"/>
  </w:num>
  <w:num w:numId="108">
    <w:abstractNumId w:val="85"/>
  </w:num>
  <w:num w:numId="109">
    <w:abstractNumId w:val="105"/>
  </w:num>
  <w:num w:numId="110">
    <w:abstractNumId w:val="14"/>
  </w:num>
  <w:num w:numId="111">
    <w:abstractNumId w:val="77"/>
  </w:num>
  <w:num w:numId="112">
    <w:abstractNumId w:val="134"/>
  </w:num>
  <w:num w:numId="113">
    <w:abstractNumId w:val="49"/>
  </w:num>
  <w:num w:numId="114">
    <w:abstractNumId w:val="113"/>
  </w:num>
  <w:num w:numId="115">
    <w:abstractNumId w:val="100"/>
  </w:num>
  <w:num w:numId="116">
    <w:abstractNumId w:val="131"/>
  </w:num>
  <w:num w:numId="117">
    <w:abstractNumId w:val="19"/>
  </w:num>
  <w:num w:numId="118">
    <w:abstractNumId w:val="7"/>
  </w:num>
  <w:num w:numId="119">
    <w:abstractNumId w:val="138"/>
  </w:num>
  <w:num w:numId="120">
    <w:abstractNumId w:val="15"/>
  </w:num>
  <w:num w:numId="121">
    <w:abstractNumId w:val="58"/>
  </w:num>
  <w:num w:numId="122">
    <w:abstractNumId w:val="81"/>
  </w:num>
  <w:num w:numId="123">
    <w:abstractNumId w:val="34"/>
  </w:num>
  <w:num w:numId="124">
    <w:abstractNumId w:val="36"/>
  </w:num>
  <w:num w:numId="125">
    <w:abstractNumId w:val="91"/>
  </w:num>
  <w:num w:numId="126">
    <w:abstractNumId w:val="23"/>
  </w:num>
  <w:num w:numId="127">
    <w:abstractNumId w:val="144"/>
  </w:num>
  <w:num w:numId="128">
    <w:abstractNumId w:val="96"/>
  </w:num>
  <w:num w:numId="129">
    <w:abstractNumId w:val="53"/>
  </w:num>
  <w:num w:numId="130">
    <w:abstractNumId w:val="43"/>
  </w:num>
  <w:num w:numId="131">
    <w:abstractNumId w:val="18"/>
  </w:num>
  <w:num w:numId="132">
    <w:abstractNumId w:val="39"/>
  </w:num>
  <w:num w:numId="133">
    <w:abstractNumId w:val="126"/>
  </w:num>
  <w:num w:numId="134">
    <w:abstractNumId w:val="5"/>
  </w:num>
  <w:num w:numId="135">
    <w:abstractNumId w:val="148"/>
  </w:num>
  <w:num w:numId="136">
    <w:abstractNumId w:val="16"/>
  </w:num>
  <w:num w:numId="137">
    <w:abstractNumId w:val="65"/>
  </w:num>
  <w:num w:numId="138">
    <w:abstractNumId w:val="26"/>
  </w:num>
  <w:num w:numId="139">
    <w:abstractNumId w:val="55"/>
  </w:num>
  <w:num w:numId="140">
    <w:abstractNumId w:val="9"/>
  </w:num>
  <w:num w:numId="141">
    <w:abstractNumId w:val="119"/>
  </w:num>
  <w:num w:numId="142">
    <w:abstractNumId w:val="106"/>
  </w:num>
  <w:num w:numId="143">
    <w:abstractNumId w:val="29"/>
  </w:num>
  <w:num w:numId="144">
    <w:abstractNumId w:val="84"/>
  </w:num>
  <w:num w:numId="145">
    <w:abstractNumId w:val="54"/>
  </w:num>
  <w:num w:numId="146">
    <w:abstractNumId w:val="10"/>
  </w:num>
  <w:num w:numId="147">
    <w:abstractNumId w:val="98"/>
  </w:num>
  <w:num w:numId="148">
    <w:abstractNumId w:val="69"/>
  </w:num>
  <w:num w:numId="149">
    <w:abstractNumId w:val="107"/>
  </w:num>
  <w:num w:numId="150">
    <w:abstractNumId w:val="32"/>
  </w:num>
  <w:num w:numId="151">
    <w:abstractNumId w:val="94"/>
  </w:num>
  <w:num w:numId="152">
    <w:abstractNumId w:val="110"/>
  </w:num>
  <w:numIdMacAtCleanup w:val="1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181"/>
  <w:drawingGridVerticalSpacing w:val="181"/>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rsids>
    <w:rsidRoot w:val="00B412C5"/>
    <w:rsid w:val="00000313"/>
    <w:rsid w:val="000004F1"/>
    <w:rsid w:val="000007DD"/>
    <w:rsid w:val="000007DE"/>
    <w:rsid w:val="00000E00"/>
    <w:rsid w:val="000012BE"/>
    <w:rsid w:val="0000138C"/>
    <w:rsid w:val="00001398"/>
    <w:rsid w:val="000014B5"/>
    <w:rsid w:val="00001F99"/>
    <w:rsid w:val="000022DB"/>
    <w:rsid w:val="000023F8"/>
    <w:rsid w:val="00002562"/>
    <w:rsid w:val="00002A79"/>
    <w:rsid w:val="00002D33"/>
    <w:rsid w:val="000030AB"/>
    <w:rsid w:val="000030E9"/>
    <w:rsid w:val="000031AF"/>
    <w:rsid w:val="00003233"/>
    <w:rsid w:val="00003737"/>
    <w:rsid w:val="00003849"/>
    <w:rsid w:val="00003E00"/>
    <w:rsid w:val="00003E54"/>
    <w:rsid w:val="00004AD4"/>
    <w:rsid w:val="00004BBB"/>
    <w:rsid w:val="00004C2E"/>
    <w:rsid w:val="00004C51"/>
    <w:rsid w:val="000051FF"/>
    <w:rsid w:val="0000605D"/>
    <w:rsid w:val="00006449"/>
    <w:rsid w:val="0000679B"/>
    <w:rsid w:val="00006F66"/>
    <w:rsid w:val="000074B1"/>
    <w:rsid w:val="000079E6"/>
    <w:rsid w:val="00007AC5"/>
    <w:rsid w:val="00010092"/>
    <w:rsid w:val="000106FF"/>
    <w:rsid w:val="0001080B"/>
    <w:rsid w:val="00010C42"/>
    <w:rsid w:val="00010EB0"/>
    <w:rsid w:val="00011121"/>
    <w:rsid w:val="00011156"/>
    <w:rsid w:val="00011285"/>
    <w:rsid w:val="000115A3"/>
    <w:rsid w:val="00011A13"/>
    <w:rsid w:val="00011C9D"/>
    <w:rsid w:val="00011D4C"/>
    <w:rsid w:val="00012139"/>
    <w:rsid w:val="0001237D"/>
    <w:rsid w:val="0001260A"/>
    <w:rsid w:val="000126C5"/>
    <w:rsid w:val="00012CA2"/>
    <w:rsid w:val="0001304E"/>
    <w:rsid w:val="00013897"/>
    <w:rsid w:val="00013D9F"/>
    <w:rsid w:val="00014271"/>
    <w:rsid w:val="00014699"/>
    <w:rsid w:val="0001476A"/>
    <w:rsid w:val="00014B30"/>
    <w:rsid w:val="000152ED"/>
    <w:rsid w:val="00015A13"/>
    <w:rsid w:val="00015C4D"/>
    <w:rsid w:val="00015EBC"/>
    <w:rsid w:val="000160E5"/>
    <w:rsid w:val="000160F2"/>
    <w:rsid w:val="000165F6"/>
    <w:rsid w:val="000166DA"/>
    <w:rsid w:val="00016F04"/>
    <w:rsid w:val="00016F0C"/>
    <w:rsid w:val="00016F56"/>
    <w:rsid w:val="00017366"/>
    <w:rsid w:val="00017413"/>
    <w:rsid w:val="00017466"/>
    <w:rsid w:val="000176AE"/>
    <w:rsid w:val="00017DE9"/>
    <w:rsid w:val="00020250"/>
    <w:rsid w:val="00020535"/>
    <w:rsid w:val="000208C9"/>
    <w:rsid w:val="00020CE0"/>
    <w:rsid w:val="000214F4"/>
    <w:rsid w:val="000215A9"/>
    <w:rsid w:val="00021DB2"/>
    <w:rsid w:val="00021F15"/>
    <w:rsid w:val="00022330"/>
    <w:rsid w:val="000223AF"/>
    <w:rsid w:val="00022750"/>
    <w:rsid w:val="00022B58"/>
    <w:rsid w:val="00022B69"/>
    <w:rsid w:val="00022C04"/>
    <w:rsid w:val="0002314D"/>
    <w:rsid w:val="00023154"/>
    <w:rsid w:val="000235A2"/>
    <w:rsid w:val="000235A8"/>
    <w:rsid w:val="0002378D"/>
    <w:rsid w:val="00023CDB"/>
    <w:rsid w:val="00023F03"/>
    <w:rsid w:val="00023F85"/>
    <w:rsid w:val="00024230"/>
    <w:rsid w:val="000246D6"/>
    <w:rsid w:val="000259C5"/>
    <w:rsid w:val="00025F12"/>
    <w:rsid w:val="0002675F"/>
    <w:rsid w:val="00027180"/>
    <w:rsid w:val="000276DF"/>
    <w:rsid w:val="00030235"/>
    <w:rsid w:val="000303A9"/>
    <w:rsid w:val="000305D9"/>
    <w:rsid w:val="000308BC"/>
    <w:rsid w:val="00030AAF"/>
    <w:rsid w:val="00030D18"/>
    <w:rsid w:val="00031222"/>
    <w:rsid w:val="000315D2"/>
    <w:rsid w:val="00031FA6"/>
    <w:rsid w:val="000320D3"/>
    <w:rsid w:val="00032221"/>
    <w:rsid w:val="000325D7"/>
    <w:rsid w:val="00032875"/>
    <w:rsid w:val="0003290D"/>
    <w:rsid w:val="000330A3"/>
    <w:rsid w:val="00033599"/>
    <w:rsid w:val="000345B2"/>
    <w:rsid w:val="000347FA"/>
    <w:rsid w:val="00034D5E"/>
    <w:rsid w:val="000351C5"/>
    <w:rsid w:val="000355C4"/>
    <w:rsid w:val="000357B5"/>
    <w:rsid w:val="000358FF"/>
    <w:rsid w:val="00035C07"/>
    <w:rsid w:val="00035C2A"/>
    <w:rsid w:val="0003624E"/>
    <w:rsid w:val="0003672E"/>
    <w:rsid w:val="00036839"/>
    <w:rsid w:val="0003726D"/>
    <w:rsid w:val="000378DE"/>
    <w:rsid w:val="0004026A"/>
    <w:rsid w:val="0004075C"/>
    <w:rsid w:val="000409C0"/>
    <w:rsid w:val="00040BFF"/>
    <w:rsid w:val="000415A9"/>
    <w:rsid w:val="0004167F"/>
    <w:rsid w:val="000418EC"/>
    <w:rsid w:val="00041A4B"/>
    <w:rsid w:val="00041B61"/>
    <w:rsid w:val="00042449"/>
    <w:rsid w:val="00042F53"/>
    <w:rsid w:val="000438A5"/>
    <w:rsid w:val="00043DC0"/>
    <w:rsid w:val="000447ED"/>
    <w:rsid w:val="00044CD7"/>
    <w:rsid w:val="00045006"/>
    <w:rsid w:val="00045025"/>
    <w:rsid w:val="000458FE"/>
    <w:rsid w:val="00045F74"/>
    <w:rsid w:val="0004602F"/>
    <w:rsid w:val="00046060"/>
    <w:rsid w:val="00046286"/>
    <w:rsid w:val="00046372"/>
    <w:rsid w:val="00046544"/>
    <w:rsid w:val="00046764"/>
    <w:rsid w:val="00050621"/>
    <w:rsid w:val="00050709"/>
    <w:rsid w:val="00050957"/>
    <w:rsid w:val="00050B95"/>
    <w:rsid w:val="00051A54"/>
    <w:rsid w:val="00051B0C"/>
    <w:rsid w:val="00051C07"/>
    <w:rsid w:val="00051E44"/>
    <w:rsid w:val="000526FD"/>
    <w:rsid w:val="00052A68"/>
    <w:rsid w:val="00052EE0"/>
    <w:rsid w:val="000532D5"/>
    <w:rsid w:val="00053672"/>
    <w:rsid w:val="0005388E"/>
    <w:rsid w:val="00053EAC"/>
    <w:rsid w:val="0005427A"/>
    <w:rsid w:val="0005483E"/>
    <w:rsid w:val="0005487A"/>
    <w:rsid w:val="00054A89"/>
    <w:rsid w:val="00054B67"/>
    <w:rsid w:val="00054D53"/>
    <w:rsid w:val="00055562"/>
    <w:rsid w:val="00055B8C"/>
    <w:rsid w:val="00055BF7"/>
    <w:rsid w:val="00055E13"/>
    <w:rsid w:val="0005685C"/>
    <w:rsid w:val="00057D84"/>
    <w:rsid w:val="00057F18"/>
    <w:rsid w:val="00060266"/>
    <w:rsid w:val="00060518"/>
    <w:rsid w:val="000607E4"/>
    <w:rsid w:val="00060FB8"/>
    <w:rsid w:val="00061311"/>
    <w:rsid w:val="0006136B"/>
    <w:rsid w:val="0006191E"/>
    <w:rsid w:val="00061A68"/>
    <w:rsid w:val="00061A7F"/>
    <w:rsid w:val="00062515"/>
    <w:rsid w:val="000626C4"/>
    <w:rsid w:val="00062BA0"/>
    <w:rsid w:val="000640AC"/>
    <w:rsid w:val="000641BF"/>
    <w:rsid w:val="0006443C"/>
    <w:rsid w:val="00064761"/>
    <w:rsid w:val="00064F5E"/>
    <w:rsid w:val="0006519E"/>
    <w:rsid w:val="000651F3"/>
    <w:rsid w:val="00065257"/>
    <w:rsid w:val="00065411"/>
    <w:rsid w:val="00065664"/>
    <w:rsid w:val="00066093"/>
    <w:rsid w:val="000661B5"/>
    <w:rsid w:val="00066207"/>
    <w:rsid w:val="00066249"/>
    <w:rsid w:val="00066C27"/>
    <w:rsid w:val="00067357"/>
    <w:rsid w:val="000673E0"/>
    <w:rsid w:val="00067C73"/>
    <w:rsid w:val="0007026B"/>
    <w:rsid w:val="0007030C"/>
    <w:rsid w:val="0007063D"/>
    <w:rsid w:val="000707A2"/>
    <w:rsid w:val="00070B58"/>
    <w:rsid w:val="00070C6D"/>
    <w:rsid w:val="00070CCD"/>
    <w:rsid w:val="00070F61"/>
    <w:rsid w:val="0007112B"/>
    <w:rsid w:val="00071479"/>
    <w:rsid w:val="000718AB"/>
    <w:rsid w:val="00071B5B"/>
    <w:rsid w:val="00071DA2"/>
    <w:rsid w:val="00071E82"/>
    <w:rsid w:val="00071E8B"/>
    <w:rsid w:val="00071F67"/>
    <w:rsid w:val="0007274A"/>
    <w:rsid w:val="0007285E"/>
    <w:rsid w:val="00072A43"/>
    <w:rsid w:val="000732A3"/>
    <w:rsid w:val="000736C8"/>
    <w:rsid w:val="0007383F"/>
    <w:rsid w:val="00073A20"/>
    <w:rsid w:val="00073D22"/>
    <w:rsid w:val="000743E1"/>
    <w:rsid w:val="00074584"/>
    <w:rsid w:val="000749F1"/>
    <w:rsid w:val="00074C6C"/>
    <w:rsid w:val="00074EE6"/>
    <w:rsid w:val="00074FD7"/>
    <w:rsid w:val="000754BC"/>
    <w:rsid w:val="000754C1"/>
    <w:rsid w:val="00075548"/>
    <w:rsid w:val="00075BFB"/>
    <w:rsid w:val="0007723C"/>
    <w:rsid w:val="00077273"/>
    <w:rsid w:val="00077539"/>
    <w:rsid w:val="00077A71"/>
    <w:rsid w:val="00077AE0"/>
    <w:rsid w:val="00077C77"/>
    <w:rsid w:val="00077E6B"/>
    <w:rsid w:val="0008008B"/>
    <w:rsid w:val="000801AC"/>
    <w:rsid w:val="00080B69"/>
    <w:rsid w:val="00080C0F"/>
    <w:rsid w:val="0008117A"/>
    <w:rsid w:val="0008139D"/>
    <w:rsid w:val="0008147C"/>
    <w:rsid w:val="000819F9"/>
    <w:rsid w:val="00081F29"/>
    <w:rsid w:val="0008260D"/>
    <w:rsid w:val="00082720"/>
    <w:rsid w:val="00082AD1"/>
    <w:rsid w:val="0008306E"/>
    <w:rsid w:val="000833BE"/>
    <w:rsid w:val="000834DB"/>
    <w:rsid w:val="000836F2"/>
    <w:rsid w:val="00083BF3"/>
    <w:rsid w:val="00083C0F"/>
    <w:rsid w:val="00083FC5"/>
    <w:rsid w:val="00084CB7"/>
    <w:rsid w:val="00084F5C"/>
    <w:rsid w:val="00085AD8"/>
    <w:rsid w:val="00085B1E"/>
    <w:rsid w:val="00085D2C"/>
    <w:rsid w:val="00085EA9"/>
    <w:rsid w:val="0008734B"/>
    <w:rsid w:val="00087605"/>
    <w:rsid w:val="0008774E"/>
    <w:rsid w:val="00090025"/>
    <w:rsid w:val="000909BE"/>
    <w:rsid w:val="00090FF0"/>
    <w:rsid w:val="000913A3"/>
    <w:rsid w:val="00091439"/>
    <w:rsid w:val="00091BBD"/>
    <w:rsid w:val="0009218B"/>
    <w:rsid w:val="000922ED"/>
    <w:rsid w:val="000922F0"/>
    <w:rsid w:val="00092493"/>
    <w:rsid w:val="00092833"/>
    <w:rsid w:val="00092B69"/>
    <w:rsid w:val="00092BC7"/>
    <w:rsid w:val="00092F42"/>
    <w:rsid w:val="000937CD"/>
    <w:rsid w:val="000939D2"/>
    <w:rsid w:val="00094B95"/>
    <w:rsid w:val="000955B2"/>
    <w:rsid w:val="00095B10"/>
    <w:rsid w:val="00095FE5"/>
    <w:rsid w:val="000960B2"/>
    <w:rsid w:val="000A09DE"/>
    <w:rsid w:val="000A137D"/>
    <w:rsid w:val="000A1494"/>
    <w:rsid w:val="000A181E"/>
    <w:rsid w:val="000A1CCF"/>
    <w:rsid w:val="000A2151"/>
    <w:rsid w:val="000A21BD"/>
    <w:rsid w:val="000A228E"/>
    <w:rsid w:val="000A251D"/>
    <w:rsid w:val="000A28AD"/>
    <w:rsid w:val="000A2AA6"/>
    <w:rsid w:val="000A2D33"/>
    <w:rsid w:val="000A3397"/>
    <w:rsid w:val="000A34A5"/>
    <w:rsid w:val="000A4565"/>
    <w:rsid w:val="000A49CF"/>
    <w:rsid w:val="000A4D65"/>
    <w:rsid w:val="000A52FC"/>
    <w:rsid w:val="000A5381"/>
    <w:rsid w:val="000A5683"/>
    <w:rsid w:val="000A5828"/>
    <w:rsid w:val="000A58B0"/>
    <w:rsid w:val="000A5E97"/>
    <w:rsid w:val="000A6051"/>
    <w:rsid w:val="000A618C"/>
    <w:rsid w:val="000A649C"/>
    <w:rsid w:val="000A663A"/>
    <w:rsid w:val="000A718E"/>
    <w:rsid w:val="000A73FE"/>
    <w:rsid w:val="000A743E"/>
    <w:rsid w:val="000A7784"/>
    <w:rsid w:val="000B0AE4"/>
    <w:rsid w:val="000B0E8A"/>
    <w:rsid w:val="000B1015"/>
    <w:rsid w:val="000B1AE4"/>
    <w:rsid w:val="000B1B31"/>
    <w:rsid w:val="000B1DAF"/>
    <w:rsid w:val="000B1DC8"/>
    <w:rsid w:val="000B29F6"/>
    <w:rsid w:val="000B2BBF"/>
    <w:rsid w:val="000B2F6D"/>
    <w:rsid w:val="000B3158"/>
    <w:rsid w:val="000B32D9"/>
    <w:rsid w:val="000B3600"/>
    <w:rsid w:val="000B3680"/>
    <w:rsid w:val="000B3A60"/>
    <w:rsid w:val="000B3E32"/>
    <w:rsid w:val="000B43B6"/>
    <w:rsid w:val="000B4C99"/>
    <w:rsid w:val="000B4F04"/>
    <w:rsid w:val="000B4F58"/>
    <w:rsid w:val="000B529B"/>
    <w:rsid w:val="000B587F"/>
    <w:rsid w:val="000B594B"/>
    <w:rsid w:val="000B5C46"/>
    <w:rsid w:val="000B661D"/>
    <w:rsid w:val="000B67A7"/>
    <w:rsid w:val="000B68E4"/>
    <w:rsid w:val="000B69A0"/>
    <w:rsid w:val="000B6AA9"/>
    <w:rsid w:val="000B6BB5"/>
    <w:rsid w:val="000B7015"/>
    <w:rsid w:val="000B75A9"/>
    <w:rsid w:val="000B79F6"/>
    <w:rsid w:val="000B7A3C"/>
    <w:rsid w:val="000B7BCF"/>
    <w:rsid w:val="000B7CF7"/>
    <w:rsid w:val="000C0306"/>
    <w:rsid w:val="000C048A"/>
    <w:rsid w:val="000C08DF"/>
    <w:rsid w:val="000C0B8B"/>
    <w:rsid w:val="000C0CDB"/>
    <w:rsid w:val="000C0EFA"/>
    <w:rsid w:val="000C1020"/>
    <w:rsid w:val="000C1022"/>
    <w:rsid w:val="000C12D6"/>
    <w:rsid w:val="000C137F"/>
    <w:rsid w:val="000C15C5"/>
    <w:rsid w:val="000C1669"/>
    <w:rsid w:val="000C1B34"/>
    <w:rsid w:val="000C1EC5"/>
    <w:rsid w:val="000C218F"/>
    <w:rsid w:val="000C22E8"/>
    <w:rsid w:val="000C2622"/>
    <w:rsid w:val="000C3259"/>
    <w:rsid w:val="000C3675"/>
    <w:rsid w:val="000C38EA"/>
    <w:rsid w:val="000C3971"/>
    <w:rsid w:val="000C39C4"/>
    <w:rsid w:val="000C3B11"/>
    <w:rsid w:val="000C413A"/>
    <w:rsid w:val="000C4663"/>
    <w:rsid w:val="000C4B1D"/>
    <w:rsid w:val="000C4D95"/>
    <w:rsid w:val="000C4F3D"/>
    <w:rsid w:val="000C5195"/>
    <w:rsid w:val="000C572B"/>
    <w:rsid w:val="000C5924"/>
    <w:rsid w:val="000C6EB1"/>
    <w:rsid w:val="000C770B"/>
    <w:rsid w:val="000C7D50"/>
    <w:rsid w:val="000C7E94"/>
    <w:rsid w:val="000D01A3"/>
    <w:rsid w:val="000D06D4"/>
    <w:rsid w:val="000D0733"/>
    <w:rsid w:val="000D0F4C"/>
    <w:rsid w:val="000D1EA6"/>
    <w:rsid w:val="000D1F01"/>
    <w:rsid w:val="000D2625"/>
    <w:rsid w:val="000D299D"/>
    <w:rsid w:val="000D29E0"/>
    <w:rsid w:val="000D34EB"/>
    <w:rsid w:val="000D36F3"/>
    <w:rsid w:val="000D3800"/>
    <w:rsid w:val="000D3877"/>
    <w:rsid w:val="000D3A7F"/>
    <w:rsid w:val="000D40DC"/>
    <w:rsid w:val="000D47F5"/>
    <w:rsid w:val="000D48A4"/>
    <w:rsid w:val="000D4DBB"/>
    <w:rsid w:val="000D536C"/>
    <w:rsid w:val="000D5BE2"/>
    <w:rsid w:val="000D5D6A"/>
    <w:rsid w:val="000D5E7D"/>
    <w:rsid w:val="000D5F1F"/>
    <w:rsid w:val="000D6153"/>
    <w:rsid w:val="000D66C8"/>
    <w:rsid w:val="000D730C"/>
    <w:rsid w:val="000D7374"/>
    <w:rsid w:val="000D75E2"/>
    <w:rsid w:val="000D7FF8"/>
    <w:rsid w:val="000E008D"/>
    <w:rsid w:val="000E038D"/>
    <w:rsid w:val="000E06B7"/>
    <w:rsid w:val="000E083B"/>
    <w:rsid w:val="000E09A0"/>
    <w:rsid w:val="000E0F35"/>
    <w:rsid w:val="000E1249"/>
    <w:rsid w:val="000E14E6"/>
    <w:rsid w:val="000E1D7D"/>
    <w:rsid w:val="000E1FED"/>
    <w:rsid w:val="000E2143"/>
    <w:rsid w:val="000E254F"/>
    <w:rsid w:val="000E255E"/>
    <w:rsid w:val="000E28FD"/>
    <w:rsid w:val="000E298D"/>
    <w:rsid w:val="000E299F"/>
    <w:rsid w:val="000E2B56"/>
    <w:rsid w:val="000E2BCB"/>
    <w:rsid w:val="000E2C6A"/>
    <w:rsid w:val="000E33B8"/>
    <w:rsid w:val="000E3416"/>
    <w:rsid w:val="000E367D"/>
    <w:rsid w:val="000E3A8E"/>
    <w:rsid w:val="000E3B2F"/>
    <w:rsid w:val="000E3C54"/>
    <w:rsid w:val="000E41F1"/>
    <w:rsid w:val="000E4417"/>
    <w:rsid w:val="000E4621"/>
    <w:rsid w:val="000E466B"/>
    <w:rsid w:val="000E4DA4"/>
    <w:rsid w:val="000E503D"/>
    <w:rsid w:val="000E50BA"/>
    <w:rsid w:val="000E5965"/>
    <w:rsid w:val="000E60FC"/>
    <w:rsid w:val="000E62AB"/>
    <w:rsid w:val="000E62EB"/>
    <w:rsid w:val="000E6814"/>
    <w:rsid w:val="000E730F"/>
    <w:rsid w:val="000F0482"/>
    <w:rsid w:val="000F0950"/>
    <w:rsid w:val="000F0DEE"/>
    <w:rsid w:val="000F123B"/>
    <w:rsid w:val="000F1747"/>
    <w:rsid w:val="000F17FF"/>
    <w:rsid w:val="000F1D46"/>
    <w:rsid w:val="000F2912"/>
    <w:rsid w:val="000F2F29"/>
    <w:rsid w:val="000F2F99"/>
    <w:rsid w:val="000F3683"/>
    <w:rsid w:val="000F3AAC"/>
    <w:rsid w:val="000F3D9F"/>
    <w:rsid w:val="000F42A0"/>
    <w:rsid w:val="000F4303"/>
    <w:rsid w:val="000F447C"/>
    <w:rsid w:val="000F4A62"/>
    <w:rsid w:val="000F5B52"/>
    <w:rsid w:val="000F5E97"/>
    <w:rsid w:val="000F63FD"/>
    <w:rsid w:val="000F6413"/>
    <w:rsid w:val="000F66E9"/>
    <w:rsid w:val="000F673D"/>
    <w:rsid w:val="000F6B5B"/>
    <w:rsid w:val="000F6CB9"/>
    <w:rsid w:val="000F6DDF"/>
    <w:rsid w:val="000F731B"/>
    <w:rsid w:val="000F7382"/>
    <w:rsid w:val="000F7BAA"/>
    <w:rsid w:val="00100130"/>
    <w:rsid w:val="00100340"/>
    <w:rsid w:val="00100925"/>
    <w:rsid w:val="00100C45"/>
    <w:rsid w:val="00101C41"/>
    <w:rsid w:val="0010242B"/>
    <w:rsid w:val="001025AF"/>
    <w:rsid w:val="00102A72"/>
    <w:rsid w:val="00102B9D"/>
    <w:rsid w:val="00102EB0"/>
    <w:rsid w:val="00103051"/>
    <w:rsid w:val="0010317D"/>
    <w:rsid w:val="00103361"/>
    <w:rsid w:val="00103BA7"/>
    <w:rsid w:val="00103D2F"/>
    <w:rsid w:val="0010421E"/>
    <w:rsid w:val="00104275"/>
    <w:rsid w:val="001047EF"/>
    <w:rsid w:val="001058E9"/>
    <w:rsid w:val="00105A17"/>
    <w:rsid w:val="00105BFD"/>
    <w:rsid w:val="00105C03"/>
    <w:rsid w:val="00105C46"/>
    <w:rsid w:val="00106619"/>
    <w:rsid w:val="00106703"/>
    <w:rsid w:val="00106885"/>
    <w:rsid w:val="001069AB"/>
    <w:rsid w:val="00106A6D"/>
    <w:rsid w:val="00106B62"/>
    <w:rsid w:val="00106CAE"/>
    <w:rsid w:val="00106D8C"/>
    <w:rsid w:val="00107435"/>
    <w:rsid w:val="001077FC"/>
    <w:rsid w:val="00107979"/>
    <w:rsid w:val="00107A58"/>
    <w:rsid w:val="00107FFD"/>
    <w:rsid w:val="00110D79"/>
    <w:rsid w:val="001115D9"/>
    <w:rsid w:val="001118D8"/>
    <w:rsid w:val="0011192D"/>
    <w:rsid w:val="001119BD"/>
    <w:rsid w:val="00111CE9"/>
    <w:rsid w:val="00111E07"/>
    <w:rsid w:val="00111E89"/>
    <w:rsid w:val="001124DF"/>
    <w:rsid w:val="00112668"/>
    <w:rsid w:val="001128FA"/>
    <w:rsid w:val="00112A21"/>
    <w:rsid w:val="00112FA5"/>
    <w:rsid w:val="00113922"/>
    <w:rsid w:val="00113B11"/>
    <w:rsid w:val="00114107"/>
    <w:rsid w:val="00114859"/>
    <w:rsid w:val="00114A24"/>
    <w:rsid w:val="00114D2A"/>
    <w:rsid w:val="00115199"/>
    <w:rsid w:val="001151B6"/>
    <w:rsid w:val="001154A7"/>
    <w:rsid w:val="001155D3"/>
    <w:rsid w:val="00115761"/>
    <w:rsid w:val="00115B91"/>
    <w:rsid w:val="001160C8"/>
    <w:rsid w:val="00116536"/>
    <w:rsid w:val="00116C1E"/>
    <w:rsid w:val="00116E78"/>
    <w:rsid w:val="00116F4C"/>
    <w:rsid w:val="00117496"/>
    <w:rsid w:val="001174C4"/>
    <w:rsid w:val="00117CE7"/>
    <w:rsid w:val="00117E27"/>
    <w:rsid w:val="00120071"/>
    <w:rsid w:val="001200AF"/>
    <w:rsid w:val="001200F2"/>
    <w:rsid w:val="00120447"/>
    <w:rsid w:val="00120669"/>
    <w:rsid w:val="0012096F"/>
    <w:rsid w:val="00120B6B"/>
    <w:rsid w:val="00120CEF"/>
    <w:rsid w:val="00120D18"/>
    <w:rsid w:val="00121701"/>
    <w:rsid w:val="00121E25"/>
    <w:rsid w:val="00121FB5"/>
    <w:rsid w:val="00122062"/>
    <w:rsid w:val="00122762"/>
    <w:rsid w:val="00122809"/>
    <w:rsid w:val="0012284C"/>
    <w:rsid w:val="001228A5"/>
    <w:rsid w:val="001229EF"/>
    <w:rsid w:val="00122DEB"/>
    <w:rsid w:val="001230EB"/>
    <w:rsid w:val="0012485A"/>
    <w:rsid w:val="00125C62"/>
    <w:rsid w:val="00125FA6"/>
    <w:rsid w:val="00125FE3"/>
    <w:rsid w:val="001262BE"/>
    <w:rsid w:val="00126619"/>
    <w:rsid w:val="001266D3"/>
    <w:rsid w:val="00126D1E"/>
    <w:rsid w:val="001273B6"/>
    <w:rsid w:val="0012795E"/>
    <w:rsid w:val="00127987"/>
    <w:rsid w:val="00127F30"/>
    <w:rsid w:val="001302BF"/>
    <w:rsid w:val="00130946"/>
    <w:rsid w:val="001309E1"/>
    <w:rsid w:val="001312A7"/>
    <w:rsid w:val="001314BE"/>
    <w:rsid w:val="001314E0"/>
    <w:rsid w:val="00131CC4"/>
    <w:rsid w:val="0013226D"/>
    <w:rsid w:val="00132554"/>
    <w:rsid w:val="001326CB"/>
    <w:rsid w:val="00132997"/>
    <w:rsid w:val="00132AC7"/>
    <w:rsid w:val="00132D5B"/>
    <w:rsid w:val="00132E97"/>
    <w:rsid w:val="00132EB8"/>
    <w:rsid w:val="001334BD"/>
    <w:rsid w:val="00133605"/>
    <w:rsid w:val="001342D7"/>
    <w:rsid w:val="00134B05"/>
    <w:rsid w:val="00135741"/>
    <w:rsid w:val="00135B44"/>
    <w:rsid w:val="00136A0C"/>
    <w:rsid w:val="00136B8A"/>
    <w:rsid w:val="00136BC8"/>
    <w:rsid w:val="001376AB"/>
    <w:rsid w:val="00137708"/>
    <w:rsid w:val="0013780E"/>
    <w:rsid w:val="00137F01"/>
    <w:rsid w:val="00140467"/>
    <w:rsid w:val="00140B2B"/>
    <w:rsid w:val="001420F1"/>
    <w:rsid w:val="00142451"/>
    <w:rsid w:val="001430F3"/>
    <w:rsid w:val="001432D2"/>
    <w:rsid w:val="00143696"/>
    <w:rsid w:val="00143B6F"/>
    <w:rsid w:val="00144DFC"/>
    <w:rsid w:val="001453BD"/>
    <w:rsid w:val="00145443"/>
    <w:rsid w:val="0014546F"/>
    <w:rsid w:val="001459D9"/>
    <w:rsid w:val="00145FA4"/>
    <w:rsid w:val="00145FB3"/>
    <w:rsid w:val="001469DC"/>
    <w:rsid w:val="001474CA"/>
    <w:rsid w:val="00147BA8"/>
    <w:rsid w:val="00147CBA"/>
    <w:rsid w:val="00150822"/>
    <w:rsid w:val="00150DE0"/>
    <w:rsid w:val="00150FC1"/>
    <w:rsid w:val="0015146D"/>
    <w:rsid w:val="00151590"/>
    <w:rsid w:val="00151CA4"/>
    <w:rsid w:val="00152024"/>
    <w:rsid w:val="001521D2"/>
    <w:rsid w:val="001525D7"/>
    <w:rsid w:val="00152668"/>
    <w:rsid w:val="00152B57"/>
    <w:rsid w:val="00152C86"/>
    <w:rsid w:val="0015323C"/>
    <w:rsid w:val="0015329D"/>
    <w:rsid w:val="00153406"/>
    <w:rsid w:val="00153710"/>
    <w:rsid w:val="00153A05"/>
    <w:rsid w:val="00153C2C"/>
    <w:rsid w:val="00153E93"/>
    <w:rsid w:val="00153FA1"/>
    <w:rsid w:val="00154838"/>
    <w:rsid w:val="00154D73"/>
    <w:rsid w:val="001550E2"/>
    <w:rsid w:val="001551B4"/>
    <w:rsid w:val="00155419"/>
    <w:rsid w:val="001556C4"/>
    <w:rsid w:val="00155A23"/>
    <w:rsid w:val="00156092"/>
    <w:rsid w:val="001568B5"/>
    <w:rsid w:val="0015702E"/>
    <w:rsid w:val="001573E8"/>
    <w:rsid w:val="00157466"/>
    <w:rsid w:val="00157A54"/>
    <w:rsid w:val="00157AD7"/>
    <w:rsid w:val="00157C48"/>
    <w:rsid w:val="00157D33"/>
    <w:rsid w:val="00160010"/>
    <w:rsid w:val="00160212"/>
    <w:rsid w:val="00160234"/>
    <w:rsid w:val="0016027F"/>
    <w:rsid w:val="00160670"/>
    <w:rsid w:val="0016072B"/>
    <w:rsid w:val="001610C8"/>
    <w:rsid w:val="00161AD3"/>
    <w:rsid w:val="0016206E"/>
    <w:rsid w:val="00162B61"/>
    <w:rsid w:val="00162BDA"/>
    <w:rsid w:val="001630BC"/>
    <w:rsid w:val="001633E0"/>
    <w:rsid w:val="00163497"/>
    <w:rsid w:val="001637EE"/>
    <w:rsid w:val="00164578"/>
    <w:rsid w:val="00164AF7"/>
    <w:rsid w:val="00164C29"/>
    <w:rsid w:val="00164D32"/>
    <w:rsid w:val="00164F16"/>
    <w:rsid w:val="0016524F"/>
    <w:rsid w:val="00165BFD"/>
    <w:rsid w:val="00165EF8"/>
    <w:rsid w:val="00166470"/>
    <w:rsid w:val="001666E1"/>
    <w:rsid w:val="00166731"/>
    <w:rsid w:val="00166960"/>
    <w:rsid w:val="00166A83"/>
    <w:rsid w:val="00166D26"/>
    <w:rsid w:val="00166EFE"/>
    <w:rsid w:val="00167693"/>
    <w:rsid w:val="00167C99"/>
    <w:rsid w:val="00167C9C"/>
    <w:rsid w:val="00170418"/>
    <w:rsid w:val="00171560"/>
    <w:rsid w:val="00171684"/>
    <w:rsid w:val="00171801"/>
    <w:rsid w:val="00171F0F"/>
    <w:rsid w:val="00173FE1"/>
    <w:rsid w:val="0017410D"/>
    <w:rsid w:val="00174742"/>
    <w:rsid w:val="001749F4"/>
    <w:rsid w:val="001750D3"/>
    <w:rsid w:val="0017516E"/>
    <w:rsid w:val="00175332"/>
    <w:rsid w:val="00175688"/>
    <w:rsid w:val="00175793"/>
    <w:rsid w:val="00175DA9"/>
    <w:rsid w:val="0017611E"/>
    <w:rsid w:val="001762D7"/>
    <w:rsid w:val="00176744"/>
    <w:rsid w:val="001767FD"/>
    <w:rsid w:val="0017681C"/>
    <w:rsid w:val="001768C2"/>
    <w:rsid w:val="00176CEC"/>
    <w:rsid w:val="00176D86"/>
    <w:rsid w:val="00176F50"/>
    <w:rsid w:val="00180147"/>
    <w:rsid w:val="001801CC"/>
    <w:rsid w:val="001804F5"/>
    <w:rsid w:val="001807A3"/>
    <w:rsid w:val="001807E8"/>
    <w:rsid w:val="00180FB8"/>
    <w:rsid w:val="0018151A"/>
    <w:rsid w:val="0018152A"/>
    <w:rsid w:val="00181B3A"/>
    <w:rsid w:val="001824A1"/>
    <w:rsid w:val="001824F0"/>
    <w:rsid w:val="0018274E"/>
    <w:rsid w:val="00182900"/>
    <w:rsid w:val="00183034"/>
    <w:rsid w:val="001830B8"/>
    <w:rsid w:val="00183108"/>
    <w:rsid w:val="00183117"/>
    <w:rsid w:val="00183128"/>
    <w:rsid w:val="0018313C"/>
    <w:rsid w:val="0018339B"/>
    <w:rsid w:val="00183931"/>
    <w:rsid w:val="00183C96"/>
    <w:rsid w:val="00184112"/>
    <w:rsid w:val="0018467C"/>
    <w:rsid w:val="00184942"/>
    <w:rsid w:val="00184B35"/>
    <w:rsid w:val="00184E64"/>
    <w:rsid w:val="00185BD5"/>
    <w:rsid w:val="0018733A"/>
    <w:rsid w:val="001874E7"/>
    <w:rsid w:val="0018759A"/>
    <w:rsid w:val="00187B3F"/>
    <w:rsid w:val="0019023B"/>
    <w:rsid w:val="001902EC"/>
    <w:rsid w:val="00190600"/>
    <w:rsid w:val="001911D5"/>
    <w:rsid w:val="0019171C"/>
    <w:rsid w:val="00192251"/>
    <w:rsid w:val="001923FD"/>
    <w:rsid w:val="00192534"/>
    <w:rsid w:val="00192E7F"/>
    <w:rsid w:val="0019328D"/>
    <w:rsid w:val="00193721"/>
    <w:rsid w:val="00193977"/>
    <w:rsid w:val="00193B25"/>
    <w:rsid w:val="00193D17"/>
    <w:rsid w:val="001943D2"/>
    <w:rsid w:val="00194528"/>
    <w:rsid w:val="0019455C"/>
    <w:rsid w:val="00194585"/>
    <w:rsid w:val="00194A84"/>
    <w:rsid w:val="001967C5"/>
    <w:rsid w:val="00196C8E"/>
    <w:rsid w:val="001970EE"/>
    <w:rsid w:val="0019754C"/>
    <w:rsid w:val="00197D94"/>
    <w:rsid w:val="001A02D3"/>
    <w:rsid w:val="001A0971"/>
    <w:rsid w:val="001A0D49"/>
    <w:rsid w:val="001A0E2D"/>
    <w:rsid w:val="001A12E3"/>
    <w:rsid w:val="001A1338"/>
    <w:rsid w:val="001A163E"/>
    <w:rsid w:val="001A2497"/>
    <w:rsid w:val="001A2FBF"/>
    <w:rsid w:val="001A33B0"/>
    <w:rsid w:val="001A3432"/>
    <w:rsid w:val="001A3595"/>
    <w:rsid w:val="001A3FE6"/>
    <w:rsid w:val="001A46CF"/>
    <w:rsid w:val="001A4BEE"/>
    <w:rsid w:val="001A4DA6"/>
    <w:rsid w:val="001A5277"/>
    <w:rsid w:val="001A5625"/>
    <w:rsid w:val="001A5B05"/>
    <w:rsid w:val="001A5B2B"/>
    <w:rsid w:val="001A5DD2"/>
    <w:rsid w:val="001A5DD5"/>
    <w:rsid w:val="001A5F50"/>
    <w:rsid w:val="001A628E"/>
    <w:rsid w:val="001A6FB8"/>
    <w:rsid w:val="001A7005"/>
    <w:rsid w:val="001A726E"/>
    <w:rsid w:val="001A7BD4"/>
    <w:rsid w:val="001A7BEA"/>
    <w:rsid w:val="001B006D"/>
    <w:rsid w:val="001B0327"/>
    <w:rsid w:val="001B071E"/>
    <w:rsid w:val="001B0DF7"/>
    <w:rsid w:val="001B15E3"/>
    <w:rsid w:val="001B1756"/>
    <w:rsid w:val="001B2406"/>
    <w:rsid w:val="001B255A"/>
    <w:rsid w:val="001B2711"/>
    <w:rsid w:val="001B2D27"/>
    <w:rsid w:val="001B349E"/>
    <w:rsid w:val="001B367A"/>
    <w:rsid w:val="001B3DF2"/>
    <w:rsid w:val="001B3E66"/>
    <w:rsid w:val="001B3F9C"/>
    <w:rsid w:val="001B4695"/>
    <w:rsid w:val="001B5B97"/>
    <w:rsid w:val="001B5D56"/>
    <w:rsid w:val="001B5EA0"/>
    <w:rsid w:val="001B5FEC"/>
    <w:rsid w:val="001B60F2"/>
    <w:rsid w:val="001B6934"/>
    <w:rsid w:val="001B6BB5"/>
    <w:rsid w:val="001B6C30"/>
    <w:rsid w:val="001B71CB"/>
    <w:rsid w:val="001B7C0D"/>
    <w:rsid w:val="001C0005"/>
    <w:rsid w:val="001C00F9"/>
    <w:rsid w:val="001C0445"/>
    <w:rsid w:val="001C0792"/>
    <w:rsid w:val="001C0983"/>
    <w:rsid w:val="001C0C6F"/>
    <w:rsid w:val="001C11CA"/>
    <w:rsid w:val="001C1B95"/>
    <w:rsid w:val="001C20B7"/>
    <w:rsid w:val="001C24B7"/>
    <w:rsid w:val="001C250E"/>
    <w:rsid w:val="001C2F91"/>
    <w:rsid w:val="001C372A"/>
    <w:rsid w:val="001C3D34"/>
    <w:rsid w:val="001C3DE2"/>
    <w:rsid w:val="001C3F2A"/>
    <w:rsid w:val="001C406D"/>
    <w:rsid w:val="001C4369"/>
    <w:rsid w:val="001C4E7F"/>
    <w:rsid w:val="001C5132"/>
    <w:rsid w:val="001C53B4"/>
    <w:rsid w:val="001C5F14"/>
    <w:rsid w:val="001C63CE"/>
    <w:rsid w:val="001C653F"/>
    <w:rsid w:val="001C6C30"/>
    <w:rsid w:val="001C6EF1"/>
    <w:rsid w:val="001C753A"/>
    <w:rsid w:val="001C7603"/>
    <w:rsid w:val="001C78DD"/>
    <w:rsid w:val="001C7CBD"/>
    <w:rsid w:val="001D0237"/>
    <w:rsid w:val="001D0485"/>
    <w:rsid w:val="001D0882"/>
    <w:rsid w:val="001D08B0"/>
    <w:rsid w:val="001D0AE4"/>
    <w:rsid w:val="001D104B"/>
    <w:rsid w:val="001D10E4"/>
    <w:rsid w:val="001D1102"/>
    <w:rsid w:val="001D1155"/>
    <w:rsid w:val="001D1287"/>
    <w:rsid w:val="001D138B"/>
    <w:rsid w:val="001D1ABA"/>
    <w:rsid w:val="001D1C97"/>
    <w:rsid w:val="001D1E54"/>
    <w:rsid w:val="001D1E93"/>
    <w:rsid w:val="001D2009"/>
    <w:rsid w:val="001D22C4"/>
    <w:rsid w:val="001D2646"/>
    <w:rsid w:val="001D2804"/>
    <w:rsid w:val="001D2BDD"/>
    <w:rsid w:val="001D2C3C"/>
    <w:rsid w:val="001D2C42"/>
    <w:rsid w:val="001D3064"/>
    <w:rsid w:val="001D312A"/>
    <w:rsid w:val="001D3C64"/>
    <w:rsid w:val="001D3FFF"/>
    <w:rsid w:val="001D4294"/>
    <w:rsid w:val="001D441A"/>
    <w:rsid w:val="001D4F7E"/>
    <w:rsid w:val="001D54F7"/>
    <w:rsid w:val="001D552F"/>
    <w:rsid w:val="001D5A3E"/>
    <w:rsid w:val="001D5D5A"/>
    <w:rsid w:val="001D62CE"/>
    <w:rsid w:val="001D68B4"/>
    <w:rsid w:val="001D6B5F"/>
    <w:rsid w:val="001D7027"/>
    <w:rsid w:val="001D7DCE"/>
    <w:rsid w:val="001D7E2A"/>
    <w:rsid w:val="001E0095"/>
    <w:rsid w:val="001E04B9"/>
    <w:rsid w:val="001E0A5B"/>
    <w:rsid w:val="001E0B23"/>
    <w:rsid w:val="001E0CA8"/>
    <w:rsid w:val="001E0D28"/>
    <w:rsid w:val="001E11F5"/>
    <w:rsid w:val="001E17C9"/>
    <w:rsid w:val="001E17FC"/>
    <w:rsid w:val="001E18DA"/>
    <w:rsid w:val="001E1B92"/>
    <w:rsid w:val="001E316C"/>
    <w:rsid w:val="001E317C"/>
    <w:rsid w:val="001E4661"/>
    <w:rsid w:val="001E4824"/>
    <w:rsid w:val="001E4AFC"/>
    <w:rsid w:val="001E4CAA"/>
    <w:rsid w:val="001E527E"/>
    <w:rsid w:val="001E52B4"/>
    <w:rsid w:val="001E5611"/>
    <w:rsid w:val="001E571D"/>
    <w:rsid w:val="001E5B50"/>
    <w:rsid w:val="001E5C43"/>
    <w:rsid w:val="001E5D76"/>
    <w:rsid w:val="001E64B1"/>
    <w:rsid w:val="001E6580"/>
    <w:rsid w:val="001E6C12"/>
    <w:rsid w:val="001E70D2"/>
    <w:rsid w:val="001E7627"/>
    <w:rsid w:val="001E76BC"/>
    <w:rsid w:val="001E7794"/>
    <w:rsid w:val="001E7A61"/>
    <w:rsid w:val="001E7DA5"/>
    <w:rsid w:val="001F01AE"/>
    <w:rsid w:val="001F0700"/>
    <w:rsid w:val="001F099B"/>
    <w:rsid w:val="001F0E51"/>
    <w:rsid w:val="001F11F5"/>
    <w:rsid w:val="001F1542"/>
    <w:rsid w:val="001F17F8"/>
    <w:rsid w:val="001F1C4A"/>
    <w:rsid w:val="001F1DC3"/>
    <w:rsid w:val="001F1F7C"/>
    <w:rsid w:val="001F265F"/>
    <w:rsid w:val="001F266D"/>
    <w:rsid w:val="001F2B6E"/>
    <w:rsid w:val="001F2CAD"/>
    <w:rsid w:val="001F2D74"/>
    <w:rsid w:val="001F2DD6"/>
    <w:rsid w:val="001F30D8"/>
    <w:rsid w:val="001F33DF"/>
    <w:rsid w:val="001F3404"/>
    <w:rsid w:val="001F349B"/>
    <w:rsid w:val="001F420E"/>
    <w:rsid w:val="001F4480"/>
    <w:rsid w:val="001F478D"/>
    <w:rsid w:val="001F47C3"/>
    <w:rsid w:val="001F4BA3"/>
    <w:rsid w:val="001F4BD5"/>
    <w:rsid w:val="001F4CF9"/>
    <w:rsid w:val="001F50AB"/>
    <w:rsid w:val="001F562C"/>
    <w:rsid w:val="001F5764"/>
    <w:rsid w:val="001F57B6"/>
    <w:rsid w:val="001F6265"/>
    <w:rsid w:val="001F68A7"/>
    <w:rsid w:val="001F6AE4"/>
    <w:rsid w:val="001F6F86"/>
    <w:rsid w:val="001F7035"/>
    <w:rsid w:val="001F716C"/>
    <w:rsid w:val="001F7508"/>
    <w:rsid w:val="001F7894"/>
    <w:rsid w:val="001F78EC"/>
    <w:rsid w:val="002001FE"/>
    <w:rsid w:val="00200233"/>
    <w:rsid w:val="00200B8C"/>
    <w:rsid w:val="00200CCA"/>
    <w:rsid w:val="00200FF1"/>
    <w:rsid w:val="0020117A"/>
    <w:rsid w:val="00201ACF"/>
    <w:rsid w:val="0020208C"/>
    <w:rsid w:val="002021DC"/>
    <w:rsid w:val="002022F9"/>
    <w:rsid w:val="0020243D"/>
    <w:rsid w:val="002025AA"/>
    <w:rsid w:val="002029C3"/>
    <w:rsid w:val="00202DB8"/>
    <w:rsid w:val="00202E67"/>
    <w:rsid w:val="002033A4"/>
    <w:rsid w:val="00203418"/>
    <w:rsid w:val="00203CFE"/>
    <w:rsid w:val="00203E70"/>
    <w:rsid w:val="0020485C"/>
    <w:rsid w:val="00204D86"/>
    <w:rsid w:val="00205D25"/>
    <w:rsid w:val="002061DF"/>
    <w:rsid w:val="0020649D"/>
    <w:rsid w:val="00206C0E"/>
    <w:rsid w:val="00206CC4"/>
    <w:rsid w:val="002072B8"/>
    <w:rsid w:val="00207E12"/>
    <w:rsid w:val="00207E2D"/>
    <w:rsid w:val="00207EA1"/>
    <w:rsid w:val="002100F7"/>
    <w:rsid w:val="00210482"/>
    <w:rsid w:val="0021069B"/>
    <w:rsid w:val="002106E3"/>
    <w:rsid w:val="00210BFD"/>
    <w:rsid w:val="00210DEF"/>
    <w:rsid w:val="0021165B"/>
    <w:rsid w:val="00211B4B"/>
    <w:rsid w:val="00211EE7"/>
    <w:rsid w:val="002128F3"/>
    <w:rsid w:val="00212E0D"/>
    <w:rsid w:val="00213330"/>
    <w:rsid w:val="00213BA1"/>
    <w:rsid w:val="002141BA"/>
    <w:rsid w:val="0021480A"/>
    <w:rsid w:val="002149CC"/>
    <w:rsid w:val="00214C4B"/>
    <w:rsid w:val="00214EF9"/>
    <w:rsid w:val="00214FEF"/>
    <w:rsid w:val="00215356"/>
    <w:rsid w:val="00215563"/>
    <w:rsid w:val="002157EF"/>
    <w:rsid w:val="00216561"/>
    <w:rsid w:val="00216605"/>
    <w:rsid w:val="00216888"/>
    <w:rsid w:val="00216AD4"/>
    <w:rsid w:val="00216B48"/>
    <w:rsid w:val="00217014"/>
    <w:rsid w:val="002170C6"/>
    <w:rsid w:val="002175A7"/>
    <w:rsid w:val="00217A34"/>
    <w:rsid w:val="00217E52"/>
    <w:rsid w:val="00220216"/>
    <w:rsid w:val="002207DD"/>
    <w:rsid w:val="0022099A"/>
    <w:rsid w:val="00220E71"/>
    <w:rsid w:val="00221050"/>
    <w:rsid w:val="002210A9"/>
    <w:rsid w:val="0022129C"/>
    <w:rsid w:val="0022133A"/>
    <w:rsid w:val="00221A8E"/>
    <w:rsid w:val="00222E91"/>
    <w:rsid w:val="00222F5E"/>
    <w:rsid w:val="00223780"/>
    <w:rsid w:val="002238F4"/>
    <w:rsid w:val="00223922"/>
    <w:rsid w:val="002241F8"/>
    <w:rsid w:val="0022451F"/>
    <w:rsid w:val="00224546"/>
    <w:rsid w:val="0022457A"/>
    <w:rsid w:val="00224610"/>
    <w:rsid w:val="002248FE"/>
    <w:rsid w:val="00224A3D"/>
    <w:rsid w:val="00224F47"/>
    <w:rsid w:val="0022568E"/>
    <w:rsid w:val="002259AA"/>
    <w:rsid w:val="00225B06"/>
    <w:rsid w:val="00225B41"/>
    <w:rsid w:val="00226720"/>
    <w:rsid w:val="00226F5C"/>
    <w:rsid w:val="00226FBA"/>
    <w:rsid w:val="002273FC"/>
    <w:rsid w:val="00227786"/>
    <w:rsid w:val="00227B0F"/>
    <w:rsid w:val="00231077"/>
    <w:rsid w:val="002313EA"/>
    <w:rsid w:val="00231C89"/>
    <w:rsid w:val="002323E0"/>
    <w:rsid w:val="002326CF"/>
    <w:rsid w:val="00232890"/>
    <w:rsid w:val="002328FC"/>
    <w:rsid w:val="002329E9"/>
    <w:rsid w:val="00232E97"/>
    <w:rsid w:val="002333E3"/>
    <w:rsid w:val="002334AB"/>
    <w:rsid w:val="0023359B"/>
    <w:rsid w:val="00233A0C"/>
    <w:rsid w:val="00233B5F"/>
    <w:rsid w:val="00234184"/>
    <w:rsid w:val="00234337"/>
    <w:rsid w:val="00234548"/>
    <w:rsid w:val="00234869"/>
    <w:rsid w:val="00235662"/>
    <w:rsid w:val="002356A6"/>
    <w:rsid w:val="002359E9"/>
    <w:rsid w:val="00235D70"/>
    <w:rsid w:val="00235DA3"/>
    <w:rsid w:val="00236346"/>
    <w:rsid w:val="00236794"/>
    <w:rsid w:val="002368DE"/>
    <w:rsid w:val="00236FFB"/>
    <w:rsid w:val="0023708C"/>
    <w:rsid w:val="002376EE"/>
    <w:rsid w:val="0023796A"/>
    <w:rsid w:val="00237C9A"/>
    <w:rsid w:val="00237D6D"/>
    <w:rsid w:val="002400B0"/>
    <w:rsid w:val="0024098D"/>
    <w:rsid w:val="00240BAB"/>
    <w:rsid w:val="0024116E"/>
    <w:rsid w:val="00241DD1"/>
    <w:rsid w:val="002422E3"/>
    <w:rsid w:val="00242843"/>
    <w:rsid w:val="002429FB"/>
    <w:rsid w:val="00242ED7"/>
    <w:rsid w:val="002431EF"/>
    <w:rsid w:val="00243649"/>
    <w:rsid w:val="002438A9"/>
    <w:rsid w:val="00244232"/>
    <w:rsid w:val="00244387"/>
    <w:rsid w:val="00244437"/>
    <w:rsid w:val="002446FF"/>
    <w:rsid w:val="002447F1"/>
    <w:rsid w:val="00244FAC"/>
    <w:rsid w:val="0024533A"/>
    <w:rsid w:val="0024534F"/>
    <w:rsid w:val="00246001"/>
    <w:rsid w:val="002461A3"/>
    <w:rsid w:val="00246768"/>
    <w:rsid w:val="00246A97"/>
    <w:rsid w:val="00247427"/>
    <w:rsid w:val="00247600"/>
    <w:rsid w:val="00247BAC"/>
    <w:rsid w:val="00247CAD"/>
    <w:rsid w:val="0025023B"/>
    <w:rsid w:val="00250986"/>
    <w:rsid w:val="00250E00"/>
    <w:rsid w:val="00251233"/>
    <w:rsid w:val="002513F1"/>
    <w:rsid w:val="002516AD"/>
    <w:rsid w:val="002519F1"/>
    <w:rsid w:val="00251A14"/>
    <w:rsid w:val="00251B8C"/>
    <w:rsid w:val="00251FA2"/>
    <w:rsid w:val="0025203C"/>
    <w:rsid w:val="002522C7"/>
    <w:rsid w:val="002523AC"/>
    <w:rsid w:val="00252616"/>
    <w:rsid w:val="00252A85"/>
    <w:rsid w:val="00253464"/>
    <w:rsid w:val="0025384C"/>
    <w:rsid w:val="00253A0B"/>
    <w:rsid w:val="00253E84"/>
    <w:rsid w:val="0025406F"/>
    <w:rsid w:val="002540C6"/>
    <w:rsid w:val="0025447E"/>
    <w:rsid w:val="002544BC"/>
    <w:rsid w:val="0025470B"/>
    <w:rsid w:val="00254ACE"/>
    <w:rsid w:val="00255A5F"/>
    <w:rsid w:val="00255C59"/>
    <w:rsid w:val="00255D8D"/>
    <w:rsid w:val="00255EB4"/>
    <w:rsid w:val="00256109"/>
    <w:rsid w:val="002561F6"/>
    <w:rsid w:val="00256283"/>
    <w:rsid w:val="00256BC4"/>
    <w:rsid w:val="00256F88"/>
    <w:rsid w:val="002579DA"/>
    <w:rsid w:val="00257D42"/>
    <w:rsid w:val="00257DC8"/>
    <w:rsid w:val="002600FD"/>
    <w:rsid w:val="002602BE"/>
    <w:rsid w:val="002606FD"/>
    <w:rsid w:val="002608FA"/>
    <w:rsid w:val="00260D5C"/>
    <w:rsid w:val="0026131D"/>
    <w:rsid w:val="00261F77"/>
    <w:rsid w:val="00262057"/>
    <w:rsid w:val="00262820"/>
    <w:rsid w:val="00262F89"/>
    <w:rsid w:val="002634BB"/>
    <w:rsid w:val="002636D7"/>
    <w:rsid w:val="00263798"/>
    <w:rsid w:val="002639E9"/>
    <w:rsid w:val="00263BDF"/>
    <w:rsid w:val="00263F88"/>
    <w:rsid w:val="002643CB"/>
    <w:rsid w:val="0026463C"/>
    <w:rsid w:val="00264990"/>
    <w:rsid w:val="00264A25"/>
    <w:rsid w:val="00264BFF"/>
    <w:rsid w:val="0026504E"/>
    <w:rsid w:val="00265100"/>
    <w:rsid w:val="00265D21"/>
    <w:rsid w:val="00265D49"/>
    <w:rsid w:val="002660B9"/>
    <w:rsid w:val="0026639B"/>
    <w:rsid w:val="0026663B"/>
    <w:rsid w:val="002666B5"/>
    <w:rsid w:val="00266CAC"/>
    <w:rsid w:val="00266EBD"/>
    <w:rsid w:val="00267197"/>
    <w:rsid w:val="00270007"/>
    <w:rsid w:val="00270461"/>
    <w:rsid w:val="0027059E"/>
    <w:rsid w:val="002705EB"/>
    <w:rsid w:val="00270705"/>
    <w:rsid w:val="002712BC"/>
    <w:rsid w:val="00271CC1"/>
    <w:rsid w:val="002722D9"/>
    <w:rsid w:val="00272678"/>
    <w:rsid w:val="00272D04"/>
    <w:rsid w:val="002731A1"/>
    <w:rsid w:val="00273889"/>
    <w:rsid w:val="002738FC"/>
    <w:rsid w:val="00274129"/>
    <w:rsid w:val="002741BA"/>
    <w:rsid w:val="002741C3"/>
    <w:rsid w:val="00274733"/>
    <w:rsid w:val="002749C6"/>
    <w:rsid w:val="00274B23"/>
    <w:rsid w:val="00274CE9"/>
    <w:rsid w:val="00275581"/>
    <w:rsid w:val="002755A7"/>
    <w:rsid w:val="00275641"/>
    <w:rsid w:val="00276346"/>
    <w:rsid w:val="002764C8"/>
    <w:rsid w:val="0027655E"/>
    <w:rsid w:val="00276976"/>
    <w:rsid w:val="00276CAA"/>
    <w:rsid w:val="00276DAB"/>
    <w:rsid w:val="00277464"/>
    <w:rsid w:val="00277D79"/>
    <w:rsid w:val="002800C9"/>
    <w:rsid w:val="0028065C"/>
    <w:rsid w:val="0028097C"/>
    <w:rsid w:val="00280D12"/>
    <w:rsid w:val="00280D5B"/>
    <w:rsid w:val="00281227"/>
    <w:rsid w:val="00281D27"/>
    <w:rsid w:val="002825BA"/>
    <w:rsid w:val="00282B29"/>
    <w:rsid w:val="00282EDF"/>
    <w:rsid w:val="00283A6C"/>
    <w:rsid w:val="00283C02"/>
    <w:rsid w:val="00283E85"/>
    <w:rsid w:val="0028454A"/>
    <w:rsid w:val="002847A9"/>
    <w:rsid w:val="002849FF"/>
    <w:rsid w:val="00284EA1"/>
    <w:rsid w:val="002851A0"/>
    <w:rsid w:val="002857CE"/>
    <w:rsid w:val="002858EE"/>
    <w:rsid w:val="00286F38"/>
    <w:rsid w:val="002873BC"/>
    <w:rsid w:val="002873BD"/>
    <w:rsid w:val="002879B2"/>
    <w:rsid w:val="00290145"/>
    <w:rsid w:val="002902F9"/>
    <w:rsid w:val="00290413"/>
    <w:rsid w:val="002905C0"/>
    <w:rsid w:val="00291E21"/>
    <w:rsid w:val="0029208B"/>
    <w:rsid w:val="00292268"/>
    <w:rsid w:val="00292735"/>
    <w:rsid w:val="0029299D"/>
    <w:rsid w:val="00292D0D"/>
    <w:rsid w:val="00292E12"/>
    <w:rsid w:val="00293467"/>
    <w:rsid w:val="0029357C"/>
    <w:rsid w:val="002935F9"/>
    <w:rsid w:val="002937A8"/>
    <w:rsid w:val="002937AB"/>
    <w:rsid w:val="00293907"/>
    <w:rsid w:val="0029399C"/>
    <w:rsid w:val="002940E1"/>
    <w:rsid w:val="002942D0"/>
    <w:rsid w:val="00294648"/>
    <w:rsid w:val="0029499B"/>
    <w:rsid w:val="00294D5F"/>
    <w:rsid w:val="00294EA8"/>
    <w:rsid w:val="00294FBC"/>
    <w:rsid w:val="0029540B"/>
    <w:rsid w:val="002954B7"/>
    <w:rsid w:val="00295904"/>
    <w:rsid w:val="00295FCF"/>
    <w:rsid w:val="0029605C"/>
    <w:rsid w:val="002964A0"/>
    <w:rsid w:val="00296B14"/>
    <w:rsid w:val="0029707C"/>
    <w:rsid w:val="00297BAA"/>
    <w:rsid w:val="002A0550"/>
    <w:rsid w:val="002A061E"/>
    <w:rsid w:val="002A0D83"/>
    <w:rsid w:val="002A122C"/>
    <w:rsid w:val="002A1B59"/>
    <w:rsid w:val="002A1D85"/>
    <w:rsid w:val="002A2516"/>
    <w:rsid w:val="002A2825"/>
    <w:rsid w:val="002A2AE0"/>
    <w:rsid w:val="002A2D46"/>
    <w:rsid w:val="002A2E76"/>
    <w:rsid w:val="002A3D55"/>
    <w:rsid w:val="002A3EBD"/>
    <w:rsid w:val="002A4040"/>
    <w:rsid w:val="002A4B4F"/>
    <w:rsid w:val="002A4B76"/>
    <w:rsid w:val="002A5387"/>
    <w:rsid w:val="002A56E3"/>
    <w:rsid w:val="002A63F7"/>
    <w:rsid w:val="002A677C"/>
    <w:rsid w:val="002A6FD1"/>
    <w:rsid w:val="002A70BE"/>
    <w:rsid w:val="002A793E"/>
    <w:rsid w:val="002B084B"/>
    <w:rsid w:val="002B0964"/>
    <w:rsid w:val="002B11B1"/>
    <w:rsid w:val="002B1896"/>
    <w:rsid w:val="002B1981"/>
    <w:rsid w:val="002B1A50"/>
    <w:rsid w:val="002B1C5E"/>
    <w:rsid w:val="002B1E8E"/>
    <w:rsid w:val="002B2131"/>
    <w:rsid w:val="002B215B"/>
    <w:rsid w:val="002B24D9"/>
    <w:rsid w:val="002B289E"/>
    <w:rsid w:val="002B2B66"/>
    <w:rsid w:val="002B2DBC"/>
    <w:rsid w:val="002B2EF9"/>
    <w:rsid w:val="002B3785"/>
    <w:rsid w:val="002B3998"/>
    <w:rsid w:val="002B3CA2"/>
    <w:rsid w:val="002B3EC5"/>
    <w:rsid w:val="002B44FF"/>
    <w:rsid w:val="002B4A57"/>
    <w:rsid w:val="002B4B7C"/>
    <w:rsid w:val="002B50B7"/>
    <w:rsid w:val="002B51AC"/>
    <w:rsid w:val="002B51C6"/>
    <w:rsid w:val="002B55B4"/>
    <w:rsid w:val="002B69F2"/>
    <w:rsid w:val="002B6FBA"/>
    <w:rsid w:val="002B76FF"/>
    <w:rsid w:val="002B7756"/>
    <w:rsid w:val="002B7A39"/>
    <w:rsid w:val="002B7E86"/>
    <w:rsid w:val="002C032C"/>
    <w:rsid w:val="002C0F1B"/>
    <w:rsid w:val="002C1192"/>
    <w:rsid w:val="002C12E0"/>
    <w:rsid w:val="002C192A"/>
    <w:rsid w:val="002C2225"/>
    <w:rsid w:val="002C248E"/>
    <w:rsid w:val="002C250F"/>
    <w:rsid w:val="002C2F41"/>
    <w:rsid w:val="002C30A1"/>
    <w:rsid w:val="002C334E"/>
    <w:rsid w:val="002C3E36"/>
    <w:rsid w:val="002C4578"/>
    <w:rsid w:val="002C5536"/>
    <w:rsid w:val="002C5D7F"/>
    <w:rsid w:val="002C5D9E"/>
    <w:rsid w:val="002C5F94"/>
    <w:rsid w:val="002C6529"/>
    <w:rsid w:val="002C74D8"/>
    <w:rsid w:val="002C75E8"/>
    <w:rsid w:val="002C7CE2"/>
    <w:rsid w:val="002D016D"/>
    <w:rsid w:val="002D0176"/>
    <w:rsid w:val="002D0540"/>
    <w:rsid w:val="002D06D8"/>
    <w:rsid w:val="002D0797"/>
    <w:rsid w:val="002D0961"/>
    <w:rsid w:val="002D0D92"/>
    <w:rsid w:val="002D1AF4"/>
    <w:rsid w:val="002D1D62"/>
    <w:rsid w:val="002D1E64"/>
    <w:rsid w:val="002D2289"/>
    <w:rsid w:val="002D29FB"/>
    <w:rsid w:val="002D317C"/>
    <w:rsid w:val="002D32D0"/>
    <w:rsid w:val="002D37AE"/>
    <w:rsid w:val="002D3A98"/>
    <w:rsid w:val="002D3F89"/>
    <w:rsid w:val="002D444B"/>
    <w:rsid w:val="002D459E"/>
    <w:rsid w:val="002D4C61"/>
    <w:rsid w:val="002D4EA6"/>
    <w:rsid w:val="002D578C"/>
    <w:rsid w:val="002D5A73"/>
    <w:rsid w:val="002D5D8B"/>
    <w:rsid w:val="002D644B"/>
    <w:rsid w:val="002D6883"/>
    <w:rsid w:val="002D6F41"/>
    <w:rsid w:val="002D71B1"/>
    <w:rsid w:val="002E0119"/>
    <w:rsid w:val="002E01E2"/>
    <w:rsid w:val="002E0B01"/>
    <w:rsid w:val="002E0DCE"/>
    <w:rsid w:val="002E129C"/>
    <w:rsid w:val="002E196D"/>
    <w:rsid w:val="002E1EB4"/>
    <w:rsid w:val="002E2D4F"/>
    <w:rsid w:val="002E2E03"/>
    <w:rsid w:val="002E2EB0"/>
    <w:rsid w:val="002E36B5"/>
    <w:rsid w:val="002E38A4"/>
    <w:rsid w:val="002E3A18"/>
    <w:rsid w:val="002E3E6E"/>
    <w:rsid w:val="002E4123"/>
    <w:rsid w:val="002E41A6"/>
    <w:rsid w:val="002E41D8"/>
    <w:rsid w:val="002E45B2"/>
    <w:rsid w:val="002E49D3"/>
    <w:rsid w:val="002E5717"/>
    <w:rsid w:val="002E5899"/>
    <w:rsid w:val="002E5C59"/>
    <w:rsid w:val="002E5CB0"/>
    <w:rsid w:val="002E5E07"/>
    <w:rsid w:val="002E609F"/>
    <w:rsid w:val="002E6598"/>
    <w:rsid w:val="002E675A"/>
    <w:rsid w:val="002E67C3"/>
    <w:rsid w:val="002E688F"/>
    <w:rsid w:val="002E694E"/>
    <w:rsid w:val="002E6B2B"/>
    <w:rsid w:val="002E6BC2"/>
    <w:rsid w:val="002E6FCB"/>
    <w:rsid w:val="002E7B86"/>
    <w:rsid w:val="002F052C"/>
    <w:rsid w:val="002F0D09"/>
    <w:rsid w:val="002F120E"/>
    <w:rsid w:val="002F15B1"/>
    <w:rsid w:val="002F1A2B"/>
    <w:rsid w:val="002F1B37"/>
    <w:rsid w:val="002F1BDF"/>
    <w:rsid w:val="002F1E44"/>
    <w:rsid w:val="002F1FD6"/>
    <w:rsid w:val="002F22A1"/>
    <w:rsid w:val="002F2876"/>
    <w:rsid w:val="002F2983"/>
    <w:rsid w:val="002F2B3A"/>
    <w:rsid w:val="002F2E91"/>
    <w:rsid w:val="002F3B01"/>
    <w:rsid w:val="002F3D15"/>
    <w:rsid w:val="002F435D"/>
    <w:rsid w:val="002F5461"/>
    <w:rsid w:val="002F5815"/>
    <w:rsid w:val="002F588F"/>
    <w:rsid w:val="002F58B3"/>
    <w:rsid w:val="002F5CC2"/>
    <w:rsid w:val="002F61C7"/>
    <w:rsid w:val="002F6303"/>
    <w:rsid w:val="002F64D3"/>
    <w:rsid w:val="002F6B24"/>
    <w:rsid w:val="002F6C06"/>
    <w:rsid w:val="002F76F9"/>
    <w:rsid w:val="002F7879"/>
    <w:rsid w:val="002F7D1B"/>
    <w:rsid w:val="00300311"/>
    <w:rsid w:val="003003B1"/>
    <w:rsid w:val="00300BE2"/>
    <w:rsid w:val="0030102A"/>
    <w:rsid w:val="00301465"/>
    <w:rsid w:val="0030178F"/>
    <w:rsid w:val="003017FC"/>
    <w:rsid w:val="00302055"/>
    <w:rsid w:val="00302455"/>
    <w:rsid w:val="00302541"/>
    <w:rsid w:val="00302781"/>
    <w:rsid w:val="0030280D"/>
    <w:rsid w:val="00303120"/>
    <w:rsid w:val="003033B5"/>
    <w:rsid w:val="0030361B"/>
    <w:rsid w:val="00303A1B"/>
    <w:rsid w:val="00303B67"/>
    <w:rsid w:val="00303D4F"/>
    <w:rsid w:val="00303FEF"/>
    <w:rsid w:val="00304443"/>
    <w:rsid w:val="003046A2"/>
    <w:rsid w:val="00304DA7"/>
    <w:rsid w:val="00304E38"/>
    <w:rsid w:val="00305774"/>
    <w:rsid w:val="0030601E"/>
    <w:rsid w:val="003063A0"/>
    <w:rsid w:val="00306587"/>
    <w:rsid w:val="0030684B"/>
    <w:rsid w:val="00307026"/>
    <w:rsid w:val="00307F17"/>
    <w:rsid w:val="00310079"/>
    <w:rsid w:val="00310359"/>
    <w:rsid w:val="00310680"/>
    <w:rsid w:val="00310C33"/>
    <w:rsid w:val="00311A86"/>
    <w:rsid w:val="00311F45"/>
    <w:rsid w:val="00312307"/>
    <w:rsid w:val="0031270E"/>
    <w:rsid w:val="00312AC0"/>
    <w:rsid w:val="00312B4E"/>
    <w:rsid w:val="00312BC2"/>
    <w:rsid w:val="0031333A"/>
    <w:rsid w:val="00313907"/>
    <w:rsid w:val="00314497"/>
    <w:rsid w:val="0031457F"/>
    <w:rsid w:val="003147DC"/>
    <w:rsid w:val="00314859"/>
    <w:rsid w:val="00314943"/>
    <w:rsid w:val="00314ECD"/>
    <w:rsid w:val="00315C41"/>
    <w:rsid w:val="00315CAB"/>
    <w:rsid w:val="0031619D"/>
    <w:rsid w:val="00316C92"/>
    <w:rsid w:val="003174DC"/>
    <w:rsid w:val="00317586"/>
    <w:rsid w:val="0031776D"/>
    <w:rsid w:val="003178B1"/>
    <w:rsid w:val="00317B0B"/>
    <w:rsid w:val="00317D6E"/>
    <w:rsid w:val="00320051"/>
    <w:rsid w:val="0032017C"/>
    <w:rsid w:val="00320352"/>
    <w:rsid w:val="003207DC"/>
    <w:rsid w:val="00320B76"/>
    <w:rsid w:val="00320C20"/>
    <w:rsid w:val="00321142"/>
    <w:rsid w:val="00321299"/>
    <w:rsid w:val="00321502"/>
    <w:rsid w:val="00321A26"/>
    <w:rsid w:val="00321C02"/>
    <w:rsid w:val="00321DA4"/>
    <w:rsid w:val="00321FD6"/>
    <w:rsid w:val="00322491"/>
    <w:rsid w:val="003227F1"/>
    <w:rsid w:val="0032355D"/>
    <w:rsid w:val="00323DCD"/>
    <w:rsid w:val="00324057"/>
    <w:rsid w:val="00324301"/>
    <w:rsid w:val="00324CE4"/>
    <w:rsid w:val="00325029"/>
    <w:rsid w:val="0032559D"/>
    <w:rsid w:val="003255E9"/>
    <w:rsid w:val="00326877"/>
    <w:rsid w:val="00327D22"/>
    <w:rsid w:val="003304B6"/>
    <w:rsid w:val="00330BC6"/>
    <w:rsid w:val="00330C11"/>
    <w:rsid w:val="00330DB1"/>
    <w:rsid w:val="00330F06"/>
    <w:rsid w:val="003320E4"/>
    <w:rsid w:val="0033211E"/>
    <w:rsid w:val="003323C4"/>
    <w:rsid w:val="00332A74"/>
    <w:rsid w:val="00332DE6"/>
    <w:rsid w:val="00333228"/>
    <w:rsid w:val="00333254"/>
    <w:rsid w:val="0033347C"/>
    <w:rsid w:val="003336B3"/>
    <w:rsid w:val="00333C83"/>
    <w:rsid w:val="00333E73"/>
    <w:rsid w:val="003340A6"/>
    <w:rsid w:val="00334222"/>
    <w:rsid w:val="00334244"/>
    <w:rsid w:val="00334318"/>
    <w:rsid w:val="0033461E"/>
    <w:rsid w:val="00334B02"/>
    <w:rsid w:val="00334B06"/>
    <w:rsid w:val="00334B59"/>
    <w:rsid w:val="00334DAC"/>
    <w:rsid w:val="00334E11"/>
    <w:rsid w:val="003350CC"/>
    <w:rsid w:val="0033512B"/>
    <w:rsid w:val="003353B2"/>
    <w:rsid w:val="0033593E"/>
    <w:rsid w:val="0033603A"/>
    <w:rsid w:val="00336269"/>
    <w:rsid w:val="003363F9"/>
    <w:rsid w:val="00336975"/>
    <w:rsid w:val="00336AE4"/>
    <w:rsid w:val="00336B0A"/>
    <w:rsid w:val="00336E7B"/>
    <w:rsid w:val="00337451"/>
    <w:rsid w:val="00337671"/>
    <w:rsid w:val="00337911"/>
    <w:rsid w:val="0033794D"/>
    <w:rsid w:val="0033795C"/>
    <w:rsid w:val="00337D6A"/>
    <w:rsid w:val="00340028"/>
    <w:rsid w:val="0034077F"/>
    <w:rsid w:val="00340C77"/>
    <w:rsid w:val="00340F3D"/>
    <w:rsid w:val="003411BB"/>
    <w:rsid w:val="00341247"/>
    <w:rsid w:val="00341409"/>
    <w:rsid w:val="00341AAD"/>
    <w:rsid w:val="00342108"/>
    <w:rsid w:val="00342283"/>
    <w:rsid w:val="003423DC"/>
    <w:rsid w:val="00342859"/>
    <w:rsid w:val="00342BB2"/>
    <w:rsid w:val="003431D3"/>
    <w:rsid w:val="003434E7"/>
    <w:rsid w:val="003435DC"/>
    <w:rsid w:val="00343A64"/>
    <w:rsid w:val="00343DCB"/>
    <w:rsid w:val="00343E67"/>
    <w:rsid w:val="003443ED"/>
    <w:rsid w:val="00344614"/>
    <w:rsid w:val="00344EE0"/>
    <w:rsid w:val="003450FD"/>
    <w:rsid w:val="00346522"/>
    <w:rsid w:val="00346750"/>
    <w:rsid w:val="00346A44"/>
    <w:rsid w:val="00346A93"/>
    <w:rsid w:val="00347157"/>
    <w:rsid w:val="00347784"/>
    <w:rsid w:val="00350416"/>
    <w:rsid w:val="00350EA0"/>
    <w:rsid w:val="00351372"/>
    <w:rsid w:val="003518C2"/>
    <w:rsid w:val="00351B62"/>
    <w:rsid w:val="00352C05"/>
    <w:rsid w:val="00353191"/>
    <w:rsid w:val="003531B9"/>
    <w:rsid w:val="00353727"/>
    <w:rsid w:val="003539ED"/>
    <w:rsid w:val="00353F36"/>
    <w:rsid w:val="003541B5"/>
    <w:rsid w:val="00354389"/>
    <w:rsid w:val="00354461"/>
    <w:rsid w:val="0035455B"/>
    <w:rsid w:val="00354836"/>
    <w:rsid w:val="00354B5B"/>
    <w:rsid w:val="00354BA6"/>
    <w:rsid w:val="003550B5"/>
    <w:rsid w:val="00355447"/>
    <w:rsid w:val="003554E3"/>
    <w:rsid w:val="003557B7"/>
    <w:rsid w:val="00355CF1"/>
    <w:rsid w:val="00355E47"/>
    <w:rsid w:val="00355F8A"/>
    <w:rsid w:val="00356428"/>
    <w:rsid w:val="00356CF4"/>
    <w:rsid w:val="00356EE0"/>
    <w:rsid w:val="00357259"/>
    <w:rsid w:val="00357277"/>
    <w:rsid w:val="0035757A"/>
    <w:rsid w:val="00357C94"/>
    <w:rsid w:val="00357DEA"/>
    <w:rsid w:val="00360236"/>
    <w:rsid w:val="0036076F"/>
    <w:rsid w:val="00360BA9"/>
    <w:rsid w:val="003614AC"/>
    <w:rsid w:val="00361635"/>
    <w:rsid w:val="00361E73"/>
    <w:rsid w:val="00361FEA"/>
    <w:rsid w:val="0036282E"/>
    <w:rsid w:val="003632AA"/>
    <w:rsid w:val="00363319"/>
    <w:rsid w:val="00363621"/>
    <w:rsid w:val="00363BC3"/>
    <w:rsid w:val="00364F97"/>
    <w:rsid w:val="00364FE3"/>
    <w:rsid w:val="003655A8"/>
    <w:rsid w:val="00365B60"/>
    <w:rsid w:val="00365D84"/>
    <w:rsid w:val="0036642F"/>
    <w:rsid w:val="003664E7"/>
    <w:rsid w:val="00367ACD"/>
    <w:rsid w:val="00370685"/>
    <w:rsid w:val="00370BD9"/>
    <w:rsid w:val="00370D1E"/>
    <w:rsid w:val="0037118D"/>
    <w:rsid w:val="00371B21"/>
    <w:rsid w:val="00371B6B"/>
    <w:rsid w:val="00371B99"/>
    <w:rsid w:val="00371C71"/>
    <w:rsid w:val="003729E3"/>
    <w:rsid w:val="00373405"/>
    <w:rsid w:val="003734F8"/>
    <w:rsid w:val="0037370D"/>
    <w:rsid w:val="00373AB9"/>
    <w:rsid w:val="00373AC1"/>
    <w:rsid w:val="00373C6F"/>
    <w:rsid w:val="00373F0C"/>
    <w:rsid w:val="003745D9"/>
    <w:rsid w:val="003749B9"/>
    <w:rsid w:val="00374B23"/>
    <w:rsid w:val="00374C0F"/>
    <w:rsid w:val="00374F5B"/>
    <w:rsid w:val="00375189"/>
    <w:rsid w:val="003754A4"/>
    <w:rsid w:val="003758BE"/>
    <w:rsid w:val="0037594A"/>
    <w:rsid w:val="00375C3B"/>
    <w:rsid w:val="00375C43"/>
    <w:rsid w:val="00375EC6"/>
    <w:rsid w:val="00376618"/>
    <w:rsid w:val="00376650"/>
    <w:rsid w:val="00376E04"/>
    <w:rsid w:val="00376FFA"/>
    <w:rsid w:val="003774E0"/>
    <w:rsid w:val="00377BA2"/>
    <w:rsid w:val="00377BD7"/>
    <w:rsid w:val="00377D32"/>
    <w:rsid w:val="0038042A"/>
    <w:rsid w:val="003805A2"/>
    <w:rsid w:val="0038082C"/>
    <w:rsid w:val="00380978"/>
    <w:rsid w:val="00380BAE"/>
    <w:rsid w:val="00380C63"/>
    <w:rsid w:val="0038100F"/>
    <w:rsid w:val="00382E8C"/>
    <w:rsid w:val="003834D0"/>
    <w:rsid w:val="00383530"/>
    <w:rsid w:val="00383646"/>
    <w:rsid w:val="00383BB1"/>
    <w:rsid w:val="00384109"/>
    <w:rsid w:val="00384589"/>
    <w:rsid w:val="0038513C"/>
    <w:rsid w:val="00385478"/>
    <w:rsid w:val="00385AD2"/>
    <w:rsid w:val="00385D9C"/>
    <w:rsid w:val="00386889"/>
    <w:rsid w:val="00386925"/>
    <w:rsid w:val="00386D75"/>
    <w:rsid w:val="00386E76"/>
    <w:rsid w:val="00387512"/>
    <w:rsid w:val="003876B9"/>
    <w:rsid w:val="00387D88"/>
    <w:rsid w:val="003904B1"/>
    <w:rsid w:val="00390565"/>
    <w:rsid w:val="0039071F"/>
    <w:rsid w:val="00390A55"/>
    <w:rsid w:val="003913D1"/>
    <w:rsid w:val="00391D34"/>
    <w:rsid w:val="00391F08"/>
    <w:rsid w:val="00392B72"/>
    <w:rsid w:val="00392E52"/>
    <w:rsid w:val="003930F1"/>
    <w:rsid w:val="0039371D"/>
    <w:rsid w:val="003937FE"/>
    <w:rsid w:val="00393BDC"/>
    <w:rsid w:val="00393D73"/>
    <w:rsid w:val="00393E99"/>
    <w:rsid w:val="003950F3"/>
    <w:rsid w:val="00395209"/>
    <w:rsid w:val="003954C2"/>
    <w:rsid w:val="0039609E"/>
    <w:rsid w:val="00396253"/>
    <w:rsid w:val="00396953"/>
    <w:rsid w:val="00396F9E"/>
    <w:rsid w:val="00397397"/>
    <w:rsid w:val="00397715"/>
    <w:rsid w:val="00397997"/>
    <w:rsid w:val="00397E6E"/>
    <w:rsid w:val="00397F77"/>
    <w:rsid w:val="003A0692"/>
    <w:rsid w:val="003A0935"/>
    <w:rsid w:val="003A0D3F"/>
    <w:rsid w:val="003A1157"/>
    <w:rsid w:val="003A1C8B"/>
    <w:rsid w:val="003A1FD9"/>
    <w:rsid w:val="003A205C"/>
    <w:rsid w:val="003A309B"/>
    <w:rsid w:val="003A31F2"/>
    <w:rsid w:val="003A3227"/>
    <w:rsid w:val="003A327D"/>
    <w:rsid w:val="003A353A"/>
    <w:rsid w:val="003A3B3F"/>
    <w:rsid w:val="003A3DCE"/>
    <w:rsid w:val="003A444A"/>
    <w:rsid w:val="003A5BDB"/>
    <w:rsid w:val="003A5CE0"/>
    <w:rsid w:val="003A5D7A"/>
    <w:rsid w:val="003A65B5"/>
    <w:rsid w:val="003A668B"/>
    <w:rsid w:val="003A6B5D"/>
    <w:rsid w:val="003A70C4"/>
    <w:rsid w:val="003A7719"/>
    <w:rsid w:val="003A782C"/>
    <w:rsid w:val="003A7A0B"/>
    <w:rsid w:val="003B01DB"/>
    <w:rsid w:val="003B021D"/>
    <w:rsid w:val="003B0F2C"/>
    <w:rsid w:val="003B1349"/>
    <w:rsid w:val="003B13FB"/>
    <w:rsid w:val="003B1809"/>
    <w:rsid w:val="003B21CB"/>
    <w:rsid w:val="003B23D6"/>
    <w:rsid w:val="003B2DEE"/>
    <w:rsid w:val="003B313C"/>
    <w:rsid w:val="003B38C3"/>
    <w:rsid w:val="003B398E"/>
    <w:rsid w:val="003B3A85"/>
    <w:rsid w:val="003B481E"/>
    <w:rsid w:val="003B49C1"/>
    <w:rsid w:val="003B49CB"/>
    <w:rsid w:val="003B4D5B"/>
    <w:rsid w:val="003B4F1F"/>
    <w:rsid w:val="003B537F"/>
    <w:rsid w:val="003B5497"/>
    <w:rsid w:val="003B55AA"/>
    <w:rsid w:val="003B622B"/>
    <w:rsid w:val="003B628F"/>
    <w:rsid w:val="003B64CA"/>
    <w:rsid w:val="003B6FAF"/>
    <w:rsid w:val="003B700C"/>
    <w:rsid w:val="003B732F"/>
    <w:rsid w:val="003B76B5"/>
    <w:rsid w:val="003B7A9C"/>
    <w:rsid w:val="003B7E28"/>
    <w:rsid w:val="003B7F91"/>
    <w:rsid w:val="003C0399"/>
    <w:rsid w:val="003C042F"/>
    <w:rsid w:val="003C0BB7"/>
    <w:rsid w:val="003C0C73"/>
    <w:rsid w:val="003C10C9"/>
    <w:rsid w:val="003C1892"/>
    <w:rsid w:val="003C19CB"/>
    <w:rsid w:val="003C1F2C"/>
    <w:rsid w:val="003C21FE"/>
    <w:rsid w:val="003C240D"/>
    <w:rsid w:val="003C25B2"/>
    <w:rsid w:val="003C265E"/>
    <w:rsid w:val="003C2DBD"/>
    <w:rsid w:val="003C3073"/>
    <w:rsid w:val="003C31ED"/>
    <w:rsid w:val="003C3537"/>
    <w:rsid w:val="003C3DAF"/>
    <w:rsid w:val="003C3F61"/>
    <w:rsid w:val="003C461B"/>
    <w:rsid w:val="003C476B"/>
    <w:rsid w:val="003C4A53"/>
    <w:rsid w:val="003C5D85"/>
    <w:rsid w:val="003C5F26"/>
    <w:rsid w:val="003C61E7"/>
    <w:rsid w:val="003C6963"/>
    <w:rsid w:val="003C6B1F"/>
    <w:rsid w:val="003C6B7E"/>
    <w:rsid w:val="003C6C0E"/>
    <w:rsid w:val="003C6CA8"/>
    <w:rsid w:val="003C6E54"/>
    <w:rsid w:val="003C7015"/>
    <w:rsid w:val="003C70DD"/>
    <w:rsid w:val="003C7234"/>
    <w:rsid w:val="003C752D"/>
    <w:rsid w:val="003C7811"/>
    <w:rsid w:val="003C79C4"/>
    <w:rsid w:val="003C7F68"/>
    <w:rsid w:val="003D00C8"/>
    <w:rsid w:val="003D0320"/>
    <w:rsid w:val="003D0AB0"/>
    <w:rsid w:val="003D18C2"/>
    <w:rsid w:val="003D1AE5"/>
    <w:rsid w:val="003D1B7F"/>
    <w:rsid w:val="003D1FF9"/>
    <w:rsid w:val="003D20FE"/>
    <w:rsid w:val="003D2375"/>
    <w:rsid w:val="003D2A93"/>
    <w:rsid w:val="003D2F2C"/>
    <w:rsid w:val="003D30B3"/>
    <w:rsid w:val="003D32D0"/>
    <w:rsid w:val="003D3378"/>
    <w:rsid w:val="003D36D4"/>
    <w:rsid w:val="003D3762"/>
    <w:rsid w:val="003D3975"/>
    <w:rsid w:val="003D4117"/>
    <w:rsid w:val="003D46A1"/>
    <w:rsid w:val="003D4CFB"/>
    <w:rsid w:val="003D4E18"/>
    <w:rsid w:val="003D4F35"/>
    <w:rsid w:val="003D4F6F"/>
    <w:rsid w:val="003D504A"/>
    <w:rsid w:val="003D509E"/>
    <w:rsid w:val="003D53F5"/>
    <w:rsid w:val="003D5553"/>
    <w:rsid w:val="003D5A9E"/>
    <w:rsid w:val="003D5D97"/>
    <w:rsid w:val="003D5E51"/>
    <w:rsid w:val="003D6BD5"/>
    <w:rsid w:val="003D71B8"/>
    <w:rsid w:val="003D7703"/>
    <w:rsid w:val="003D782A"/>
    <w:rsid w:val="003E04BF"/>
    <w:rsid w:val="003E070D"/>
    <w:rsid w:val="003E095A"/>
    <w:rsid w:val="003E0FE3"/>
    <w:rsid w:val="003E1FB9"/>
    <w:rsid w:val="003E1FD5"/>
    <w:rsid w:val="003E2B79"/>
    <w:rsid w:val="003E2F58"/>
    <w:rsid w:val="003E34AE"/>
    <w:rsid w:val="003E39CD"/>
    <w:rsid w:val="003E3B9C"/>
    <w:rsid w:val="003E3CF1"/>
    <w:rsid w:val="003E475C"/>
    <w:rsid w:val="003E4866"/>
    <w:rsid w:val="003E4C0B"/>
    <w:rsid w:val="003E4C19"/>
    <w:rsid w:val="003E4E5A"/>
    <w:rsid w:val="003E5646"/>
    <w:rsid w:val="003E603E"/>
    <w:rsid w:val="003E6196"/>
    <w:rsid w:val="003E64EC"/>
    <w:rsid w:val="003E6610"/>
    <w:rsid w:val="003E6CED"/>
    <w:rsid w:val="003E6E35"/>
    <w:rsid w:val="003E6EED"/>
    <w:rsid w:val="003E7050"/>
    <w:rsid w:val="003E70DD"/>
    <w:rsid w:val="003E7571"/>
    <w:rsid w:val="003E7C92"/>
    <w:rsid w:val="003E7FD1"/>
    <w:rsid w:val="003F0322"/>
    <w:rsid w:val="003F072E"/>
    <w:rsid w:val="003F0A1F"/>
    <w:rsid w:val="003F0AF4"/>
    <w:rsid w:val="003F0DF6"/>
    <w:rsid w:val="003F0E7E"/>
    <w:rsid w:val="003F13D6"/>
    <w:rsid w:val="003F1432"/>
    <w:rsid w:val="003F14B6"/>
    <w:rsid w:val="003F15BC"/>
    <w:rsid w:val="003F1C35"/>
    <w:rsid w:val="003F1D2C"/>
    <w:rsid w:val="003F1EA5"/>
    <w:rsid w:val="003F2248"/>
    <w:rsid w:val="003F241B"/>
    <w:rsid w:val="003F29C3"/>
    <w:rsid w:val="003F2E5F"/>
    <w:rsid w:val="003F3447"/>
    <w:rsid w:val="003F3CF1"/>
    <w:rsid w:val="003F3EDB"/>
    <w:rsid w:val="003F423B"/>
    <w:rsid w:val="003F43A0"/>
    <w:rsid w:val="003F44DB"/>
    <w:rsid w:val="003F4A68"/>
    <w:rsid w:val="003F4E39"/>
    <w:rsid w:val="003F50E2"/>
    <w:rsid w:val="003F52DE"/>
    <w:rsid w:val="003F5316"/>
    <w:rsid w:val="003F574B"/>
    <w:rsid w:val="003F575C"/>
    <w:rsid w:val="003F60F1"/>
    <w:rsid w:val="003F6246"/>
    <w:rsid w:val="003F6370"/>
    <w:rsid w:val="003F6740"/>
    <w:rsid w:val="003F6A45"/>
    <w:rsid w:val="003F6FB3"/>
    <w:rsid w:val="003F7840"/>
    <w:rsid w:val="003F7DF3"/>
    <w:rsid w:val="003F7EAB"/>
    <w:rsid w:val="003F7FD6"/>
    <w:rsid w:val="004000EF"/>
    <w:rsid w:val="0040057F"/>
    <w:rsid w:val="004008A4"/>
    <w:rsid w:val="004012E4"/>
    <w:rsid w:val="00401A38"/>
    <w:rsid w:val="00401A45"/>
    <w:rsid w:val="00401E9B"/>
    <w:rsid w:val="00402789"/>
    <w:rsid w:val="00402AA1"/>
    <w:rsid w:val="00402C27"/>
    <w:rsid w:val="00402CA4"/>
    <w:rsid w:val="00404548"/>
    <w:rsid w:val="00404F43"/>
    <w:rsid w:val="00404FC7"/>
    <w:rsid w:val="004053FD"/>
    <w:rsid w:val="004059B6"/>
    <w:rsid w:val="00405B66"/>
    <w:rsid w:val="00405CC4"/>
    <w:rsid w:val="00405F49"/>
    <w:rsid w:val="004066B8"/>
    <w:rsid w:val="00406AEA"/>
    <w:rsid w:val="00406B74"/>
    <w:rsid w:val="00406CCF"/>
    <w:rsid w:val="00406CDE"/>
    <w:rsid w:val="00407F0A"/>
    <w:rsid w:val="00410205"/>
    <w:rsid w:val="00410A80"/>
    <w:rsid w:val="00410CDD"/>
    <w:rsid w:val="00411418"/>
    <w:rsid w:val="004116C0"/>
    <w:rsid w:val="0041180D"/>
    <w:rsid w:val="00411D60"/>
    <w:rsid w:val="004124B0"/>
    <w:rsid w:val="00412808"/>
    <w:rsid w:val="00412E5D"/>
    <w:rsid w:val="00412FD3"/>
    <w:rsid w:val="00413A81"/>
    <w:rsid w:val="00413C1C"/>
    <w:rsid w:val="00413FA8"/>
    <w:rsid w:val="004149CB"/>
    <w:rsid w:val="00414C2B"/>
    <w:rsid w:val="00414E11"/>
    <w:rsid w:val="004152E3"/>
    <w:rsid w:val="004159C0"/>
    <w:rsid w:val="00415CFE"/>
    <w:rsid w:val="00416370"/>
    <w:rsid w:val="0041657D"/>
    <w:rsid w:val="00416618"/>
    <w:rsid w:val="0041751F"/>
    <w:rsid w:val="004177E8"/>
    <w:rsid w:val="00417BDA"/>
    <w:rsid w:val="004203E7"/>
    <w:rsid w:val="00420794"/>
    <w:rsid w:val="00420DD5"/>
    <w:rsid w:val="00421282"/>
    <w:rsid w:val="00421AC4"/>
    <w:rsid w:val="00421D58"/>
    <w:rsid w:val="0042232E"/>
    <w:rsid w:val="004223F5"/>
    <w:rsid w:val="00422450"/>
    <w:rsid w:val="004227CE"/>
    <w:rsid w:val="0042343F"/>
    <w:rsid w:val="004244B2"/>
    <w:rsid w:val="00424F3F"/>
    <w:rsid w:val="00424FC5"/>
    <w:rsid w:val="00425128"/>
    <w:rsid w:val="0042524E"/>
    <w:rsid w:val="004255E7"/>
    <w:rsid w:val="004257B1"/>
    <w:rsid w:val="00425A60"/>
    <w:rsid w:val="00425A9E"/>
    <w:rsid w:val="00425C35"/>
    <w:rsid w:val="00425C9F"/>
    <w:rsid w:val="00425EC8"/>
    <w:rsid w:val="00426745"/>
    <w:rsid w:val="004274A4"/>
    <w:rsid w:val="004274D4"/>
    <w:rsid w:val="0042756B"/>
    <w:rsid w:val="00427630"/>
    <w:rsid w:val="00427E9B"/>
    <w:rsid w:val="00427F1E"/>
    <w:rsid w:val="0043051E"/>
    <w:rsid w:val="004307C9"/>
    <w:rsid w:val="00431000"/>
    <w:rsid w:val="00431754"/>
    <w:rsid w:val="00431760"/>
    <w:rsid w:val="00431CCA"/>
    <w:rsid w:val="004320CD"/>
    <w:rsid w:val="0043237F"/>
    <w:rsid w:val="00432434"/>
    <w:rsid w:val="004327BD"/>
    <w:rsid w:val="00432AAE"/>
    <w:rsid w:val="00432DF9"/>
    <w:rsid w:val="0043356B"/>
    <w:rsid w:val="0043366B"/>
    <w:rsid w:val="00433B01"/>
    <w:rsid w:val="00434385"/>
    <w:rsid w:val="004343C8"/>
    <w:rsid w:val="00434781"/>
    <w:rsid w:val="004348C5"/>
    <w:rsid w:val="00434983"/>
    <w:rsid w:val="00434A76"/>
    <w:rsid w:val="004354B6"/>
    <w:rsid w:val="004354C0"/>
    <w:rsid w:val="00435962"/>
    <w:rsid w:val="00435DA9"/>
    <w:rsid w:val="00435DD2"/>
    <w:rsid w:val="004360C2"/>
    <w:rsid w:val="00436228"/>
    <w:rsid w:val="0043642E"/>
    <w:rsid w:val="0043676D"/>
    <w:rsid w:val="00436EB5"/>
    <w:rsid w:val="004370FB"/>
    <w:rsid w:val="0043741E"/>
    <w:rsid w:val="00437A75"/>
    <w:rsid w:val="00437B26"/>
    <w:rsid w:val="00437B5B"/>
    <w:rsid w:val="00437D35"/>
    <w:rsid w:val="00437EB7"/>
    <w:rsid w:val="004401B2"/>
    <w:rsid w:val="004402CD"/>
    <w:rsid w:val="00440FCF"/>
    <w:rsid w:val="0044134D"/>
    <w:rsid w:val="004413F0"/>
    <w:rsid w:val="00441B19"/>
    <w:rsid w:val="00441B7C"/>
    <w:rsid w:val="00441D60"/>
    <w:rsid w:val="0044269B"/>
    <w:rsid w:val="00442A6A"/>
    <w:rsid w:val="00442AE0"/>
    <w:rsid w:val="00442E80"/>
    <w:rsid w:val="004433A5"/>
    <w:rsid w:val="004433F3"/>
    <w:rsid w:val="0044363B"/>
    <w:rsid w:val="004437C7"/>
    <w:rsid w:val="00443AD4"/>
    <w:rsid w:val="00443BC7"/>
    <w:rsid w:val="00443CEE"/>
    <w:rsid w:val="00444955"/>
    <w:rsid w:val="00444C9E"/>
    <w:rsid w:val="004450DA"/>
    <w:rsid w:val="0044579D"/>
    <w:rsid w:val="004458A8"/>
    <w:rsid w:val="00445B62"/>
    <w:rsid w:val="00446301"/>
    <w:rsid w:val="004463A3"/>
    <w:rsid w:val="00446600"/>
    <w:rsid w:val="00446691"/>
    <w:rsid w:val="00446C37"/>
    <w:rsid w:val="00446E34"/>
    <w:rsid w:val="00447669"/>
    <w:rsid w:val="00447BD3"/>
    <w:rsid w:val="004502BE"/>
    <w:rsid w:val="0045053C"/>
    <w:rsid w:val="0045072F"/>
    <w:rsid w:val="00450830"/>
    <w:rsid w:val="0045099D"/>
    <w:rsid w:val="00450C12"/>
    <w:rsid w:val="00450CBF"/>
    <w:rsid w:val="00450CE5"/>
    <w:rsid w:val="00451F0C"/>
    <w:rsid w:val="0045236A"/>
    <w:rsid w:val="00452966"/>
    <w:rsid w:val="00452EE9"/>
    <w:rsid w:val="00453019"/>
    <w:rsid w:val="00453A2A"/>
    <w:rsid w:val="00453D7D"/>
    <w:rsid w:val="0045449E"/>
    <w:rsid w:val="004544E3"/>
    <w:rsid w:val="0045471B"/>
    <w:rsid w:val="00454B00"/>
    <w:rsid w:val="00454BF4"/>
    <w:rsid w:val="00455024"/>
    <w:rsid w:val="004553F1"/>
    <w:rsid w:val="004554F8"/>
    <w:rsid w:val="00455659"/>
    <w:rsid w:val="0045593F"/>
    <w:rsid w:val="00455D73"/>
    <w:rsid w:val="00455F70"/>
    <w:rsid w:val="00456204"/>
    <w:rsid w:val="0045685F"/>
    <w:rsid w:val="00456A3F"/>
    <w:rsid w:val="00456C34"/>
    <w:rsid w:val="00456E72"/>
    <w:rsid w:val="00456F27"/>
    <w:rsid w:val="00456F9C"/>
    <w:rsid w:val="004570E4"/>
    <w:rsid w:val="004571C8"/>
    <w:rsid w:val="0045724E"/>
    <w:rsid w:val="004574E9"/>
    <w:rsid w:val="00457A95"/>
    <w:rsid w:val="00457D8B"/>
    <w:rsid w:val="004600EB"/>
    <w:rsid w:val="004600FE"/>
    <w:rsid w:val="004605B4"/>
    <w:rsid w:val="00460677"/>
    <w:rsid w:val="00460EC2"/>
    <w:rsid w:val="004612C6"/>
    <w:rsid w:val="004619E5"/>
    <w:rsid w:val="00461BC3"/>
    <w:rsid w:val="00461BE5"/>
    <w:rsid w:val="00462A1B"/>
    <w:rsid w:val="00462D28"/>
    <w:rsid w:val="00462D46"/>
    <w:rsid w:val="00463C9B"/>
    <w:rsid w:val="0046473A"/>
    <w:rsid w:val="0046486F"/>
    <w:rsid w:val="00464946"/>
    <w:rsid w:val="004650D6"/>
    <w:rsid w:val="004654F6"/>
    <w:rsid w:val="00465DB0"/>
    <w:rsid w:val="00465DD7"/>
    <w:rsid w:val="004660E3"/>
    <w:rsid w:val="0046628B"/>
    <w:rsid w:val="0046628C"/>
    <w:rsid w:val="004662D6"/>
    <w:rsid w:val="004663E7"/>
    <w:rsid w:val="0046640A"/>
    <w:rsid w:val="0046651A"/>
    <w:rsid w:val="00466B80"/>
    <w:rsid w:val="00466D97"/>
    <w:rsid w:val="00466F32"/>
    <w:rsid w:val="004672F5"/>
    <w:rsid w:val="00467415"/>
    <w:rsid w:val="0046749A"/>
    <w:rsid w:val="0047011D"/>
    <w:rsid w:val="0047084E"/>
    <w:rsid w:val="00470995"/>
    <w:rsid w:val="00470B1E"/>
    <w:rsid w:val="00470B3A"/>
    <w:rsid w:val="00470C6E"/>
    <w:rsid w:val="00470FC4"/>
    <w:rsid w:val="004712D9"/>
    <w:rsid w:val="00471446"/>
    <w:rsid w:val="0047164F"/>
    <w:rsid w:val="004718A9"/>
    <w:rsid w:val="00471A71"/>
    <w:rsid w:val="00471F0D"/>
    <w:rsid w:val="0047206C"/>
    <w:rsid w:val="004722D0"/>
    <w:rsid w:val="004723D5"/>
    <w:rsid w:val="0047246D"/>
    <w:rsid w:val="0047297A"/>
    <w:rsid w:val="00473553"/>
    <w:rsid w:val="004736BD"/>
    <w:rsid w:val="00474767"/>
    <w:rsid w:val="004748CD"/>
    <w:rsid w:val="00474BA3"/>
    <w:rsid w:val="00474F45"/>
    <w:rsid w:val="00474FB3"/>
    <w:rsid w:val="00475EC2"/>
    <w:rsid w:val="00476374"/>
    <w:rsid w:val="00476EB4"/>
    <w:rsid w:val="00476ED8"/>
    <w:rsid w:val="00477303"/>
    <w:rsid w:val="004774F3"/>
    <w:rsid w:val="00477B13"/>
    <w:rsid w:val="0048041E"/>
    <w:rsid w:val="00480B30"/>
    <w:rsid w:val="00480FEB"/>
    <w:rsid w:val="0048121D"/>
    <w:rsid w:val="00481652"/>
    <w:rsid w:val="00481F13"/>
    <w:rsid w:val="004825D8"/>
    <w:rsid w:val="0048272A"/>
    <w:rsid w:val="00482803"/>
    <w:rsid w:val="00482975"/>
    <w:rsid w:val="00483092"/>
    <w:rsid w:val="004839F0"/>
    <w:rsid w:val="004844E2"/>
    <w:rsid w:val="004844FA"/>
    <w:rsid w:val="0048468B"/>
    <w:rsid w:val="00484690"/>
    <w:rsid w:val="00484E20"/>
    <w:rsid w:val="0048543E"/>
    <w:rsid w:val="00485598"/>
    <w:rsid w:val="00485675"/>
    <w:rsid w:val="00485977"/>
    <w:rsid w:val="0048597C"/>
    <w:rsid w:val="004859B7"/>
    <w:rsid w:val="00485C1B"/>
    <w:rsid w:val="00487D11"/>
    <w:rsid w:val="0049014F"/>
    <w:rsid w:val="00490728"/>
    <w:rsid w:val="004914B7"/>
    <w:rsid w:val="004919BA"/>
    <w:rsid w:val="00491AE0"/>
    <w:rsid w:val="0049217B"/>
    <w:rsid w:val="004925B7"/>
    <w:rsid w:val="00492749"/>
    <w:rsid w:val="00492F2C"/>
    <w:rsid w:val="00493213"/>
    <w:rsid w:val="0049339F"/>
    <w:rsid w:val="0049351F"/>
    <w:rsid w:val="00493A2F"/>
    <w:rsid w:val="00493EAB"/>
    <w:rsid w:val="0049503A"/>
    <w:rsid w:val="004962AB"/>
    <w:rsid w:val="00496826"/>
    <w:rsid w:val="00496923"/>
    <w:rsid w:val="00497327"/>
    <w:rsid w:val="00497532"/>
    <w:rsid w:val="00497626"/>
    <w:rsid w:val="00497E06"/>
    <w:rsid w:val="00497EAA"/>
    <w:rsid w:val="00497F88"/>
    <w:rsid w:val="004A0489"/>
    <w:rsid w:val="004A0AE8"/>
    <w:rsid w:val="004A0C16"/>
    <w:rsid w:val="004A1188"/>
    <w:rsid w:val="004A14F0"/>
    <w:rsid w:val="004A1A4C"/>
    <w:rsid w:val="004A1FB2"/>
    <w:rsid w:val="004A2263"/>
    <w:rsid w:val="004A28AF"/>
    <w:rsid w:val="004A3229"/>
    <w:rsid w:val="004A353A"/>
    <w:rsid w:val="004A3646"/>
    <w:rsid w:val="004A40E2"/>
    <w:rsid w:val="004A47E2"/>
    <w:rsid w:val="004A484E"/>
    <w:rsid w:val="004A4947"/>
    <w:rsid w:val="004A498F"/>
    <w:rsid w:val="004A4A3C"/>
    <w:rsid w:val="004A4E36"/>
    <w:rsid w:val="004A4EB8"/>
    <w:rsid w:val="004A4FE5"/>
    <w:rsid w:val="004A5209"/>
    <w:rsid w:val="004A562D"/>
    <w:rsid w:val="004A5907"/>
    <w:rsid w:val="004A5A9D"/>
    <w:rsid w:val="004A5B06"/>
    <w:rsid w:val="004A5CD0"/>
    <w:rsid w:val="004A64C3"/>
    <w:rsid w:val="004A67AB"/>
    <w:rsid w:val="004A6C89"/>
    <w:rsid w:val="004A6DBC"/>
    <w:rsid w:val="004A7347"/>
    <w:rsid w:val="004A7379"/>
    <w:rsid w:val="004A7436"/>
    <w:rsid w:val="004A7690"/>
    <w:rsid w:val="004A76EA"/>
    <w:rsid w:val="004A7B67"/>
    <w:rsid w:val="004A7D72"/>
    <w:rsid w:val="004A7EEE"/>
    <w:rsid w:val="004B0088"/>
    <w:rsid w:val="004B0175"/>
    <w:rsid w:val="004B0563"/>
    <w:rsid w:val="004B0CC1"/>
    <w:rsid w:val="004B0E56"/>
    <w:rsid w:val="004B1070"/>
    <w:rsid w:val="004B14B5"/>
    <w:rsid w:val="004B19E1"/>
    <w:rsid w:val="004B1B72"/>
    <w:rsid w:val="004B1DA4"/>
    <w:rsid w:val="004B249E"/>
    <w:rsid w:val="004B2840"/>
    <w:rsid w:val="004B2AE0"/>
    <w:rsid w:val="004B3191"/>
    <w:rsid w:val="004B3512"/>
    <w:rsid w:val="004B3A85"/>
    <w:rsid w:val="004B3DE8"/>
    <w:rsid w:val="004B3E0E"/>
    <w:rsid w:val="004B445E"/>
    <w:rsid w:val="004B4B4E"/>
    <w:rsid w:val="004B52A0"/>
    <w:rsid w:val="004B578D"/>
    <w:rsid w:val="004B5857"/>
    <w:rsid w:val="004B622C"/>
    <w:rsid w:val="004B65EF"/>
    <w:rsid w:val="004B7602"/>
    <w:rsid w:val="004B7747"/>
    <w:rsid w:val="004B797B"/>
    <w:rsid w:val="004C0106"/>
    <w:rsid w:val="004C07FD"/>
    <w:rsid w:val="004C0E67"/>
    <w:rsid w:val="004C1099"/>
    <w:rsid w:val="004C10F7"/>
    <w:rsid w:val="004C12A4"/>
    <w:rsid w:val="004C148F"/>
    <w:rsid w:val="004C1B89"/>
    <w:rsid w:val="004C1E04"/>
    <w:rsid w:val="004C2178"/>
    <w:rsid w:val="004C25B6"/>
    <w:rsid w:val="004C2AC3"/>
    <w:rsid w:val="004C2B6C"/>
    <w:rsid w:val="004C2D6A"/>
    <w:rsid w:val="004C2D86"/>
    <w:rsid w:val="004C2FC4"/>
    <w:rsid w:val="004C3377"/>
    <w:rsid w:val="004C34F0"/>
    <w:rsid w:val="004C3695"/>
    <w:rsid w:val="004C36A3"/>
    <w:rsid w:val="004C3BA7"/>
    <w:rsid w:val="004C3D92"/>
    <w:rsid w:val="004C410A"/>
    <w:rsid w:val="004C4589"/>
    <w:rsid w:val="004C55BE"/>
    <w:rsid w:val="004C579A"/>
    <w:rsid w:val="004C5A19"/>
    <w:rsid w:val="004C605A"/>
    <w:rsid w:val="004C6461"/>
    <w:rsid w:val="004C651B"/>
    <w:rsid w:val="004C70CE"/>
    <w:rsid w:val="004C726E"/>
    <w:rsid w:val="004C7AAC"/>
    <w:rsid w:val="004C7EA8"/>
    <w:rsid w:val="004C7F27"/>
    <w:rsid w:val="004D0189"/>
    <w:rsid w:val="004D0836"/>
    <w:rsid w:val="004D089F"/>
    <w:rsid w:val="004D10CD"/>
    <w:rsid w:val="004D112F"/>
    <w:rsid w:val="004D1179"/>
    <w:rsid w:val="004D1C2B"/>
    <w:rsid w:val="004D1CEE"/>
    <w:rsid w:val="004D1D83"/>
    <w:rsid w:val="004D253F"/>
    <w:rsid w:val="004D25CD"/>
    <w:rsid w:val="004D3A59"/>
    <w:rsid w:val="004D3AEF"/>
    <w:rsid w:val="004D41B0"/>
    <w:rsid w:val="004D45E6"/>
    <w:rsid w:val="004D4E56"/>
    <w:rsid w:val="004D508B"/>
    <w:rsid w:val="004D50BF"/>
    <w:rsid w:val="004D5125"/>
    <w:rsid w:val="004D588D"/>
    <w:rsid w:val="004D5A30"/>
    <w:rsid w:val="004D5C79"/>
    <w:rsid w:val="004D5D52"/>
    <w:rsid w:val="004D61D4"/>
    <w:rsid w:val="004D6260"/>
    <w:rsid w:val="004D65C7"/>
    <w:rsid w:val="004D665E"/>
    <w:rsid w:val="004D6B1A"/>
    <w:rsid w:val="004D7054"/>
    <w:rsid w:val="004D751F"/>
    <w:rsid w:val="004D7EC8"/>
    <w:rsid w:val="004E0469"/>
    <w:rsid w:val="004E058C"/>
    <w:rsid w:val="004E05EC"/>
    <w:rsid w:val="004E06E3"/>
    <w:rsid w:val="004E0CC7"/>
    <w:rsid w:val="004E0EE0"/>
    <w:rsid w:val="004E1373"/>
    <w:rsid w:val="004E1379"/>
    <w:rsid w:val="004E14D6"/>
    <w:rsid w:val="004E1D66"/>
    <w:rsid w:val="004E2393"/>
    <w:rsid w:val="004E29D9"/>
    <w:rsid w:val="004E3827"/>
    <w:rsid w:val="004E3890"/>
    <w:rsid w:val="004E4629"/>
    <w:rsid w:val="004E4B5F"/>
    <w:rsid w:val="004E4F27"/>
    <w:rsid w:val="004E5159"/>
    <w:rsid w:val="004E51C3"/>
    <w:rsid w:val="004E5259"/>
    <w:rsid w:val="004E579B"/>
    <w:rsid w:val="004E5C7C"/>
    <w:rsid w:val="004E5F92"/>
    <w:rsid w:val="004E62B3"/>
    <w:rsid w:val="004E63D9"/>
    <w:rsid w:val="004E6703"/>
    <w:rsid w:val="004E6739"/>
    <w:rsid w:val="004E6CA5"/>
    <w:rsid w:val="004E79FC"/>
    <w:rsid w:val="004E7B78"/>
    <w:rsid w:val="004E7F2B"/>
    <w:rsid w:val="004F0074"/>
    <w:rsid w:val="004F0A84"/>
    <w:rsid w:val="004F0B10"/>
    <w:rsid w:val="004F0B28"/>
    <w:rsid w:val="004F0DBD"/>
    <w:rsid w:val="004F115E"/>
    <w:rsid w:val="004F1B32"/>
    <w:rsid w:val="004F32CA"/>
    <w:rsid w:val="004F3562"/>
    <w:rsid w:val="004F36DB"/>
    <w:rsid w:val="004F3F88"/>
    <w:rsid w:val="004F43EF"/>
    <w:rsid w:val="004F4528"/>
    <w:rsid w:val="004F45B2"/>
    <w:rsid w:val="004F46A7"/>
    <w:rsid w:val="004F49D8"/>
    <w:rsid w:val="004F4D0C"/>
    <w:rsid w:val="004F548D"/>
    <w:rsid w:val="004F5697"/>
    <w:rsid w:val="004F641E"/>
    <w:rsid w:val="004F6B8B"/>
    <w:rsid w:val="004F6E0D"/>
    <w:rsid w:val="004F72B4"/>
    <w:rsid w:val="004F7B54"/>
    <w:rsid w:val="004F7C78"/>
    <w:rsid w:val="00500643"/>
    <w:rsid w:val="0050090D"/>
    <w:rsid w:val="0050135F"/>
    <w:rsid w:val="00501474"/>
    <w:rsid w:val="005018EE"/>
    <w:rsid w:val="00501FB6"/>
    <w:rsid w:val="0050274B"/>
    <w:rsid w:val="005028E4"/>
    <w:rsid w:val="00502F5A"/>
    <w:rsid w:val="0050305A"/>
    <w:rsid w:val="005035CD"/>
    <w:rsid w:val="00503BD7"/>
    <w:rsid w:val="00503D07"/>
    <w:rsid w:val="005043C8"/>
    <w:rsid w:val="0050451A"/>
    <w:rsid w:val="005045DA"/>
    <w:rsid w:val="00504965"/>
    <w:rsid w:val="00504B66"/>
    <w:rsid w:val="00505159"/>
    <w:rsid w:val="00505A18"/>
    <w:rsid w:val="00505DE7"/>
    <w:rsid w:val="00505F0D"/>
    <w:rsid w:val="005069E0"/>
    <w:rsid w:val="00506A59"/>
    <w:rsid w:val="00506B0E"/>
    <w:rsid w:val="005071EF"/>
    <w:rsid w:val="0050739C"/>
    <w:rsid w:val="005078D1"/>
    <w:rsid w:val="00507EB7"/>
    <w:rsid w:val="00510583"/>
    <w:rsid w:val="00510CE1"/>
    <w:rsid w:val="005112A3"/>
    <w:rsid w:val="0051140F"/>
    <w:rsid w:val="00511778"/>
    <w:rsid w:val="00511962"/>
    <w:rsid w:val="00511D50"/>
    <w:rsid w:val="00511FFB"/>
    <w:rsid w:val="00512082"/>
    <w:rsid w:val="00512195"/>
    <w:rsid w:val="00512219"/>
    <w:rsid w:val="00512662"/>
    <w:rsid w:val="00512674"/>
    <w:rsid w:val="00512EB9"/>
    <w:rsid w:val="005134C4"/>
    <w:rsid w:val="005134E4"/>
    <w:rsid w:val="00513553"/>
    <w:rsid w:val="00513630"/>
    <w:rsid w:val="005137DD"/>
    <w:rsid w:val="00513F77"/>
    <w:rsid w:val="0051405C"/>
    <w:rsid w:val="00514087"/>
    <w:rsid w:val="00514152"/>
    <w:rsid w:val="005149B0"/>
    <w:rsid w:val="00514EDD"/>
    <w:rsid w:val="00515321"/>
    <w:rsid w:val="005153B1"/>
    <w:rsid w:val="00515474"/>
    <w:rsid w:val="005157EC"/>
    <w:rsid w:val="00515A7D"/>
    <w:rsid w:val="00516045"/>
    <w:rsid w:val="00516477"/>
    <w:rsid w:val="005164CB"/>
    <w:rsid w:val="0051650A"/>
    <w:rsid w:val="005165DA"/>
    <w:rsid w:val="005167A5"/>
    <w:rsid w:val="00516EFD"/>
    <w:rsid w:val="00516F1D"/>
    <w:rsid w:val="0051712E"/>
    <w:rsid w:val="00517427"/>
    <w:rsid w:val="00517794"/>
    <w:rsid w:val="00517BB0"/>
    <w:rsid w:val="0052027F"/>
    <w:rsid w:val="0052039C"/>
    <w:rsid w:val="0052041C"/>
    <w:rsid w:val="005204E5"/>
    <w:rsid w:val="00520A73"/>
    <w:rsid w:val="00520CD8"/>
    <w:rsid w:val="00521229"/>
    <w:rsid w:val="00521F78"/>
    <w:rsid w:val="00522CCC"/>
    <w:rsid w:val="0052317E"/>
    <w:rsid w:val="0052320D"/>
    <w:rsid w:val="005232AD"/>
    <w:rsid w:val="005232D0"/>
    <w:rsid w:val="0052362D"/>
    <w:rsid w:val="0052375E"/>
    <w:rsid w:val="0052382D"/>
    <w:rsid w:val="005248A6"/>
    <w:rsid w:val="00525A5D"/>
    <w:rsid w:val="00525CD3"/>
    <w:rsid w:val="00525D0C"/>
    <w:rsid w:val="005260AD"/>
    <w:rsid w:val="00526257"/>
    <w:rsid w:val="0052648D"/>
    <w:rsid w:val="005268C3"/>
    <w:rsid w:val="00526FFC"/>
    <w:rsid w:val="0052713F"/>
    <w:rsid w:val="005272B1"/>
    <w:rsid w:val="005276CD"/>
    <w:rsid w:val="00530A6F"/>
    <w:rsid w:val="0053108B"/>
    <w:rsid w:val="005312BC"/>
    <w:rsid w:val="005315AC"/>
    <w:rsid w:val="00531721"/>
    <w:rsid w:val="0053194E"/>
    <w:rsid w:val="00531C73"/>
    <w:rsid w:val="00531F90"/>
    <w:rsid w:val="00532702"/>
    <w:rsid w:val="005329C4"/>
    <w:rsid w:val="00532D1B"/>
    <w:rsid w:val="00532EC7"/>
    <w:rsid w:val="00533196"/>
    <w:rsid w:val="00533230"/>
    <w:rsid w:val="005332ED"/>
    <w:rsid w:val="0053368A"/>
    <w:rsid w:val="0053375F"/>
    <w:rsid w:val="005338B9"/>
    <w:rsid w:val="00533903"/>
    <w:rsid w:val="00533D81"/>
    <w:rsid w:val="00534506"/>
    <w:rsid w:val="0053450A"/>
    <w:rsid w:val="00534750"/>
    <w:rsid w:val="005347CA"/>
    <w:rsid w:val="00534B70"/>
    <w:rsid w:val="00535194"/>
    <w:rsid w:val="005355D5"/>
    <w:rsid w:val="00535D46"/>
    <w:rsid w:val="0053609A"/>
    <w:rsid w:val="00536F3F"/>
    <w:rsid w:val="00537357"/>
    <w:rsid w:val="005374C5"/>
    <w:rsid w:val="005378A7"/>
    <w:rsid w:val="00537B32"/>
    <w:rsid w:val="00537B83"/>
    <w:rsid w:val="00540293"/>
    <w:rsid w:val="00541FDB"/>
    <w:rsid w:val="005425EB"/>
    <w:rsid w:val="005426CD"/>
    <w:rsid w:val="005429B1"/>
    <w:rsid w:val="005429BC"/>
    <w:rsid w:val="0054339B"/>
    <w:rsid w:val="00543B0A"/>
    <w:rsid w:val="00543B12"/>
    <w:rsid w:val="00543B23"/>
    <w:rsid w:val="00543D5D"/>
    <w:rsid w:val="00544254"/>
    <w:rsid w:val="00544521"/>
    <w:rsid w:val="00544617"/>
    <w:rsid w:val="00544681"/>
    <w:rsid w:val="005446C5"/>
    <w:rsid w:val="0054488B"/>
    <w:rsid w:val="00544953"/>
    <w:rsid w:val="00544E1D"/>
    <w:rsid w:val="00544EA4"/>
    <w:rsid w:val="0054561C"/>
    <w:rsid w:val="0054568B"/>
    <w:rsid w:val="00545D83"/>
    <w:rsid w:val="00545FC9"/>
    <w:rsid w:val="00546157"/>
    <w:rsid w:val="005461D6"/>
    <w:rsid w:val="005463CA"/>
    <w:rsid w:val="00547BBC"/>
    <w:rsid w:val="00547FDA"/>
    <w:rsid w:val="00547FDB"/>
    <w:rsid w:val="005501D7"/>
    <w:rsid w:val="00550BF1"/>
    <w:rsid w:val="005512E3"/>
    <w:rsid w:val="0055140F"/>
    <w:rsid w:val="00551821"/>
    <w:rsid w:val="00551D27"/>
    <w:rsid w:val="00551D70"/>
    <w:rsid w:val="00551F03"/>
    <w:rsid w:val="00552592"/>
    <w:rsid w:val="005528EA"/>
    <w:rsid w:val="00552A50"/>
    <w:rsid w:val="00552B8A"/>
    <w:rsid w:val="00553323"/>
    <w:rsid w:val="0055359C"/>
    <w:rsid w:val="0055388F"/>
    <w:rsid w:val="00553A85"/>
    <w:rsid w:val="00553AD8"/>
    <w:rsid w:val="00553DDC"/>
    <w:rsid w:val="00553F69"/>
    <w:rsid w:val="00554066"/>
    <w:rsid w:val="0055408C"/>
    <w:rsid w:val="005540B1"/>
    <w:rsid w:val="0055466B"/>
    <w:rsid w:val="00554B12"/>
    <w:rsid w:val="005553AF"/>
    <w:rsid w:val="005553C3"/>
    <w:rsid w:val="00555470"/>
    <w:rsid w:val="005559C6"/>
    <w:rsid w:val="00555E90"/>
    <w:rsid w:val="00555F13"/>
    <w:rsid w:val="0055692D"/>
    <w:rsid w:val="00556AF0"/>
    <w:rsid w:val="00556E2E"/>
    <w:rsid w:val="00556E6C"/>
    <w:rsid w:val="00556F18"/>
    <w:rsid w:val="00557272"/>
    <w:rsid w:val="00557AEE"/>
    <w:rsid w:val="00557E85"/>
    <w:rsid w:val="005605A3"/>
    <w:rsid w:val="00560973"/>
    <w:rsid w:val="0056145D"/>
    <w:rsid w:val="00561BE8"/>
    <w:rsid w:val="00561D99"/>
    <w:rsid w:val="00562326"/>
    <w:rsid w:val="00562661"/>
    <w:rsid w:val="0056285E"/>
    <w:rsid w:val="0056290E"/>
    <w:rsid w:val="00562A8F"/>
    <w:rsid w:val="005632E2"/>
    <w:rsid w:val="00563454"/>
    <w:rsid w:val="00563584"/>
    <w:rsid w:val="00563823"/>
    <w:rsid w:val="00563AF2"/>
    <w:rsid w:val="00563DCF"/>
    <w:rsid w:val="00564477"/>
    <w:rsid w:val="00564536"/>
    <w:rsid w:val="00564A4B"/>
    <w:rsid w:val="00564B5D"/>
    <w:rsid w:val="0056523D"/>
    <w:rsid w:val="0056571D"/>
    <w:rsid w:val="00565AEB"/>
    <w:rsid w:val="00566180"/>
    <w:rsid w:val="0056638E"/>
    <w:rsid w:val="0056641A"/>
    <w:rsid w:val="00566484"/>
    <w:rsid w:val="0056668F"/>
    <w:rsid w:val="0056677B"/>
    <w:rsid w:val="00566870"/>
    <w:rsid w:val="00566AF0"/>
    <w:rsid w:val="00566DF2"/>
    <w:rsid w:val="0056734C"/>
    <w:rsid w:val="005678D7"/>
    <w:rsid w:val="005679A7"/>
    <w:rsid w:val="00567CEE"/>
    <w:rsid w:val="005701E9"/>
    <w:rsid w:val="00570A49"/>
    <w:rsid w:val="00570A68"/>
    <w:rsid w:val="00570BB8"/>
    <w:rsid w:val="0057162D"/>
    <w:rsid w:val="0057195C"/>
    <w:rsid w:val="00571A94"/>
    <w:rsid w:val="00571B84"/>
    <w:rsid w:val="00571D23"/>
    <w:rsid w:val="00571DF3"/>
    <w:rsid w:val="00572145"/>
    <w:rsid w:val="00572242"/>
    <w:rsid w:val="00572879"/>
    <w:rsid w:val="00572A59"/>
    <w:rsid w:val="00572C65"/>
    <w:rsid w:val="00572CE3"/>
    <w:rsid w:val="0057405D"/>
    <w:rsid w:val="00574258"/>
    <w:rsid w:val="0057437E"/>
    <w:rsid w:val="00574C5F"/>
    <w:rsid w:val="00574DF3"/>
    <w:rsid w:val="00574E5D"/>
    <w:rsid w:val="005752D0"/>
    <w:rsid w:val="00575ECB"/>
    <w:rsid w:val="005767FB"/>
    <w:rsid w:val="00577070"/>
    <w:rsid w:val="005771FE"/>
    <w:rsid w:val="00577DE3"/>
    <w:rsid w:val="0058019A"/>
    <w:rsid w:val="005802AE"/>
    <w:rsid w:val="00580489"/>
    <w:rsid w:val="0058099B"/>
    <w:rsid w:val="00581F11"/>
    <w:rsid w:val="0058256B"/>
    <w:rsid w:val="0058258A"/>
    <w:rsid w:val="00582721"/>
    <w:rsid w:val="00582B1D"/>
    <w:rsid w:val="00582D15"/>
    <w:rsid w:val="00583070"/>
    <w:rsid w:val="005832A9"/>
    <w:rsid w:val="005833AE"/>
    <w:rsid w:val="00583514"/>
    <w:rsid w:val="005838B2"/>
    <w:rsid w:val="00583D24"/>
    <w:rsid w:val="00583E52"/>
    <w:rsid w:val="005846F4"/>
    <w:rsid w:val="00584A12"/>
    <w:rsid w:val="005850EF"/>
    <w:rsid w:val="00585199"/>
    <w:rsid w:val="00585457"/>
    <w:rsid w:val="005856D6"/>
    <w:rsid w:val="00585E19"/>
    <w:rsid w:val="00586100"/>
    <w:rsid w:val="00586127"/>
    <w:rsid w:val="0058658E"/>
    <w:rsid w:val="00586A8C"/>
    <w:rsid w:val="005877EC"/>
    <w:rsid w:val="0058793D"/>
    <w:rsid w:val="00587992"/>
    <w:rsid w:val="00587A57"/>
    <w:rsid w:val="00587F6E"/>
    <w:rsid w:val="00590B4F"/>
    <w:rsid w:val="005911EC"/>
    <w:rsid w:val="005918B6"/>
    <w:rsid w:val="00591A91"/>
    <w:rsid w:val="00592580"/>
    <w:rsid w:val="00592C3D"/>
    <w:rsid w:val="0059349A"/>
    <w:rsid w:val="005937F4"/>
    <w:rsid w:val="00593850"/>
    <w:rsid w:val="00593D66"/>
    <w:rsid w:val="00593DB7"/>
    <w:rsid w:val="005940F8"/>
    <w:rsid w:val="0059495B"/>
    <w:rsid w:val="00594B24"/>
    <w:rsid w:val="00595532"/>
    <w:rsid w:val="00595BBF"/>
    <w:rsid w:val="00595E12"/>
    <w:rsid w:val="005966FF"/>
    <w:rsid w:val="005969A9"/>
    <w:rsid w:val="0059740D"/>
    <w:rsid w:val="00597504"/>
    <w:rsid w:val="00597AED"/>
    <w:rsid w:val="00597ED6"/>
    <w:rsid w:val="00597F68"/>
    <w:rsid w:val="005A00B4"/>
    <w:rsid w:val="005A0221"/>
    <w:rsid w:val="005A0329"/>
    <w:rsid w:val="005A03A1"/>
    <w:rsid w:val="005A0636"/>
    <w:rsid w:val="005A08A7"/>
    <w:rsid w:val="005A0921"/>
    <w:rsid w:val="005A0CA2"/>
    <w:rsid w:val="005A0DF0"/>
    <w:rsid w:val="005A0F7A"/>
    <w:rsid w:val="005A10B5"/>
    <w:rsid w:val="005A1160"/>
    <w:rsid w:val="005A1563"/>
    <w:rsid w:val="005A1CB8"/>
    <w:rsid w:val="005A21B9"/>
    <w:rsid w:val="005A23A3"/>
    <w:rsid w:val="005A23A5"/>
    <w:rsid w:val="005A2469"/>
    <w:rsid w:val="005A246E"/>
    <w:rsid w:val="005A24E2"/>
    <w:rsid w:val="005A330E"/>
    <w:rsid w:val="005A366E"/>
    <w:rsid w:val="005A3972"/>
    <w:rsid w:val="005A3F89"/>
    <w:rsid w:val="005A401E"/>
    <w:rsid w:val="005A406E"/>
    <w:rsid w:val="005A42A2"/>
    <w:rsid w:val="005A4588"/>
    <w:rsid w:val="005A5470"/>
    <w:rsid w:val="005A56B0"/>
    <w:rsid w:val="005A692C"/>
    <w:rsid w:val="005A699A"/>
    <w:rsid w:val="005A76CA"/>
    <w:rsid w:val="005A7C4B"/>
    <w:rsid w:val="005A7EAE"/>
    <w:rsid w:val="005A7FAA"/>
    <w:rsid w:val="005B081A"/>
    <w:rsid w:val="005B111A"/>
    <w:rsid w:val="005B12A8"/>
    <w:rsid w:val="005B16C8"/>
    <w:rsid w:val="005B1DD8"/>
    <w:rsid w:val="005B1FA0"/>
    <w:rsid w:val="005B262B"/>
    <w:rsid w:val="005B2698"/>
    <w:rsid w:val="005B3112"/>
    <w:rsid w:val="005B33B6"/>
    <w:rsid w:val="005B3739"/>
    <w:rsid w:val="005B37F5"/>
    <w:rsid w:val="005B3D3B"/>
    <w:rsid w:val="005B4033"/>
    <w:rsid w:val="005B40A2"/>
    <w:rsid w:val="005B4242"/>
    <w:rsid w:val="005B451D"/>
    <w:rsid w:val="005B4DFF"/>
    <w:rsid w:val="005B4E54"/>
    <w:rsid w:val="005B4FD4"/>
    <w:rsid w:val="005B51B4"/>
    <w:rsid w:val="005B5216"/>
    <w:rsid w:val="005B53F3"/>
    <w:rsid w:val="005B563B"/>
    <w:rsid w:val="005B5780"/>
    <w:rsid w:val="005B5834"/>
    <w:rsid w:val="005B79F5"/>
    <w:rsid w:val="005B7DE7"/>
    <w:rsid w:val="005C0647"/>
    <w:rsid w:val="005C0F27"/>
    <w:rsid w:val="005C1FE6"/>
    <w:rsid w:val="005C21B8"/>
    <w:rsid w:val="005C2357"/>
    <w:rsid w:val="005C2C74"/>
    <w:rsid w:val="005C2D88"/>
    <w:rsid w:val="005C2E17"/>
    <w:rsid w:val="005C2F1E"/>
    <w:rsid w:val="005C3AFB"/>
    <w:rsid w:val="005C3FD2"/>
    <w:rsid w:val="005C42D9"/>
    <w:rsid w:val="005C48DF"/>
    <w:rsid w:val="005C4D31"/>
    <w:rsid w:val="005C4D8E"/>
    <w:rsid w:val="005C4E6C"/>
    <w:rsid w:val="005C613D"/>
    <w:rsid w:val="005C63C4"/>
    <w:rsid w:val="005C68CD"/>
    <w:rsid w:val="005C6962"/>
    <w:rsid w:val="005C6BE0"/>
    <w:rsid w:val="005C70E9"/>
    <w:rsid w:val="005C70F2"/>
    <w:rsid w:val="005D0A51"/>
    <w:rsid w:val="005D1089"/>
    <w:rsid w:val="005D1190"/>
    <w:rsid w:val="005D157A"/>
    <w:rsid w:val="005D190E"/>
    <w:rsid w:val="005D228E"/>
    <w:rsid w:val="005D23A0"/>
    <w:rsid w:val="005D266B"/>
    <w:rsid w:val="005D30BD"/>
    <w:rsid w:val="005D3317"/>
    <w:rsid w:val="005D45A7"/>
    <w:rsid w:val="005D4A1D"/>
    <w:rsid w:val="005D4A7A"/>
    <w:rsid w:val="005D4CCB"/>
    <w:rsid w:val="005D514B"/>
    <w:rsid w:val="005D5B0C"/>
    <w:rsid w:val="005D6184"/>
    <w:rsid w:val="005D67D2"/>
    <w:rsid w:val="005D7595"/>
    <w:rsid w:val="005D7D7F"/>
    <w:rsid w:val="005D7F4D"/>
    <w:rsid w:val="005E00D2"/>
    <w:rsid w:val="005E1264"/>
    <w:rsid w:val="005E147C"/>
    <w:rsid w:val="005E1E9C"/>
    <w:rsid w:val="005E2277"/>
    <w:rsid w:val="005E22A3"/>
    <w:rsid w:val="005E244A"/>
    <w:rsid w:val="005E251C"/>
    <w:rsid w:val="005E27F8"/>
    <w:rsid w:val="005E283C"/>
    <w:rsid w:val="005E302B"/>
    <w:rsid w:val="005E3F4A"/>
    <w:rsid w:val="005E496D"/>
    <w:rsid w:val="005E4997"/>
    <w:rsid w:val="005E5140"/>
    <w:rsid w:val="005E5354"/>
    <w:rsid w:val="005E54AD"/>
    <w:rsid w:val="005E583C"/>
    <w:rsid w:val="005E5A3F"/>
    <w:rsid w:val="005E5F8D"/>
    <w:rsid w:val="005E65D4"/>
    <w:rsid w:val="005E6739"/>
    <w:rsid w:val="005E695A"/>
    <w:rsid w:val="005E6C7D"/>
    <w:rsid w:val="005E6EA6"/>
    <w:rsid w:val="005E75A7"/>
    <w:rsid w:val="005E7625"/>
    <w:rsid w:val="005E7749"/>
    <w:rsid w:val="005E7A08"/>
    <w:rsid w:val="005E7BCA"/>
    <w:rsid w:val="005F1030"/>
    <w:rsid w:val="005F1B11"/>
    <w:rsid w:val="005F1E66"/>
    <w:rsid w:val="005F29F9"/>
    <w:rsid w:val="005F3155"/>
    <w:rsid w:val="005F32E4"/>
    <w:rsid w:val="005F3378"/>
    <w:rsid w:val="005F4159"/>
    <w:rsid w:val="005F4225"/>
    <w:rsid w:val="005F47EF"/>
    <w:rsid w:val="005F4F43"/>
    <w:rsid w:val="005F5244"/>
    <w:rsid w:val="005F53F2"/>
    <w:rsid w:val="005F56D8"/>
    <w:rsid w:val="005F5979"/>
    <w:rsid w:val="005F59A1"/>
    <w:rsid w:val="005F5E78"/>
    <w:rsid w:val="005F6032"/>
    <w:rsid w:val="005F60A0"/>
    <w:rsid w:val="005F60BA"/>
    <w:rsid w:val="005F666D"/>
    <w:rsid w:val="005F67B1"/>
    <w:rsid w:val="005F6C8F"/>
    <w:rsid w:val="005F6EEF"/>
    <w:rsid w:val="005F6EF0"/>
    <w:rsid w:val="005F71C9"/>
    <w:rsid w:val="005F72CD"/>
    <w:rsid w:val="005F758F"/>
    <w:rsid w:val="005F7742"/>
    <w:rsid w:val="005F786F"/>
    <w:rsid w:val="005F79E8"/>
    <w:rsid w:val="005F7BC4"/>
    <w:rsid w:val="005F7E7A"/>
    <w:rsid w:val="005F7F6A"/>
    <w:rsid w:val="005F7FB5"/>
    <w:rsid w:val="00600323"/>
    <w:rsid w:val="00600394"/>
    <w:rsid w:val="00600B92"/>
    <w:rsid w:val="00600BF3"/>
    <w:rsid w:val="00600C18"/>
    <w:rsid w:val="006015ED"/>
    <w:rsid w:val="00601805"/>
    <w:rsid w:val="0060229D"/>
    <w:rsid w:val="006022BA"/>
    <w:rsid w:val="0060299F"/>
    <w:rsid w:val="00602FA7"/>
    <w:rsid w:val="00603952"/>
    <w:rsid w:val="00603A48"/>
    <w:rsid w:val="00603B7D"/>
    <w:rsid w:val="0060434D"/>
    <w:rsid w:val="006045A1"/>
    <w:rsid w:val="00604742"/>
    <w:rsid w:val="0060487D"/>
    <w:rsid w:val="006048E5"/>
    <w:rsid w:val="00604F34"/>
    <w:rsid w:val="00604F5B"/>
    <w:rsid w:val="00605027"/>
    <w:rsid w:val="00605314"/>
    <w:rsid w:val="006056CE"/>
    <w:rsid w:val="00605D21"/>
    <w:rsid w:val="00605EB3"/>
    <w:rsid w:val="00605F7D"/>
    <w:rsid w:val="006068CB"/>
    <w:rsid w:val="00606FA6"/>
    <w:rsid w:val="00607AAF"/>
    <w:rsid w:val="00610085"/>
    <w:rsid w:val="00610846"/>
    <w:rsid w:val="006108E8"/>
    <w:rsid w:val="00610BD2"/>
    <w:rsid w:val="00610DE8"/>
    <w:rsid w:val="00610DF6"/>
    <w:rsid w:val="00610FEE"/>
    <w:rsid w:val="00611024"/>
    <w:rsid w:val="006119E0"/>
    <w:rsid w:val="00611F7A"/>
    <w:rsid w:val="00611FA9"/>
    <w:rsid w:val="0061218A"/>
    <w:rsid w:val="006125D8"/>
    <w:rsid w:val="0061291D"/>
    <w:rsid w:val="00612A9C"/>
    <w:rsid w:val="00612EB8"/>
    <w:rsid w:val="006132E9"/>
    <w:rsid w:val="0061355A"/>
    <w:rsid w:val="006138A8"/>
    <w:rsid w:val="00613E73"/>
    <w:rsid w:val="00613EC9"/>
    <w:rsid w:val="00613F4A"/>
    <w:rsid w:val="00614B81"/>
    <w:rsid w:val="00614CAC"/>
    <w:rsid w:val="00615543"/>
    <w:rsid w:val="00615A3E"/>
    <w:rsid w:val="00616468"/>
    <w:rsid w:val="0061680B"/>
    <w:rsid w:val="00616CCD"/>
    <w:rsid w:val="00616CDB"/>
    <w:rsid w:val="00617192"/>
    <w:rsid w:val="006172BE"/>
    <w:rsid w:val="006176FF"/>
    <w:rsid w:val="00617B41"/>
    <w:rsid w:val="00617F89"/>
    <w:rsid w:val="00620185"/>
    <w:rsid w:val="006202C1"/>
    <w:rsid w:val="0062034F"/>
    <w:rsid w:val="0062077B"/>
    <w:rsid w:val="00620CBC"/>
    <w:rsid w:val="00620E9F"/>
    <w:rsid w:val="0062121A"/>
    <w:rsid w:val="00621CA6"/>
    <w:rsid w:val="00622C21"/>
    <w:rsid w:val="00622D8D"/>
    <w:rsid w:val="00622DB8"/>
    <w:rsid w:val="00623316"/>
    <w:rsid w:val="00623332"/>
    <w:rsid w:val="00623BC0"/>
    <w:rsid w:val="00623CFC"/>
    <w:rsid w:val="00623D42"/>
    <w:rsid w:val="0062430B"/>
    <w:rsid w:val="00624341"/>
    <w:rsid w:val="00624518"/>
    <w:rsid w:val="00624B0B"/>
    <w:rsid w:val="00624BB0"/>
    <w:rsid w:val="00625A75"/>
    <w:rsid w:val="00625DF4"/>
    <w:rsid w:val="006260FA"/>
    <w:rsid w:val="006263B1"/>
    <w:rsid w:val="006275DB"/>
    <w:rsid w:val="00627666"/>
    <w:rsid w:val="00627773"/>
    <w:rsid w:val="006277A5"/>
    <w:rsid w:val="00627AAB"/>
    <w:rsid w:val="00627E77"/>
    <w:rsid w:val="00630039"/>
    <w:rsid w:val="0063025C"/>
    <w:rsid w:val="00630564"/>
    <w:rsid w:val="006308D7"/>
    <w:rsid w:val="00630A38"/>
    <w:rsid w:val="00630DB5"/>
    <w:rsid w:val="00630EC2"/>
    <w:rsid w:val="00630FFF"/>
    <w:rsid w:val="00631008"/>
    <w:rsid w:val="0063124A"/>
    <w:rsid w:val="006314D0"/>
    <w:rsid w:val="0063189C"/>
    <w:rsid w:val="0063199A"/>
    <w:rsid w:val="00631C27"/>
    <w:rsid w:val="00631CFE"/>
    <w:rsid w:val="006322E7"/>
    <w:rsid w:val="0063277C"/>
    <w:rsid w:val="00632839"/>
    <w:rsid w:val="006330E6"/>
    <w:rsid w:val="0063366F"/>
    <w:rsid w:val="00633695"/>
    <w:rsid w:val="00633CC5"/>
    <w:rsid w:val="00634EA2"/>
    <w:rsid w:val="00635202"/>
    <w:rsid w:val="00635991"/>
    <w:rsid w:val="00636427"/>
    <w:rsid w:val="00636460"/>
    <w:rsid w:val="00636BB1"/>
    <w:rsid w:val="00636CBC"/>
    <w:rsid w:val="00637161"/>
    <w:rsid w:val="0063764C"/>
    <w:rsid w:val="00637BB7"/>
    <w:rsid w:val="00640ADE"/>
    <w:rsid w:val="00640B7F"/>
    <w:rsid w:val="00640CB0"/>
    <w:rsid w:val="00640E0A"/>
    <w:rsid w:val="00640E5A"/>
    <w:rsid w:val="00641068"/>
    <w:rsid w:val="0064181F"/>
    <w:rsid w:val="00641A93"/>
    <w:rsid w:val="00641E0F"/>
    <w:rsid w:val="006427C4"/>
    <w:rsid w:val="006429FE"/>
    <w:rsid w:val="00642CA0"/>
    <w:rsid w:val="00643537"/>
    <w:rsid w:val="006435BB"/>
    <w:rsid w:val="00643847"/>
    <w:rsid w:val="00644083"/>
    <w:rsid w:val="0064415B"/>
    <w:rsid w:val="0064415E"/>
    <w:rsid w:val="00644258"/>
    <w:rsid w:val="006445CC"/>
    <w:rsid w:val="00644729"/>
    <w:rsid w:val="00644AEA"/>
    <w:rsid w:val="00644DAF"/>
    <w:rsid w:val="00644E6C"/>
    <w:rsid w:val="006452C9"/>
    <w:rsid w:val="00645556"/>
    <w:rsid w:val="0064654C"/>
    <w:rsid w:val="00646AA1"/>
    <w:rsid w:val="00646C7C"/>
    <w:rsid w:val="00646D8B"/>
    <w:rsid w:val="00646DFC"/>
    <w:rsid w:val="00646ED2"/>
    <w:rsid w:val="00647669"/>
    <w:rsid w:val="00647A71"/>
    <w:rsid w:val="00647AA6"/>
    <w:rsid w:val="00650EE7"/>
    <w:rsid w:val="00651107"/>
    <w:rsid w:val="006512F1"/>
    <w:rsid w:val="00651322"/>
    <w:rsid w:val="00651335"/>
    <w:rsid w:val="0065136A"/>
    <w:rsid w:val="006513F9"/>
    <w:rsid w:val="00651415"/>
    <w:rsid w:val="00651C8A"/>
    <w:rsid w:val="00652025"/>
    <w:rsid w:val="0065202D"/>
    <w:rsid w:val="0065275D"/>
    <w:rsid w:val="00652A80"/>
    <w:rsid w:val="00653629"/>
    <w:rsid w:val="006539CA"/>
    <w:rsid w:val="00653A64"/>
    <w:rsid w:val="0065417B"/>
    <w:rsid w:val="00654276"/>
    <w:rsid w:val="00654335"/>
    <w:rsid w:val="006548BC"/>
    <w:rsid w:val="00654C0D"/>
    <w:rsid w:val="006555A9"/>
    <w:rsid w:val="00655816"/>
    <w:rsid w:val="00655B11"/>
    <w:rsid w:val="00655C13"/>
    <w:rsid w:val="00656E09"/>
    <w:rsid w:val="0065719D"/>
    <w:rsid w:val="006573FE"/>
    <w:rsid w:val="0065750E"/>
    <w:rsid w:val="00660682"/>
    <w:rsid w:val="00660844"/>
    <w:rsid w:val="006608AE"/>
    <w:rsid w:val="006610D6"/>
    <w:rsid w:val="006612AB"/>
    <w:rsid w:val="006613CA"/>
    <w:rsid w:val="006615C3"/>
    <w:rsid w:val="00661782"/>
    <w:rsid w:val="00661BF5"/>
    <w:rsid w:val="00661D55"/>
    <w:rsid w:val="006620EA"/>
    <w:rsid w:val="00662409"/>
    <w:rsid w:val="006628F1"/>
    <w:rsid w:val="00662C68"/>
    <w:rsid w:val="00662F78"/>
    <w:rsid w:val="00663294"/>
    <w:rsid w:val="0066402A"/>
    <w:rsid w:val="006646C0"/>
    <w:rsid w:val="0066496F"/>
    <w:rsid w:val="00664F1F"/>
    <w:rsid w:val="006657C7"/>
    <w:rsid w:val="00665931"/>
    <w:rsid w:val="00665A41"/>
    <w:rsid w:val="00665C37"/>
    <w:rsid w:val="00665D4F"/>
    <w:rsid w:val="00666660"/>
    <w:rsid w:val="00667787"/>
    <w:rsid w:val="0066782A"/>
    <w:rsid w:val="006705F0"/>
    <w:rsid w:val="00670D19"/>
    <w:rsid w:val="00670F1E"/>
    <w:rsid w:val="00671626"/>
    <w:rsid w:val="00671DD0"/>
    <w:rsid w:val="006721EA"/>
    <w:rsid w:val="00672260"/>
    <w:rsid w:val="00672343"/>
    <w:rsid w:val="00672B7E"/>
    <w:rsid w:val="006745E0"/>
    <w:rsid w:val="0067466F"/>
    <w:rsid w:val="00675148"/>
    <w:rsid w:val="006757FB"/>
    <w:rsid w:val="00676A2F"/>
    <w:rsid w:val="00676F01"/>
    <w:rsid w:val="00677102"/>
    <w:rsid w:val="0067776C"/>
    <w:rsid w:val="0067776D"/>
    <w:rsid w:val="006779D4"/>
    <w:rsid w:val="00677AE5"/>
    <w:rsid w:val="006807B3"/>
    <w:rsid w:val="00680CFF"/>
    <w:rsid w:val="00680DD3"/>
    <w:rsid w:val="00680E8D"/>
    <w:rsid w:val="00681494"/>
    <w:rsid w:val="00681AB1"/>
    <w:rsid w:val="00681D2A"/>
    <w:rsid w:val="0068271E"/>
    <w:rsid w:val="006829AD"/>
    <w:rsid w:val="00682CB8"/>
    <w:rsid w:val="006831AA"/>
    <w:rsid w:val="00683B32"/>
    <w:rsid w:val="00684124"/>
    <w:rsid w:val="00684478"/>
    <w:rsid w:val="006849FD"/>
    <w:rsid w:val="00684F40"/>
    <w:rsid w:val="00685A2C"/>
    <w:rsid w:val="006861D1"/>
    <w:rsid w:val="006861DC"/>
    <w:rsid w:val="00686271"/>
    <w:rsid w:val="00686C3D"/>
    <w:rsid w:val="00686CBE"/>
    <w:rsid w:val="006871E9"/>
    <w:rsid w:val="00687AEB"/>
    <w:rsid w:val="00690439"/>
    <w:rsid w:val="0069084E"/>
    <w:rsid w:val="00690F1F"/>
    <w:rsid w:val="00691863"/>
    <w:rsid w:val="00691C4E"/>
    <w:rsid w:val="006923B7"/>
    <w:rsid w:val="006927B1"/>
    <w:rsid w:val="00692917"/>
    <w:rsid w:val="00692CC6"/>
    <w:rsid w:val="0069327B"/>
    <w:rsid w:val="006937D0"/>
    <w:rsid w:val="0069392D"/>
    <w:rsid w:val="00693B3F"/>
    <w:rsid w:val="00693BEF"/>
    <w:rsid w:val="00693F06"/>
    <w:rsid w:val="006941F6"/>
    <w:rsid w:val="006941FA"/>
    <w:rsid w:val="00694430"/>
    <w:rsid w:val="0069444F"/>
    <w:rsid w:val="00694B7C"/>
    <w:rsid w:val="00694DD8"/>
    <w:rsid w:val="00694FB2"/>
    <w:rsid w:val="00695207"/>
    <w:rsid w:val="00695311"/>
    <w:rsid w:val="00695744"/>
    <w:rsid w:val="0069580B"/>
    <w:rsid w:val="006964CC"/>
    <w:rsid w:val="00696C96"/>
    <w:rsid w:val="00697144"/>
    <w:rsid w:val="0069714C"/>
    <w:rsid w:val="00697300"/>
    <w:rsid w:val="00697758"/>
    <w:rsid w:val="006A0735"/>
    <w:rsid w:val="006A0CA5"/>
    <w:rsid w:val="006A148E"/>
    <w:rsid w:val="006A182E"/>
    <w:rsid w:val="006A1C5C"/>
    <w:rsid w:val="006A27D0"/>
    <w:rsid w:val="006A2955"/>
    <w:rsid w:val="006A2F12"/>
    <w:rsid w:val="006A31FC"/>
    <w:rsid w:val="006A3707"/>
    <w:rsid w:val="006A3CCB"/>
    <w:rsid w:val="006A41EA"/>
    <w:rsid w:val="006A42F0"/>
    <w:rsid w:val="006A4DFE"/>
    <w:rsid w:val="006A508B"/>
    <w:rsid w:val="006A528C"/>
    <w:rsid w:val="006A571A"/>
    <w:rsid w:val="006A5950"/>
    <w:rsid w:val="006A5A46"/>
    <w:rsid w:val="006A6132"/>
    <w:rsid w:val="006A64A0"/>
    <w:rsid w:val="006A66B5"/>
    <w:rsid w:val="006A687B"/>
    <w:rsid w:val="006A687C"/>
    <w:rsid w:val="006A6B25"/>
    <w:rsid w:val="006A7204"/>
    <w:rsid w:val="006A76AB"/>
    <w:rsid w:val="006A77FD"/>
    <w:rsid w:val="006A781A"/>
    <w:rsid w:val="006A7A07"/>
    <w:rsid w:val="006B08D2"/>
    <w:rsid w:val="006B0C3E"/>
    <w:rsid w:val="006B121A"/>
    <w:rsid w:val="006B1323"/>
    <w:rsid w:val="006B18C2"/>
    <w:rsid w:val="006B2133"/>
    <w:rsid w:val="006B2170"/>
    <w:rsid w:val="006B2608"/>
    <w:rsid w:val="006B2634"/>
    <w:rsid w:val="006B2869"/>
    <w:rsid w:val="006B2B88"/>
    <w:rsid w:val="006B30C2"/>
    <w:rsid w:val="006B339F"/>
    <w:rsid w:val="006B342B"/>
    <w:rsid w:val="006B391A"/>
    <w:rsid w:val="006B4321"/>
    <w:rsid w:val="006B439F"/>
    <w:rsid w:val="006B47EC"/>
    <w:rsid w:val="006B4998"/>
    <w:rsid w:val="006B4A67"/>
    <w:rsid w:val="006B4A8B"/>
    <w:rsid w:val="006B4D32"/>
    <w:rsid w:val="006B51F1"/>
    <w:rsid w:val="006B5213"/>
    <w:rsid w:val="006B5F89"/>
    <w:rsid w:val="006B634F"/>
    <w:rsid w:val="006B666F"/>
    <w:rsid w:val="006B6A25"/>
    <w:rsid w:val="006B6FB8"/>
    <w:rsid w:val="006B7114"/>
    <w:rsid w:val="006B7194"/>
    <w:rsid w:val="006B7606"/>
    <w:rsid w:val="006C0419"/>
    <w:rsid w:val="006C062B"/>
    <w:rsid w:val="006C08CD"/>
    <w:rsid w:val="006C1070"/>
    <w:rsid w:val="006C10DE"/>
    <w:rsid w:val="006C11E8"/>
    <w:rsid w:val="006C1369"/>
    <w:rsid w:val="006C17FC"/>
    <w:rsid w:val="006C187A"/>
    <w:rsid w:val="006C1CE5"/>
    <w:rsid w:val="006C2655"/>
    <w:rsid w:val="006C2B78"/>
    <w:rsid w:val="006C2DE5"/>
    <w:rsid w:val="006C2FE1"/>
    <w:rsid w:val="006C30ED"/>
    <w:rsid w:val="006C31D4"/>
    <w:rsid w:val="006C3648"/>
    <w:rsid w:val="006C3A04"/>
    <w:rsid w:val="006C3CA4"/>
    <w:rsid w:val="006C3CF4"/>
    <w:rsid w:val="006C3DD9"/>
    <w:rsid w:val="006C412D"/>
    <w:rsid w:val="006C41E9"/>
    <w:rsid w:val="006C45F5"/>
    <w:rsid w:val="006C463B"/>
    <w:rsid w:val="006C4B5E"/>
    <w:rsid w:val="006C5483"/>
    <w:rsid w:val="006C6161"/>
    <w:rsid w:val="006C6305"/>
    <w:rsid w:val="006C655B"/>
    <w:rsid w:val="006C6FBA"/>
    <w:rsid w:val="006C713B"/>
    <w:rsid w:val="006C7D10"/>
    <w:rsid w:val="006D02D2"/>
    <w:rsid w:val="006D03D6"/>
    <w:rsid w:val="006D042F"/>
    <w:rsid w:val="006D04F4"/>
    <w:rsid w:val="006D0A16"/>
    <w:rsid w:val="006D10F4"/>
    <w:rsid w:val="006D1472"/>
    <w:rsid w:val="006D1645"/>
    <w:rsid w:val="006D18AF"/>
    <w:rsid w:val="006D1ACA"/>
    <w:rsid w:val="006D1CD4"/>
    <w:rsid w:val="006D204D"/>
    <w:rsid w:val="006D20D7"/>
    <w:rsid w:val="006D2235"/>
    <w:rsid w:val="006D236C"/>
    <w:rsid w:val="006D3553"/>
    <w:rsid w:val="006D3718"/>
    <w:rsid w:val="006D3E14"/>
    <w:rsid w:val="006D446D"/>
    <w:rsid w:val="006D4898"/>
    <w:rsid w:val="006D48DA"/>
    <w:rsid w:val="006D595F"/>
    <w:rsid w:val="006D5971"/>
    <w:rsid w:val="006D5EBF"/>
    <w:rsid w:val="006D5EE8"/>
    <w:rsid w:val="006D664F"/>
    <w:rsid w:val="006D6F72"/>
    <w:rsid w:val="006D78FE"/>
    <w:rsid w:val="006D7E0B"/>
    <w:rsid w:val="006D7E40"/>
    <w:rsid w:val="006D7EC4"/>
    <w:rsid w:val="006E01A8"/>
    <w:rsid w:val="006E01F7"/>
    <w:rsid w:val="006E0F98"/>
    <w:rsid w:val="006E1762"/>
    <w:rsid w:val="006E19BB"/>
    <w:rsid w:val="006E1A0B"/>
    <w:rsid w:val="006E1B48"/>
    <w:rsid w:val="006E1CB0"/>
    <w:rsid w:val="006E223E"/>
    <w:rsid w:val="006E26AB"/>
    <w:rsid w:val="006E2858"/>
    <w:rsid w:val="006E2A7D"/>
    <w:rsid w:val="006E2B4C"/>
    <w:rsid w:val="006E2C3F"/>
    <w:rsid w:val="006E2DAF"/>
    <w:rsid w:val="006E2FB8"/>
    <w:rsid w:val="006E34A7"/>
    <w:rsid w:val="006E3C61"/>
    <w:rsid w:val="006E417D"/>
    <w:rsid w:val="006E44B1"/>
    <w:rsid w:val="006E478E"/>
    <w:rsid w:val="006E49E9"/>
    <w:rsid w:val="006E52C5"/>
    <w:rsid w:val="006E5962"/>
    <w:rsid w:val="006E5BF9"/>
    <w:rsid w:val="006E5E1E"/>
    <w:rsid w:val="006E5EE7"/>
    <w:rsid w:val="006E6269"/>
    <w:rsid w:val="006E6476"/>
    <w:rsid w:val="006E6DC4"/>
    <w:rsid w:val="006E74D8"/>
    <w:rsid w:val="006E77FD"/>
    <w:rsid w:val="006F01EF"/>
    <w:rsid w:val="006F04F2"/>
    <w:rsid w:val="006F0854"/>
    <w:rsid w:val="006F08D6"/>
    <w:rsid w:val="006F13EE"/>
    <w:rsid w:val="006F14D0"/>
    <w:rsid w:val="006F167F"/>
    <w:rsid w:val="006F188B"/>
    <w:rsid w:val="006F1B30"/>
    <w:rsid w:val="006F1FFA"/>
    <w:rsid w:val="006F270A"/>
    <w:rsid w:val="006F2A2C"/>
    <w:rsid w:val="006F2D1A"/>
    <w:rsid w:val="006F3203"/>
    <w:rsid w:val="006F3258"/>
    <w:rsid w:val="006F3DB1"/>
    <w:rsid w:val="006F3DD8"/>
    <w:rsid w:val="006F42A5"/>
    <w:rsid w:val="006F44D2"/>
    <w:rsid w:val="006F475D"/>
    <w:rsid w:val="006F4CDA"/>
    <w:rsid w:val="006F5305"/>
    <w:rsid w:val="006F5948"/>
    <w:rsid w:val="006F608A"/>
    <w:rsid w:val="006F619C"/>
    <w:rsid w:val="006F6224"/>
    <w:rsid w:val="006F6A3F"/>
    <w:rsid w:val="006F6BE9"/>
    <w:rsid w:val="006F6F89"/>
    <w:rsid w:val="006F7032"/>
    <w:rsid w:val="006F71D5"/>
    <w:rsid w:val="006F7592"/>
    <w:rsid w:val="006F7759"/>
    <w:rsid w:val="006F79A4"/>
    <w:rsid w:val="006F79C0"/>
    <w:rsid w:val="006F7A1C"/>
    <w:rsid w:val="00700150"/>
    <w:rsid w:val="0070081E"/>
    <w:rsid w:val="007008D0"/>
    <w:rsid w:val="00700D9C"/>
    <w:rsid w:val="00701043"/>
    <w:rsid w:val="0070144B"/>
    <w:rsid w:val="007019E8"/>
    <w:rsid w:val="00701C59"/>
    <w:rsid w:val="0070201B"/>
    <w:rsid w:val="00702524"/>
    <w:rsid w:val="0070276B"/>
    <w:rsid w:val="00702F72"/>
    <w:rsid w:val="007036FE"/>
    <w:rsid w:val="00703E5E"/>
    <w:rsid w:val="00704B2C"/>
    <w:rsid w:val="0070525A"/>
    <w:rsid w:val="007064B0"/>
    <w:rsid w:val="007068A3"/>
    <w:rsid w:val="00706931"/>
    <w:rsid w:val="00706999"/>
    <w:rsid w:val="00706EF0"/>
    <w:rsid w:val="007073AC"/>
    <w:rsid w:val="00707486"/>
    <w:rsid w:val="00707556"/>
    <w:rsid w:val="00707AFA"/>
    <w:rsid w:val="00707C6C"/>
    <w:rsid w:val="00710244"/>
    <w:rsid w:val="007104BD"/>
    <w:rsid w:val="0071065D"/>
    <w:rsid w:val="00710B2F"/>
    <w:rsid w:val="00710C82"/>
    <w:rsid w:val="0071100A"/>
    <w:rsid w:val="007114E3"/>
    <w:rsid w:val="007118B5"/>
    <w:rsid w:val="00711B18"/>
    <w:rsid w:val="00711DEC"/>
    <w:rsid w:val="00711FB2"/>
    <w:rsid w:val="007125D1"/>
    <w:rsid w:val="007126B8"/>
    <w:rsid w:val="00712DC9"/>
    <w:rsid w:val="00712DEE"/>
    <w:rsid w:val="00712DF9"/>
    <w:rsid w:val="00712E60"/>
    <w:rsid w:val="00712ED5"/>
    <w:rsid w:val="00713445"/>
    <w:rsid w:val="00713630"/>
    <w:rsid w:val="00713DC8"/>
    <w:rsid w:val="0071427E"/>
    <w:rsid w:val="00714328"/>
    <w:rsid w:val="00714758"/>
    <w:rsid w:val="00714999"/>
    <w:rsid w:val="00714ED6"/>
    <w:rsid w:val="00715464"/>
    <w:rsid w:val="00715708"/>
    <w:rsid w:val="007159E5"/>
    <w:rsid w:val="00715F12"/>
    <w:rsid w:val="00716901"/>
    <w:rsid w:val="0071779F"/>
    <w:rsid w:val="007179EF"/>
    <w:rsid w:val="0072094D"/>
    <w:rsid w:val="00721068"/>
    <w:rsid w:val="0072182F"/>
    <w:rsid w:val="00721D86"/>
    <w:rsid w:val="007222E7"/>
    <w:rsid w:val="00722523"/>
    <w:rsid w:val="00722DAC"/>
    <w:rsid w:val="00722DE9"/>
    <w:rsid w:val="00723034"/>
    <w:rsid w:val="0072371D"/>
    <w:rsid w:val="00723C2A"/>
    <w:rsid w:val="00723C45"/>
    <w:rsid w:val="00724118"/>
    <w:rsid w:val="0072454B"/>
    <w:rsid w:val="00724C8B"/>
    <w:rsid w:val="00724DC9"/>
    <w:rsid w:val="00724E01"/>
    <w:rsid w:val="00724E52"/>
    <w:rsid w:val="00724FDC"/>
    <w:rsid w:val="00725971"/>
    <w:rsid w:val="00725AAB"/>
    <w:rsid w:val="00726132"/>
    <w:rsid w:val="0072625C"/>
    <w:rsid w:val="00726301"/>
    <w:rsid w:val="0072649F"/>
    <w:rsid w:val="0072652E"/>
    <w:rsid w:val="007266DB"/>
    <w:rsid w:val="0072703C"/>
    <w:rsid w:val="00727818"/>
    <w:rsid w:val="00730430"/>
    <w:rsid w:val="00730701"/>
    <w:rsid w:val="0073094D"/>
    <w:rsid w:val="00730CB0"/>
    <w:rsid w:val="00730E7B"/>
    <w:rsid w:val="00731758"/>
    <w:rsid w:val="00731D70"/>
    <w:rsid w:val="00731DEB"/>
    <w:rsid w:val="00731FBC"/>
    <w:rsid w:val="00732230"/>
    <w:rsid w:val="00732927"/>
    <w:rsid w:val="007329B6"/>
    <w:rsid w:val="00732F6F"/>
    <w:rsid w:val="00733252"/>
    <w:rsid w:val="007334E2"/>
    <w:rsid w:val="007335E2"/>
    <w:rsid w:val="007337B0"/>
    <w:rsid w:val="007337FC"/>
    <w:rsid w:val="00733AF9"/>
    <w:rsid w:val="00733D02"/>
    <w:rsid w:val="00734496"/>
    <w:rsid w:val="007344D3"/>
    <w:rsid w:val="00734F00"/>
    <w:rsid w:val="007353C5"/>
    <w:rsid w:val="00735506"/>
    <w:rsid w:val="0073561E"/>
    <w:rsid w:val="007357F8"/>
    <w:rsid w:val="00735BF2"/>
    <w:rsid w:val="00735CB7"/>
    <w:rsid w:val="00736CE0"/>
    <w:rsid w:val="00737CAE"/>
    <w:rsid w:val="00737D55"/>
    <w:rsid w:val="007407C9"/>
    <w:rsid w:val="00740B81"/>
    <w:rsid w:val="007410E7"/>
    <w:rsid w:val="007417F3"/>
    <w:rsid w:val="00741936"/>
    <w:rsid w:val="00741A1A"/>
    <w:rsid w:val="00741C5E"/>
    <w:rsid w:val="00741E54"/>
    <w:rsid w:val="007425B9"/>
    <w:rsid w:val="00742C59"/>
    <w:rsid w:val="0074301D"/>
    <w:rsid w:val="0074313D"/>
    <w:rsid w:val="007431AD"/>
    <w:rsid w:val="0074382F"/>
    <w:rsid w:val="0074391A"/>
    <w:rsid w:val="00743FEA"/>
    <w:rsid w:val="007445E7"/>
    <w:rsid w:val="007450F3"/>
    <w:rsid w:val="00745EF9"/>
    <w:rsid w:val="0074617B"/>
    <w:rsid w:val="007465F3"/>
    <w:rsid w:val="00746B85"/>
    <w:rsid w:val="00746CDB"/>
    <w:rsid w:val="0074702C"/>
    <w:rsid w:val="007472DB"/>
    <w:rsid w:val="0074753C"/>
    <w:rsid w:val="007479AE"/>
    <w:rsid w:val="00747D33"/>
    <w:rsid w:val="00747E80"/>
    <w:rsid w:val="00747F14"/>
    <w:rsid w:val="007502F3"/>
    <w:rsid w:val="00750455"/>
    <w:rsid w:val="007505BE"/>
    <w:rsid w:val="0075069E"/>
    <w:rsid w:val="00750783"/>
    <w:rsid w:val="007507BD"/>
    <w:rsid w:val="007508F2"/>
    <w:rsid w:val="00750DAE"/>
    <w:rsid w:val="00750F74"/>
    <w:rsid w:val="007510CA"/>
    <w:rsid w:val="0075127E"/>
    <w:rsid w:val="00751383"/>
    <w:rsid w:val="00751A91"/>
    <w:rsid w:val="00751AD3"/>
    <w:rsid w:val="007530E0"/>
    <w:rsid w:val="007530EC"/>
    <w:rsid w:val="007531F5"/>
    <w:rsid w:val="007532E6"/>
    <w:rsid w:val="007535EB"/>
    <w:rsid w:val="00753B76"/>
    <w:rsid w:val="00753DA2"/>
    <w:rsid w:val="00753F2D"/>
    <w:rsid w:val="0075429A"/>
    <w:rsid w:val="007543F6"/>
    <w:rsid w:val="0075478D"/>
    <w:rsid w:val="00754A10"/>
    <w:rsid w:val="00754AF5"/>
    <w:rsid w:val="00754EA5"/>
    <w:rsid w:val="00754F56"/>
    <w:rsid w:val="0075513D"/>
    <w:rsid w:val="00755556"/>
    <w:rsid w:val="007555EF"/>
    <w:rsid w:val="00755855"/>
    <w:rsid w:val="00755E62"/>
    <w:rsid w:val="00756534"/>
    <w:rsid w:val="00756678"/>
    <w:rsid w:val="007567D5"/>
    <w:rsid w:val="007567DE"/>
    <w:rsid w:val="007567F8"/>
    <w:rsid w:val="0075699B"/>
    <w:rsid w:val="00756AE8"/>
    <w:rsid w:val="00756BF4"/>
    <w:rsid w:val="00757A48"/>
    <w:rsid w:val="007602B1"/>
    <w:rsid w:val="007617B8"/>
    <w:rsid w:val="007620A6"/>
    <w:rsid w:val="007625E7"/>
    <w:rsid w:val="00762931"/>
    <w:rsid w:val="0076328F"/>
    <w:rsid w:val="007633B2"/>
    <w:rsid w:val="0076360A"/>
    <w:rsid w:val="00763A76"/>
    <w:rsid w:val="00763C94"/>
    <w:rsid w:val="007640C4"/>
    <w:rsid w:val="0076451F"/>
    <w:rsid w:val="00764782"/>
    <w:rsid w:val="00764976"/>
    <w:rsid w:val="00764CB3"/>
    <w:rsid w:val="00764D5E"/>
    <w:rsid w:val="00764D63"/>
    <w:rsid w:val="00764E0B"/>
    <w:rsid w:val="0076572B"/>
    <w:rsid w:val="00765AB1"/>
    <w:rsid w:val="00765D2D"/>
    <w:rsid w:val="00765D86"/>
    <w:rsid w:val="00766D91"/>
    <w:rsid w:val="00767ADA"/>
    <w:rsid w:val="00767B44"/>
    <w:rsid w:val="00767E7A"/>
    <w:rsid w:val="0077017D"/>
    <w:rsid w:val="0077032F"/>
    <w:rsid w:val="0077083E"/>
    <w:rsid w:val="00770D0C"/>
    <w:rsid w:val="0077114F"/>
    <w:rsid w:val="00771195"/>
    <w:rsid w:val="00771408"/>
    <w:rsid w:val="00772172"/>
    <w:rsid w:val="00772216"/>
    <w:rsid w:val="00772A95"/>
    <w:rsid w:val="00772BEB"/>
    <w:rsid w:val="00773774"/>
    <w:rsid w:val="00773997"/>
    <w:rsid w:val="00773DEF"/>
    <w:rsid w:val="0077413C"/>
    <w:rsid w:val="00774334"/>
    <w:rsid w:val="00774801"/>
    <w:rsid w:val="0077531E"/>
    <w:rsid w:val="00775439"/>
    <w:rsid w:val="0077558B"/>
    <w:rsid w:val="00775B78"/>
    <w:rsid w:val="00775C5D"/>
    <w:rsid w:val="007761C7"/>
    <w:rsid w:val="007771BD"/>
    <w:rsid w:val="007779FC"/>
    <w:rsid w:val="00777A67"/>
    <w:rsid w:val="00777E8F"/>
    <w:rsid w:val="0078022F"/>
    <w:rsid w:val="007806A8"/>
    <w:rsid w:val="00780A71"/>
    <w:rsid w:val="007821A3"/>
    <w:rsid w:val="0078252A"/>
    <w:rsid w:val="0078255B"/>
    <w:rsid w:val="007826FA"/>
    <w:rsid w:val="00783123"/>
    <w:rsid w:val="00783147"/>
    <w:rsid w:val="00783AFE"/>
    <w:rsid w:val="00783AFF"/>
    <w:rsid w:val="00783B31"/>
    <w:rsid w:val="0078411F"/>
    <w:rsid w:val="00784499"/>
    <w:rsid w:val="0078451B"/>
    <w:rsid w:val="007845A0"/>
    <w:rsid w:val="0078461D"/>
    <w:rsid w:val="0078498E"/>
    <w:rsid w:val="00784E23"/>
    <w:rsid w:val="0078534E"/>
    <w:rsid w:val="0078569E"/>
    <w:rsid w:val="007857F1"/>
    <w:rsid w:val="00785ECB"/>
    <w:rsid w:val="00785EE9"/>
    <w:rsid w:val="0078643C"/>
    <w:rsid w:val="00786649"/>
    <w:rsid w:val="00786799"/>
    <w:rsid w:val="00786AD8"/>
    <w:rsid w:val="00786B82"/>
    <w:rsid w:val="00786C52"/>
    <w:rsid w:val="00786CB1"/>
    <w:rsid w:val="00786ED0"/>
    <w:rsid w:val="00786FD4"/>
    <w:rsid w:val="007871FF"/>
    <w:rsid w:val="00787F05"/>
    <w:rsid w:val="0079047C"/>
    <w:rsid w:val="00790587"/>
    <w:rsid w:val="00790908"/>
    <w:rsid w:val="00790B58"/>
    <w:rsid w:val="00790BF5"/>
    <w:rsid w:val="007912E5"/>
    <w:rsid w:val="00791723"/>
    <w:rsid w:val="00791C5A"/>
    <w:rsid w:val="00791D52"/>
    <w:rsid w:val="00791FEA"/>
    <w:rsid w:val="007920EE"/>
    <w:rsid w:val="007926BA"/>
    <w:rsid w:val="00792A7F"/>
    <w:rsid w:val="00792C8A"/>
    <w:rsid w:val="00792EB0"/>
    <w:rsid w:val="00793148"/>
    <w:rsid w:val="0079335A"/>
    <w:rsid w:val="007933F2"/>
    <w:rsid w:val="00793F40"/>
    <w:rsid w:val="00794461"/>
    <w:rsid w:val="007945DD"/>
    <w:rsid w:val="007949ED"/>
    <w:rsid w:val="00794B21"/>
    <w:rsid w:val="00794B29"/>
    <w:rsid w:val="00795202"/>
    <w:rsid w:val="007955AF"/>
    <w:rsid w:val="007956C2"/>
    <w:rsid w:val="007962AF"/>
    <w:rsid w:val="00796694"/>
    <w:rsid w:val="0079675E"/>
    <w:rsid w:val="00796831"/>
    <w:rsid w:val="007969F1"/>
    <w:rsid w:val="00797288"/>
    <w:rsid w:val="00797D76"/>
    <w:rsid w:val="007A11A5"/>
    <w:rsid w:val="007A13FD"/>
    <w:rsid w:val="007A17CD"/>
    <w:rsid w:val="007A1C18"/>
    <w:rsid w:val="007A1E98"/>
    <w:rsid w:val="007A2AC4"/>
    <w:rsid w:val="007A3446"/>
    <w:rsid w:val="007A379F"/>
    <w:rsid w:val="007A3CEF"/>
    <w:rsid w:val="007A41C6"/>
    <w:rsid w:val="007A425E"/>
    <w:rsid w:val="007A4C32"/>
    <w:rsid w:val="007A4CEF"/>
    <w:rsid w:val="007A4CFA"/>
    <w:rsid w:val="007A5458"/>
    <w:rsid w:val="007A6DDA"/>
    <w:rsid w:val="007A7541"/>
    <w:rsid w:val="007A75D2"/>
    <w:rsid w:val="007A7E63"/>
    <w:rsid w:val="007B0446"/>
    <w:rsid w:val="007B0AA3"/>
    <w:rsid w:val="007B0D6E"/>
    <w:rsid w:val="007B1585"/>
    <w:rsid w:val="007B1C07"/>
    <w:rsid w:val="007B2C10"/>
    <w:rsid w:val="007B3281"/>
    <w:rsid w:val="007B354E"/>
    <w:rsid w:val="007B3885"/>
    <w:rsid w:val="007B3D09"/>
    <w:rsid w:val="007B3ED6"/>
    <w:rsid w:val="007B3FE4"/>
    <w:rsid w:val="007B42A8"/>
    <w:rsid w:val="007B42EA"/>
    <w:rsid w:val="007B47BA"/>
    <w:rsid w:val="007B47F1"/>
    <w:rsid w:val="007B48E2"/>
    <w:rsid w:val="007B4B5E"/>
    <w:rsid w:val="007B4B7D"/>
    <w:rsid w:val="007B4C2F"/>
    <w:rsid w:val="007B50A8"/>
    <w:rsid w:val="007B5662"/>
    <w:rsid w:val="007B5BEF"/>
    <w:rsid w:val="007B5C71"/>
    <w:rsid w:val="007B5DE0"/>
    <w:rsid w:val="007B647A"/>
    <w:rsid w:val="007B671F"/>
    <w:rsid w:val="007B6B98"/>
    <w:rsid w:val="007B6C20"/>
    <w:rsid w:val="007B6CE3"/>
    <w:rsid w:val="007B72BA"/>
    <w:rsid w:val="007B72F9"/>
    <w:rsid w:val="007B7361"/>
    <w:rsid w:val="007B73ED"/>
    <w:rsid w:val="007B766A"/>
    <w:rsid w:val="007B785A"/>
    <w:rsid w:val="007C003D"/>
    <w:rsid w:val="007C00E4"/>
    <w:rsid w:val="007C032F"/>
    <w:rsid w:val="007C043F"/>
    <w:rsid w:val="007C076C"/>
    <w:rsid w:val="007C07F7"/>
    <w:rsid w:val="007C11ED"/>
    <w:rsid w:val="007C154C"/>
    <w:rsid w:val="007C1719"/>
    <w:rsid w:val="007C1F2B"/>
    <w:rsid w:val="007C2105"/>
    <w:rsid w:val="007C2230"/>
    <w:rsid w:val="007C2369"/>
    <w:rsid w:val="007C2BF1"/>
    <w:rsid w:val="007C2FAA"/>
    <w:rsid w:val="007C34DA"/>
    <w:rsid w:val="007C3B9F"/>
    <w:rsid w:val="007C3CFC"/>
    <w:rsid w:val="007C4250"/>
    <w:rsid w:val="007C45AF"/>
    <w:rsid w:val="007C46B9"/>
    <w:rsid w:val="007C48B8"/>
    <w:rsid w:val="007C570B"/>
    <w:rsid w:val="007C620A"/>
    <w:rsid w:val="007C6517"/>
    <w:rsid w:val="007C673C"/>
    <w:rsid w:val="007C6D89"/>
    <w:rsid w:val="007C6FF0"/>
    <w:rsid w:val="007C7534"/>
    <w:rsid w:val="007C77A1"/>
    <w:rsid w:val="007C7914"/>
    <w:rsid w:val="007C7E4B"/>
    <w:rsid w:val="007D0344"/>
    <w:rsid w:val="007D09B1"/>
    <w:rsid w:val="007D0EA2"/>
    <w:rsid w:val="007D0F15"/>
    <w:rsid w:val="007D0F2A"/>
    <w:rsid w:val="007D0F51"/>
    <w:rsid w:val="007D12A5"/>
    <w:rsid w:val="007D13DC"/>
    <w:rsid w:val="007D148C"/>
    <w:rsid w:val="007D15E2"/>
    <w:rsid w:val="007D16AA"/>
    <w:rsid w:val="007D17A8"/>
    <w:rsid w:val="007D1F1F"/>
    <w:rsid w:val="007D3281"/>
    <w:rsid w:val="007D32F8"/>
    <w:rsid w:val="007D38C3"/>
    <w:rsid w:val="007D5BA3"/>
    <w:rsid w:val="007D5D06"/>
    <w:rsid w:val="007D5D3D"/>
    <w:rsid w:val="007D61C3"/>
    <w:rsid w:val="007D662B"/>
    <w:rsid w:val="007D66BD"/>
    <w:rsid w:val="007D682D"/>
    <w:rsid w:val="007D6AE0"/>
    <w:rsid w:val="007D6C2E"/>
    <w:rsid w:val="007D6DFD"/>
    <w:rsid w:val="007D6F8F"/>
    <w:rsid w:val="007D73B3"/>
    <w:rsid w:val="007D75B1"/>
    <w:rsid w:val="007D7834"/>
    <w:rsid w:val="007D7CDD"/>
    <w:rsid w:val="007E0084"/>
    <w:rsid w:val="007E04B2"/>
    <w:rsid w:val="007E06DC"/>
    <w:rsid w:val="007E07D4"/>
    <w:rsid w:val="007E1546"/>
    <w:rsid w:val="007E1796"/>
    <w:rsid w:val="007E1A4C"/>
    <w:rsid w:val="007E1EC6"/>
    <w:rsid w:val="007E310E"/>
    <w:rsid w:val="007E3196"/>
    <w:rsid w:val="007E3289"/>
    <w:rsid w:val="007E36C0"/>
    <w:rsid w:val="007E3749"/>
    <w:rsid w:val="007E3A54"/>
    <w:rsid w:val="007E3AAC"/>
    <w:rsid w:val="007E44B8"/>
    <w:rsid w:val="007E4541"/>
    <w:rsid w:val="007E4CB8"/>
    <w:rsid w:val="007E5220"/>
    <w:rsid w:val="007E539A"/>
    <w:rsid w:val="007E58BC"/>
    <w:rsid w:val="007E5ACD"/>
    <w:rsid w:val="007E5EDA"/>
    <w:rsid w:val="007E6594"/>
    <w:rsid w:val="007E6A61"/>
    <w:rsid w:val="007E6ECD"/>
    <w:rsid w:val="007E6F95"/>
    <w:rsid w:val="007E7AA4"/>
    <w:rsid w:val="007E7EC4"/>
    <w:rsid w:val="007E7F36"/>
    <w:rsid w:val="007F050B"/>
    <w:rsid w:val="007F07EA"/>
    <w:rsid w:val="007F13CC"/>
    <w:rsid w:val="007F1580"/>
    <w:rsid w:val="007F15A9"/>
    <w:rsid w:val="007F17A0"/>
    <w:rsid w:val="007F17E1"/>
    <w:rsid w:val="007F1F88"/>
    <w:rsid w:val="007F23F3"/>
    <w:rsid w:val="007F2E99"/>
    <w:rsid w:val="007F3067"/>
    <w:rsid w:val="007F3A90"/>
    <w:rsid w:val="007F3D42"/>
    <w:rsid w:val="007F3E77"/>
    <w:rsid w:val="007F40DB"/>
    <w:rsid w:val="007F4453"/>
    <w:rsid w:val="007F4A72"/>
    <w:rsid w:val="007F4F4B"/>
    <w:rsid w:val="007F502B"/>
    <w:rsid w:val="007F58A1"/>
    <w:rsid w:val="007F58D6"/>
    <w:rsid w:val="007F5CF0"/>
    <w:rsid w:val="007F5ED1"/>
    <w:rsid w:val="007F650E"/>
    <w:rsid w:val="007F6DDC"/>
    <w:rsid w:val="007F7343"/>
    <w:rsid w:val="007F741D"/>
    <w:rsid w:val="007F7509"/>
    <w:rsid w:val="007F7577"/>
    <w:rsid w:val="007F77A9"/>
    <w:rsid w:val="0080019E"/>
    <w:rsid w:val="008003BA"/>
    <w:rsid w:val="00800834"/>
    <w:rsid w:val="0080101E"/>
    <w:rsid w:val="0080121D"/>
    <w:rsid w:val="008013D6"/>
    <w:rsid w:val="008013F6"/>
    <w:rsid w:val="00801F73"/>
    <w:rsid w:val="0080246A"/>
    <w:rsid w:val="00802529"/>
    <w:rsid w:val="008026C2"/>
    <w:rsid w:val="00802C52"/>
    <w:rsid w:val="00802F06"/>
    <w:rsid w:val="00803277"/>
    <w:rsid w:val="00803402"/>
    <w:rsid w:val="00803806"/>
    <w:rsid w:val="00803C6C"/>
    <w:rsid w:val="00803F70"/>
    <w:rsid w:val="00804280"/>
    <w:rsid w:val="0080475C"/>
    <w:rsid w:val="00804C60"/>
    <w:rsid w:val="00804DF1"/>
    <w:rsid w:val="0080595D"/>
    <w:rsid w:val="008059A7"/>
    <w:rsid w:val="00805A3F"/>
    <w:rsid w:val="00805A5F"/>
    <w:rsid w:val="00805E10"/>
    <w:rsid w:val="00805E41"/>
    <w:rsid w:val="00806354"/>
    <w:rsid w:val="0080645B"/>
    <w:rsid w:val="008064D1"/>
    <w:rsid w:val="00806D71"/>
    <w:rsid w:val="00806DAE"/>
    <w:rsid w:val="00807340"/>
    <w:rsid w:val="008073F7"/>
    <w:rsid w:val="0080752A"/>
    <w:rsid w:val="00807A06"/>
    <w:rsid w:val="00807BAD"/>
    <w:rsid w:val="00807CA7"/>
    <w:rsid w:val="008101F2"/>
    <w:rsid w:val="00810AE0"/>
    <w:rsid w:val="00810CC0"/>
    <w:rsid w:val="00810F14"/>
    <w:rsid w:val="008110F1"/>
    <w:rsid w:val="008112CF"/>
    <w:rsid w:val="008116EA"/>
    <w:rsid w:val="00811896"/>
    <w:rsid w:val="00811D69"/>
    <w:rsid w:val="0081205A"/>
    <w:rsid w:val="0081213C"/>
    <w:rsid w:val="008123B7"/>
    <w:rsid w:val="008125F5"/>
    <w:rsid w:val="0081260C"/>
    <w:rsid w:val="00812969"/>
    <w:rsid w:val="00812C74"/>
    <w:rsid w:val="0081303B"/>
    <w:rsid w:val="008134AD"/>
    <w:rsid w:val="00813501"/>
    <w:rsid w:val="008142BD"/>
    <w:rsid w:val="00815552"/>
    <w:rsid w:val="00815B15"/>
    <w:rsid w:val="00815B86"/>
    <w:rsid w:val="00815BDF"/>
    <w:rsid w:val="00815DF2"/>
    <w:rsid w:val="00815DF9"/>
    <w:rsid w:val="00816284"/>
    <w:rsid w:val="00816315"/>
    <w:rsid w:val="008163CC"/>
    <w:rsid w:val="008165A0"/>
    <w:rsid w:val="00816D38"/>
    <w:rsid w:val="00817227"/>
    <w:rsid w:val="008173F4"/>
    <w:rsid w:val="00817482"/>
    <w:rsid w:val="00817526"/>
    <w:rsid w:val="008175AE"/>
    <w:rsid w:val="008176F8"/>
    <w:rsid w:val="0081779B"/>
    <w:rsid w:val="0081788E"/>
    <w:rsid w:val="0081792D"/>
    <w:rsid w:val="0081795C"/>
    <w:rsid w:val="00820695"/>
    <w:rsid w:val="008207AB"/>
    <w:rsid w:val="00820B93"/>
    <w:rsid w:val="00821010"/>
    <w:rsid w:val="008217E2"/>
    <w:rsid w:val="00821A3F"/>
    <w:rsid w:val="00821D1B"/>
    <w:rsid w:val="00821D68"/>
    <w:rsid w:val="008222BD"/>
    <w:rsid w:val="008225F7"/>
    <w:rsid w:val="008226AB"/>
    <w:rsid w:val="00822A89"/>
    <w:rsid w:val="00822DB8"/>
    <w:rsid w:val="00822F76"/>
    <w:rsid w:val="008233EE"/>
    <w:rsid w:val="0082367D"/>
    <w:rsid w:val="008236D1"/>
    <w:rsid w:val="00823DBB"/>
    <w:rsid w:val="00823DD3"/>
    <w:rsid w:val="00823E90"/>
    <w:rsid w:val="00824A43"/>
    <w:rsid w:val="00825B9D"/>
    <w:rsid w:val="00825C06"/>
    <w:rsid w:val="00825F3F"/>
    <w:rsid w:val="008261E1"/>
    <w:rsid w:val="008262AF"/>
    <w:rsid w:val="008266A2"/>
    <w:rsid w:val="008267C3"/>
    <w:rsid w:val="00826E4C"/>
    <w:rsid w:val="00827EB5"/>
    <w:rsid w:val="00830145"/>
    <w:rsid w:val="0083046E"/>
    <w:rsid w:val="0083104A"/>
    <w:rsid w:val="008310B0"/>
    <w:rsid w:val="00831172"/>
    <w:rsid w:val="008312B6"/>
    <w:rsid w:val="00831368"/>
    <w:rsid w:val="00831500"/>
    <w:rsid w:val="00831D7F"/>
    <w:rsid w:val="00831F50"/>
    <w:rsid w:val="00831FBA"/>
    <w:rsid w:val="008320E9"/>
    <w:rsid w:val="008321A5"/>
    <w:rsid w:val="008321CD"/>
    <w:rsid w:val="008321F6"/>
    <w:rsid w:val="008322D6"/>
    <w:rsid w:val="0083246F"/>
    <w:rsid w:val="00832620"/>
    <w:rsid w:val="008326B0"/>
    <w:rsid w:val="00832C53"/>
    <w:rsid w:val="00832D51"/>
    <w:rsid w:val="008330F9"/>
    <w:rsid w:val="00833137"/>
    <w:rsid w:val="00833B54"/>
    <w:rsid w:val="008340CC"/>
    <w:rsid w:val="0083414D"/>
    <w:rsid w:val="00834A09"/>
    <w:rsid w:val="008354FC"/>
    <w:rsid w:val="008365D2"/>
    <w:rsid w:val="008365DD"/>
    <w:rsid w:val="00836D2C"/>
    <w:rsid w:val="008370B3"/>
    <w:rsid w:val="008371C2"/>
    <w:rsid w:val="008377A0"/>
    <w:rsid w:val="0083796F"/>
    <w:rsid w:val="00837C24"/>
    <w:rsid w:val="008400EE"/>
    <w:rsid w:val="00840495"/>
    <w:rsid w:val="008405CC"/>
    <w:rsid w:val="00840CF0"/>
    <w:rsid w:val="00841513"/>
    <w:rsid w:val="008415DC"/>
    <w:rsid w:val="00841A83"/>
    <w:rsid w:val="00841BC3"/>
    <w:rsid w:val="00841E73"/>
    <w:rsid w:val="0084242C"/>
    <w:rsid w:val="008429A8"/>
    <w:rsid w:val="00842E1E"/>
    <w:rsid w:val="00843077"/>
    <w:rsid w:val="0084336C"/>
    <w:rsid w:val="008435F8"/>
    <w:rsid w:val="00843928"/>
    <w:rsid w:val="00844AA3"/>
    <w:rsid w:val="00844DEF"/>
    <w:rsid w:val="00844F36"/>
    <w:rsid w:val="0084574A"/>
    <w:rsid w:val="00845915"/>
    <w:rsid w:val="00845C34"/>
    <w:rsid w:val="00845E7D"/>
    <w:rsid w:val="00845EAE"/>
    <w:rsid w:val="00845EFF"/>
    <w:rsid w:val="00846030"/>
    <w:rsid w:val="0084621D"/>
    <w:rsid w:val="0084629D"/>
    <w:rsid w:val="008463B4"/>
    <w:rsid w:val="0084685F"/>
    <w:rsid w:val="0084689C"/>
    <w:rsid w:val="00846E8A"/>
    <w:rsid w:val="00846F78"/>
    <w:rsid w:val="00847255"/>
    <w:rsid w:val="008472D4"/>
    <w:rsid w:val="008473AE"/>
    <w:rsid w:val="00847580"/>
    <w:rsid w:val="00847862"/>
    <w:rsid w:val="00847A29"/>
    <w:rsid w:val="00850012"/>
    <w:rsid w:val="008504B0"/>
    <w:rsid w:val="0085170B"/>
    <w:rsid w:val="0085183C"/>
    <w:rsid w:val="00851F48"/>
    <w:rsid w:val="0085321A"/>
    <w:rsid w:val="00853994"/>
    <w:rsid w:val="00853A8E"/>
    <w:rsid w:val="00853F48"/>
    <w:rsid w:val="008544BE"/>
    <w:rsid w:val="008548AC"/>
    <w:rsid w:val="00854B33"/>
    <w:rsid w:val="00854F52"/>
    <w:rsid w:val="00855261"/>
    <w:rsid w:val="008562B0"/>
    <w:rsid w:val="00856FD1"/>
    <w:rsid w:val="008579E6"/>
    <w:rsid w:val="00860006"/>
    <w:rsid w:val="008603E4"/>
    <w:rsid w:val="00860556"/>
    <w:rsid w:val="0086063C"/>
    <w:rsid w:val="00860B4F"/>
    <w:rsid w:val="00860B5D"/>
    <w:rsid w:val="00860C91"/>
    <w:rsid w:val="00861411"/>
    <w:rsid w:val="00861DA0"/>
    <w:rsid w:val="00861DED"/>
    <w:rsid w:val="00862518"/>
    <w:rsid w:val="00862DDB"/>
    <w:rsid w:val="00863359"/>
    <w:rsid w:val="00863611"/>
    <w:rsid w:val="00863637"/>
    <w:rsid w:val="008637C1"/>
    <w:rsid w:val="0086397B"/>
    <w:rsid w:val="00864CC2"/>
    <w:rsid w:val="00864D8C"/>
    <w:rsid w:val="00864EE2"/>
    <w:rsid w:val="00864FCB"/>
    <w:rsid w:val="00865136"/>
    <w:rsid w:val="008653B4"/>
    <w:rsid w:val="008655AC"/>
    <w:rsid w:val="00865722"/>
    <w:rsid w:val="00865AB3"/>
    <w:rsid w:val="00865B5C"/>
    <w:rsid w:val="00865BF9"/>
    <w:rsid w:val="00865E28"/>
    <w:rsid w:val="0086683A"/>
    <w:rsid w:val="0086690D"/>
    <w:rsid w:val="00866B36"/>
    <w:rsid w:val="00866DA6"/>
    <w:rsid w:val="00866F4F"/>
    <w:rsid w:val="00867612"/>
    <w:rsid w:val="008678DB"/>
    <w:rsid w:val="00867BF5"/>
    <w:rsid w:val="00867E10"/>
    <w:rsid w:val="008702AC"/>
    <w:rsid w:val="00870D0E"/>
    <w:rsid w:val="00871679"/>
    <w:rsid w:val="00871FA6"/>
    <w:rsid w:val="0087211A"/>
    <w:rsid w:val="00872144"/>
    <w:rsid w:val="00872719"/>
    <w:rsid w:val="00872808"/>
    <w:rsid w:val="00872F6C"/>
    <w:rsid w:val="00872FB9"/>
    <w:rsid w:val="008732D1"/>
    <w:rsid w:val="00873678"/>
    <w:rsid w:val="008737AF"/>
    <w:rsid w:val="0087394A"/>
    <w:rsid w:val="00873B21"/>
    <w:rsid w:val="0087428F"/>
    <w:rsid w:val="00874CB1"/>
    <w:rsid w:val="00874CF3"/>
    <w:rsid w:val="00875110"/>
    <w:rsid w:val="00875134"/>
    <w:rsid w:val="00875900"/>
    <w:rsid w:val="00875952"/>
    <w:rsid w:val="0087604B"/>
    <w:rsid w:val="008761DB"/>
    <w:rsid w:val="0087627D"/>
    <w:rsid w:val="00876661"/>
    <w:rsid w:val="0087707C"/>
    <w:rsid w:val="00877151"/>
    <w:rsid w:val="00877261"/>
    <w:rsid w:val="008777C3"/>
    <w:rsid w:val="00877D5D"/>
    <w:rsid w:val="0088010F"/>
    <w:rsid w:val="0088015F"/>
    <w:rsid w:val="008808CA"/>
    <w:rsid w:val="008812B5"/>
    <w:rsid w:val="008814C9"/>
    <w:rsid w:val="00881997"/>
    <w:rsid w:val="00881EFC"/>
    <w:rsid w:val="0088223B"/>
    <w:rsid w:val="0088237E"/>
    <w:rsid w:val="008825A6"/>
    <w:rsid w:val="008826BE"/>
    <w:rsid w:val="008827FF"/>
    <w:rsid w:val="0088293A"/>
    <w:rsid w:val="00882F49"/>
    <w:rsid w:val="0088315D"/>
    <w:rsid w:val="00883178"/>
    <w:rsid w:val="0088344F"/>
    <w:rsid w:val="00884220"/>
    <w:rsid w:val="00884291"/>
    <w:rsid w:val="008846AD"/>
    <w:rsid w:val="0088474B"/>
    <w:rsid w:val="0088480A"/>
    <w:rsid w:val="00884D16"/>
    <w:rsid w:val="00885BD2"/>
    <w:rsid w:val="00885F84"/>
    <w:rsid w:val="00887422"/>
    <w:rsid w:val="008875C5"/>
    <w:rsid w:val="008878CF"/>
    <w:rsid w:val="00887A37"/>
    <w:rsid w:val="00887B95"/>
    <w:rsid w:val="008901E9"/>
    <w:rsid w:val="008909AD"/>
    <w:rsid w:val="00890B6B"/>
    <w:rsid w:val="00891060"/>
    <w:rsid w:val="008912F5"/>
    <w:rsid w:val="008917C7"/>
    <w:rsid w:val="0089197F"/>
    <w:rsid w:val="00891C87"/>
    <w:rsid w:val="00891CBC"/>
    <w:rsid w:val="00892244"/>
    <w:rsid w:val="00892253"/>
    <w:rsid w:val="00892E9E"/>
    <w:rsid w:val="00892F0C"/>
    <w:rsid w:val="0089325D"/>
    <w:rsid w:val="008938BC"/>
    <w:rsid w:val="008939F3"/>
    <w:rsid w:val="00893C9C"/>
    <w:rsid w:val="00893D30"/>
    <w:rsid w:val="00893EA2"/>
    <w:rsid w:val="0089493A"/>
    <w:rsid w:val="0089496F"/>
    <w:rsid w:val="00894DC1"/>
    <w:rsid w:val="00895400"/>
    <w:rsid w:val="0089571E"/>
    <w:rsid w:val="00895783"/>
    <w:rsid w:val="0089601C"/>
    <w:rsid w:val="008961CD"/>
    <w:rsid w:val="008961E4"/>
    <w:rsid w:val="00896368"/>
    <w:rsid w:val="0089637B"/>
    <w:rsid w:val="008967AB"/>
    <w:rsid w:val="008968C4"/>
    <w:rsid w:val="008969A7"/>
    <w:rsid w:val="00896A1B"/>
    <w:rsid w:val="00896E4B"/>
    <w:rsid w:val="008975B9"/>
    <w:rsid w:val="008976C9"/>
    <w:rsid w:val="0089777A"/>
    <w:rsid w:val="008A005D"/>
    <w:rsid w:val="008A03FA"/>
    <w:rsid w:val="008A042A"/>
    <w:rsid w:val="008A0A9D"/>
    <w:rsid w:val="008A0B1B"/>
    <w:rsid w:val="008A0B66"/>
    <w:rsid w:val="008A0BC5"/>
    <w:rsid w:val="008A14D2"/>
    <w:rsid w:val="008A156F"/>
    <w:rsid w:val="008A1795"/>
    <w:rsid w:val="008A2658"/>
    <w:rsid w:val="008A284C"/>
    <w:rsid w:val="008A2F6D"/>
    <w:rsid w:val="008A3218"/>
    <w:rsid w:val="008A3309"/>
    <w:rsid w:val="008A39D6"/>
    <w:rsid w:val="008A3E8E"/>
    <w:rsid w:val="008A4EED"/>
    <w:rsid w:val="008A4FA7"/>
    <w:rsid w:val="008A539C"/>
    <w:rsid w:val="008A5596"/>
    <w:rsid w:val="008A56AC"/>
    <w:rsid w:val="008A5AC5"/>
    <w:rsid w:val="008A67F4"/>
    <w:rsid w:val="008A6875"/>
    <w:rsid w:val="008A7169"/>
    <w:rsid w:val="008A74D3"/>
    <w:rsid w:val="008A79D6"/>
    <w:rsid w:val="008B02F2"/>
    <w:rsid w:val="008B0547"/>
    <w:rsid w:val="008B0948"/>
    <w:rsid w:val="008B0B98"/>
    <w:rsid w:val="008B1244"/>
    <w:rsid w:val="008B13B1"/>
    <w:rsid w:val="008B16F1"/>
    <w:rsid w:val="008B18B5"/>
    <w:rsid w:val="008B1B39"/>
    <w:rsid w:val="008B1C01"/>
    <w:rsid w:val="008B1DBA"/>
    <w:rsid w:val="008B1F8C"/>
    <w:rsid w:val="008B261B"/>
    <w:rsid w:val="008B2BB0"/>
    <w:rsid w:val="008B2D4E"/>
    <w:rsid w:val="008B32A6"/>
    <w:rsid w:val="008B32C9"/>
    <w:rsid w:val="008B33B1"/>
    <w:rsid w:val="008B34AC"/>
    <w:rsid w:val="008B355C"/>
    <w:rsid w:val="008B3797"/>
    <w:rsid w:val="008B3BD4"/>
    <w:rsid w:val="008B3F38"/>
    <w:rsid w:val="008B497C"/>
    <w:rsid w:val="008B4988"/>
    <w:rsid w:val="008B4F2F"/>
    <w:rsid w:val="008B5284"/>
    <w:rsid w:val="008B5DD4"/>
    <w:rsid w:val="008B67BC"/>
    <w:rsid w:val="008B68F4"/>
    <w:rsid w:val="008B712F"/>
    <w:rsid w:val="008B7181"/>
    <w:rsid w:val="008B71F2"/>
    <w:rsid w:val="008B7577"/>
    <w:rsid w:val="008B7835"/>
    <w:rsid w:val="008B78A7"/>
    <w:rsid w:val="008B7A61"/>
    <w:rsid w:val="008B7E14"/>
    <w:rsid w:val="008B7F30"/>
    <w:rsid w:val="008C014B"/>
    <w:rsid w:val="008C068F"/>
    <w:rsid w:val="008C070D"/>
    <w:rsid w:val="008C07A7"/>
    <w:rsid w:val="008C07EB"/>
    <w:rsid w:val="008C099B"/>
    <w:rsid w:val="008C0A9C"/>
    <w:rsid w:val="008C0BA4"/>
    <w:rsid w:val="008C1360"/>
    <w:rsid w:val="008C1393"/>
    <w:rsid w:val="008C15CE"/>
    <w:rsid w:val="008C16F8"/>
    <w:rsid w:val="008C1795"/>
    <w:rsid w:val="008C1B25"/>
    <w:rsid w:val="008C1D71"/>
    <w:rsid w:val="008C1FF1"/>
    <w:rsid w:val="008C218C"/>
    <w:rsid w:val="008C2272"/>
    <w:rsid w:val="008C2486"/>
    <w:rsid w:val="008C2759"/>
    <w:rsid w:val="008C2B27"/>
    <w:rsid w:val="008C3217"/>
    <w:rsid w:val="008C337E"/>
    <w:rsid w:val="008C374A"/>
    <w:rsid w:val="008C390D"/>
    <w:rsid w:val="008C3C81"/>
    <w:rsid w:val="008C439A"/>
    <w:rsid w:val="008C46E4"/>
    <w:rsid w:val="008C4A0A"/>
    <w:rsid w:val="008C4B00"/>
    <w:rsid w:val="008C4FDA"/>
    <w:rsid w:val="008C5334"/>
    <w:rsid w:val="008C584C"/>
    <w:rsid w:val="008C59B0"/>
    <w:rsid w:val="008C62EF"/>
    <w:rsid w:val="008C64EE"/>
    <w:rsid w:val="008C684D"/>
    <w:rsid w:val="008C7077"/>
    <w:rsid w:val="008D005B"/>
    <w:rsid w:val="008D0268"/>
    <w:rsid w:val="008D0AC4"/>
    <w:rsid w:val="008D0ADC"/>
    <w:rsid w:val="008D0FF6"/>
    <w:rsid w:val="008D1218"/>
    <w:rsid w:val="008D1945"/>
    <w:rsid w:val="008D1B88"/>
    <w:rsid w:val="008D1D31"/>
    <w:rsid w:val="008D31F2"/>
    <w:rsid w:val="008D37F0"/>
    <w:rsid w:val="008D3A27"/>
    <w:rsid w:val="008D402C"/>
    <w:rsid w:val="008D4267"/>
    <w:rsid w:val="008D44F5"/>
    <w:rsid w:val="008D45C8"/>
    <w:rsid w:val="008D4AD9"/>
    <w:rsid w:val="008D4FB4"/>
    <w:rsid w:val="008D501E"/>
    <w:rsid w:val="008D5278"/>
    <w:rsid w:val="008D53D4"/>
    <w:rsid w:val="008D5D5A"/>
    <w:rsid w:val="008D6157"/>
    <w:rsid w:val="008D6172"/>
    <w:rsid w:val="008D6221"/>
    <w:rsid w:val="008D672C"/>
    <w:rsid w:val="008D6858"/>
    <w:rsid w:val="008D697A"/>
    <w:rsid w:val="008D6F3D"/>
    <w:rsid w:val="008D75AC"/>
    <w:rsid w:val="008D7D5F"/>
    <w:rsid w:val="008D7E73"/>
    <w:rsid w:val="008D7E88"/>
    <w:rsid w:val="008E047C"/>
    <w:rsid w:val="008E059C"/>
    <w:rsid w:val="008E07AA"/>
    <w:rsid w:val="008E0B4C"/>
    <w:rsid w:val="008E0C89"/>
    <w:rsid w:val="008E144B"/>
    <w:rsid w:val="008E1AC8"/>
    <w:rsid w:val="008E1F3D"/>
    <w:rsid w:val="008E1FED"/>
    <w:rsid w:val="008E260A"/>
    <w:rsid w:val="008E2FBC"/>
    <w:rsid w:val="008E397D"/>
    <w:rsid w:val="008E435F"/>
    <w:rsid w:val="008E4736"/>
    <w:rsid w:val="008E4B93"/>
    <w:rsid w:val="008E4C73"/>
    <w:rsid w:val="008E4E58"/>
    <w:rsid w:val="008E5158"/>
    <w:rsid w:val="008E527D"/>
    <w:rsid w:val="008E53C9"/>
    <w:rsid w:val="008E543B"/>
    <w:rsid w:val="008E5807"/>
    <w:rsid w:val="008E58A1"/>
    <w:rsid w:val="008E5A3F"/>
    <w:rsid w:val="008E5D42"/>
    <w:rsid w:val="008E5D95"/>
    <w:rsid w:val="008E6658"/>
    <w:rsid w:val="008E68C1"/>
    <w:rsid w:val="008E6947"/>
    <w:rsid w:val="008E6C52"/>
    <w:rsid w:val="008E7130"/>
    <w:rsid w:val="008E7149"/>
    <w:rsid w:val="008E7260"/>
    <w:rsid w:val="008E779B"/>
    <w:rsid w:val="008E7C07"/>
    <w:rsid w:val="008F0E90"/>
    <w:rsid w:val="008F31E9"/>
    <w:rsid w:val="008F326D"/>
    <w:rsid w:val="008F3317"/>
    <w:rsid w:val="008F3521"/>
    <w:rsid w:val="008F3C52"/>
    <w:rsid w:val="008F4110"/>
    <w:rsid w:val="008F4566"/>
    <w:rsid w:val="008F4AA2"/>
    <w:rsid w:val="008F4BA1"/>
    <w:rsid w:val="008F5250"/>
    <w:rsid w:val="008F5D08"/>
    <w:rsid w:val="008F6748"/>
    <w:rsid w:val="008F7760"/>
    <w:rsid w:val="008F7D7E"/>
    <w:rsid w:val="008F7F4F"/>
    <w:rsid w:val="00900597"/>
    <w:rsid w:val="00900964"/>
    <w:rsid w:val="00900F81"/>
    <w:rsid w:val="009010DF"/>
    <w:rsid w:val="009018E8"/>
    <w:rsid w:val="00901AE2"/>
    <w:rsid w:val="0090268A"/>
    <w:rsid w:val="00902711"/>
    <w:rsid w:val="009027DA"/>
    <w:rsid w:val="00902F33"/>
    <w:rsid w:val="00902FE4"/>
    <w:rsid w:val="009032D8"/>
    <w:rsid w:val="00903624"/>
    <w:rsid w:val="00903C0D"/>
    <w:rsid w:val="009041C4"/>
    <w:rsid w:val="009042C1"/>
    <w:rsid w:val="009044B3"/>
    <w:rsid w:val="00904969"/>
    <w:rsid w:val="00904B2F"/>
    <w:rsid w:val="00904C8A"/>
    <w:rsid w:val="00904E0C"/>
    <w:rsid w:val="00905370"/>
    <w:rsid w:val="00905A34"/>
    <w:rsid w:val="00906014"/>
    <w:rsid w:val="00906401"/>
    <w:rsid w:val="00906740"/>
    <w:rsid w:val="00906949"/>
    <w:rsid w:val="00906979"/>
    <w:rsid w:val="009079BF"/>
    <w:rsid w:val="00907AAC"/>
    <w:rsid w:val="00907ABB"/>
    <w:rsid w:val="00907B55"/>
    <w:rsid w:val="00907C42"/>
    <w:rsid w:val="00907E2F"/>
    <w:rsid w:val="00910444"/>
    <w:rsid w:val="009106C5"/>
    <w:rsid w:val="00910E80"/>
    <w:rsid w:val="009110CA"/>
    <w:rsid w:val="00911185"/>
    <w:rsid w:val="009111B9"/>
    <w:rsid w:val="00911208"/>
    <w:rsid w:val="00911820"/>
    <w:rsid w:val="00911A80"/>
    <w:rsid w:val="00911FAF"/>
    <w:rsid w:val="00912D3E"/>
    <w:rsid w:val="00912DD2"/>
    <w:rsid w:val="0091332E"/>
    <w:rsid w:val="00913431"/>
    <w:rsid w:val="009136D9"/>
    <w:rsid w:val="00914291"/>
    <w:rsid w:val="00914351"/>
    <w:rsid w:val="00914DAB"/>
    <w:rsid w:val="00914ECE"/>
    <w:rsid w:val="00915106"/>
    <w:rsid w:val="00915149"/>
    <w:rsid w:val="009152AD"/>
    <w:rsid w:val="009158EF"/>
    <w:rsid w:val="00915CD2"/>
    <w:rsid w:val="009163A1"/>
    <w:rsid w:val="00916657"/>
    <w:rsid w:val="0091668F"/>
    <w:rsid w:val="00916738"/>
    <w:rsid w:val="00916907"/>
    <w:rsid w:val="00916C80"/>
    <w:rsid w:val="00916D98"/>
    <w:rsid w:val="00917803"/>
    <w:rsid w:val="009178CC"/>
    <w:rsid w:val="00917AC6"/>
    <w:rsid w:val="00917F08"/>
    <w:rsid w:val="00920014"/>
    <w:rsid w:val="0092027C"/>
    <w:rsid w:val="00920500"/>
    <w:rsid w:val="00920759"/>
    <w:rsid w:val="00920F02"/>
    <w:rsid w:val="00922930"/>
    <w:rsid w:val="00922C75"/>
    <w:rsid w:val="00923513"/>
    <w:rsid w:val="0092421A"/>
    <w:rsid w:val="0092438A"/>
    <w:rsid w:val="009244C6"/>
    <w:rsid w:val="009248B5"/>
    <w:rsid w:val="00924AC9"/>
    <w:rsid w:val="00924E22"/>
    <w:rsid w:val="00924F7D"/>
    <w:rsid w:val="00925289"/>
    <w:rsid w:val="00925395"/>
    <w:rsid w:val="0092543A"/>
    <w:rsid w:val="009254F7"/>
    <w:rsid w:val="00925AB4"/>
    <w:rsid w:val="00926165"/>
    <w:rsid w:val="00926466"/>
    <w:rsid w:val="0092646D"/>
    <w:rsid w:val="009265E1"/>
    <w:rsid w:val="0092669A"/>
    <w:rsid w:val="0092751B"/>
    <w:rsid w:val="009278D1"/>
    <w:rsid w:val="00927DE4"/>
    <w:rsid w:val="00927E4E"/>
    <w:rsid w:val="009315AC"/>
    <w:rsid w:val="00931965"/>
    <w:rsid w:val="00932318"/>
    <w:rsid w:val="0093260B"/>
    <w:rsid w:val="009326E5"/>
    <w:rsid w:val="00932CA2"/>
    <w:rsid w:val="00933206"/>
    <w:rsid w:val="009334AA"/>
    <w:rsid w:val="00933886"/>
    <w:rsid w:val="00933BF7"/>
    <w:rsid w:val="009341CD"/>
    <w:rsid w:val="009346B0"/>
    <w:rsid w:val="00934749"/>
    <w:rsid w:val="00934AF6"/>
    <w:rsid w:val="00934D42"/>
    <w:rsid w:val="00934FCB"/>
    <w:rsid w:val="009355D1"/>
    <w:rsid w:val="009359E7"/>
    <w:rsid w:val="00935B46"/>
    <w:rsid w:val="009360AB"/>
    <w:rsid w:val="00936B11"/>
    <w:rsid w:val="0093763E"/>
    <w:rsid w:val="009376A9"/>
    <w:rsid w:val="009379B2"/>
    <w:rsid w:val="00937ADB"/>
    <w:rsid w:val="00937DA3"/>
    <w:rsid w:val="00940018"/>
    <w:rsid w:val="0094016E"/>
    <w:rsid w:val="00940190"/>
    <w:rsid w:val="009407D0"/>
    <w:rsid w:val="009408EE"/>
    <w:rsid w:val="0094095B"/>
    <w:rsid w:val="00940E7B"/>
    <w:rsid w:val="00941438"/>
    <w:rsid w:val="00941533"/>
    <w:rsid w:val="009426CA"/>
    <w:rsid w:val="00942944"/>
    <w:rsid w:val="00943219"/>
    <w:rsid w:val="00943391"/>
    <w:rsid w:val="00943709"/>
    <w:rsid w:val="0094385E"/>
    <w:rsid w:val="00943AC4"/>
    <w:rsid w:val="00943F58"/>
    <w:rsid w:val="00944114"/>
    <w:rsid w:val="00944483"/>
    <w:rsid w:val="009444F7"/>
    <w:rsid w:val="0094458A"/>
    <w:rsid w:val="009448B4"/>
    <w:rsid w:val="00944CBB"/>
    <w:rsid w:val="009451CE"/>
    <w:rsid w:val="009459F2"/>
    <w:rsid w:val="00945CD6"/>
    <w:rsid w:val="009466FA"/>
    <w:rsid w:val="00946CBE"/>
    <w:rsid w:val="00947045"/>
    <w:rsid w:val="00947352"/>
    <w:rsid w:val="009500C4"/>
    <w:rsid w:val="0095060A"/>
    <w:rsid w:val="00950DCA"/>
    <w:rsid w:val="00950EEF"/>
    <w:rsid w:val="0095108C"/>
    <w:rsid w:val="00951190"/>
    <w:rsid w:val="00951421"/>
    <w:rsid w:val="00951A2E"/>
    <w:rsid w:val="00951CE8"/>
    <w:rsid w:val="009527FA"/>
    <w:rsid w:val="00952B13"/>
    <w:rsid w:val="00952FE8"/>
    <w:rsid w:val="009532C1"/>
    <w:rsid w:val="00953CE9"/>
    <w:rsid w:val="0095424E"/>
    <w:rsid w:val="009542AD"/>
    <w:rsid w:val="009547A2"/>
    <w:rsid w:val="009549AC"/>
    <w:rsid w:val="00954ADC"/>
    <w:rsid w:val="009552CF"/>
    <w:rsid w:val="0095532E"/>
    <w:rsid w:val="00955E6E"/>
    <w:rsid w:val="0095633C"/>
    <w:rsid w:val="00956637"/>
    <w:rsid w:val="00957074"/>
    <w:rsid w:val="00957214"/>
    <w:rsid w:val="009575EA"/>
    <w:rsid w:val="009576BF"/>
    <w:rsid w:val="00957FEC"/>
    <w:rsid w:val="009600C7"/>
    <w:rsid w:val="00960232"/>
    <w:rsid w:val="009602F9"/>
    <w:rsid w:val="009607CE"/>
    <w:rsid w:val="009607DD"/>
    <w:rsid w:val="00960876"/>
    <w:rsid w:val="00960EC1"/>
    <w:rsid w:val="009610B8"/>
    <w:rsid w:val="00961515"/>
    <w:rsid w:val="00961664"/>
    <w:rsid w:val="00961E5E"/>
    <w:rsid w:val="00962249"/>
    <w:rsid w:val="009623AE"/>
    <w:rsid w:val="00962404"/>
    <w:rsid w:val="009633FA"/>
    <w:rsid w:val="00964023"/>
    <w:rsid w:val="0096407C"/>
    <w:rsid w:val="0096420D"/>
    <w:rsid w:val="009645DF"/>
    <w:rsid w:val="009646E0"/>
    <w:rsid w:val="0096475B"/>
    <w:rsid w:val="0096536E"/>
    <w:rsid w:val="009658CA"/>
    <w:rsid w:val="00965E46"/>
    <w:rsid w:val="00966CDB"/>
    <w:rsid w:val="00966DD2"/>
    <w:rsid w:val="00967468"/>
    <w:rsid w:val="009678A8"/>
    <w:rsid w:val="009678F3"/>
    <w:rsid w:val="00967A53"/>
    <w:rsid w:val="00967BBF"/>
    <w:rsid w:val="00967C06"/>
    <w:rsid w:val="00967E99"/>
    <w:rsid w:val="00967FC5"/>
    <w:rsid w:val="00967FCB"/>
    <w:rsid w:val="00970126"/>
    <w:rsid w:val="009704CA"/>
    <w:rsid w:val="00970704"/>
    <w:rsid w:val="00970AFE"/>
    <w:rsid w:val="0097132D"/>
    <w:rsid w:val="009716FE"/>
    <w:rsid w:val="0097178E"/>
    <w:rsid w:val="00971C96"/>
    <w:rsid w:val="00971F39"/>
    <w:rsid w:val="00971F44"/>
    <w:rsid w:val="00971FE2"/>
    <w:rsid w:val="009722BF"/>
    <w:rsid w:val="009725DB"/>
    <w:rsid w:val="00972B19"/>
    <w:rsid w:val="00972D62"/>
    <w:rsid w:val="00972F31"/>
    <w:rsid w:val="009732D7"/>
    <w:rsid w:val="00973C99"/>
    <w:rsid w:val="00974279"/>
    <w:rsid w:val="009742A9"/>
    <w:rsid w:val="0097442C"/>
    <w:rsid w:val="00974734"/>
    <w:rsid w:val="00974ABB"/>
    <w:rsid w:val="009751CB"/>
    <w:rsid w:val="00975312"/>
    <w:rsid w:val="0097544C"/>
    <w:rsid w:val="00975E2C"/>
    <w:rsid w:val="00976260"/>
    <w:rsid w:val="0097626A"/>
    <w:rsid w:val="00976B2F"/>
    <w:rsid w:val="00977158"/>
    <w:rsid w:val="00977224"/>
    <w:rsid w:val="00977351"/>
    <w:rsid w:val="00977C24"/>
    <w:rsid w:val="00977EC8"/>
    <w:rsid w:val="00980424"/>
    <w:rsid w:val="00980786"/>
    <w:rsid w:val="00980A64"/>
    <w:rsid w:val="0098134E"/>
    <w:rsid w:val="0098159F"/>
    <w:rsid w:val="00981C0F"/>
    <w:rsid w:val="00982434"/>
    <w:rsid w:val="0098264B"/>
    <w:rsid w:val="0098286F"/>
    <w:rsid w:val="00982F6D"/>
    <w:rsid w:val="0098337F"/>
    <w:rsid w:val="00983564"/>
    <w:rsid w:val="00983B75"/>
    <w:rsid w:val="009841BB"/>
    <w:rsid w:val="00984382"/>
    <w:rsid w:val="00984BB2"/>
    <w:rsid w:val="00984D3F"/>
    <w:rsid w:val="0098527A"/>
    <w:rsid w:val="00985967"/>
    <w:rsid w:val="00985F31"/>
    <w:rsid w:val="00986754"/>
    <w:rsid w:val="00986829"/>
    <w:rsid w:val="00986D9F"/>
    <w:rsid w:val="00986E73"/>
    <w:rsid w:val="00987241"/>
    <w:rsid w:val="00987327"/>
    <w:rsid w:val="00987536"/>
    <w:rsid w:val="00987CCC"/>
    <w:rsid w:val="00990393"/>
    <w:rsid w:val="009903A2"/>
    <w:rsid w:val="009906C6"/>
    <w:rsid w:val="009909B8"/>
    <w:rsid w:val="00990B49"/>
    <w:rsid w:val="009910F8"/>
    <w:rsid w:val="009912B8"/>
    <w:rsid w:val="00991729"/>
    <w:rsid w:val="009919A0"/>
    <w:rsid w:val="0099235B"/>
    <w:rsid w:val="00992A31"/>
    <w:rsid w:val="0099309B"/>
    <w:rsid w:val="00993350"/>
    <w:rsid w:val="00993409"/>
    <w:rsid w:val="009943CD"/>
    <w:rsid w:val="009943F2"/>
    <w:rsid w:val="0099476F"/>
    <w:rsid w:val="009947B8"/>
    <w:rsid w:val="009947DE"/>
    <w:rsid w:val="009949FC"/>
    <w:rsid w:val="0099550B"/>
    <w:rsid w:val="0099553C"/>
    <w:rsid w:val="00995D06"/>
    <w:rsid w:val="00995E3D"/>
    <w:rsid w:val="009961A6"/>
    <w:rsid w:val="0099628A"/>
    <w:rsid w:val="009963AA"/>
    <w:rsid w:val="009966AD"/>
    <w:rsid w:val="009966BD"/>
    <w:rsid w:val="00996C34"/>
    <w:rsid w:val="00996F44"/>
    <w:rsid w:val="00997A7C"/>
    <w:rsid w:val="00997DE6"/>
    <w:rsid w:val="00997E8D"/>
    <w:rsid w:val="009A0110"/>
    <w:rsid w:val="009A1467"/>
    <w:rsid w:val="009A1737"/>
    <w:rsid w:val="009A17AC"/>
    <w:rsid w:val="009A1CAB"/>
    <w:rsid w:val="009A23A2"/>
    <w:rsid w:val="009A241B"/>
    <w:rsid w:val="009A24D2"/>
    <w:rsid w:val="009A24F3"/>
    <w:rsid w:val="009A2AC5"/>
    <w:rsid w:val="009A2B61"/>
    <w:rsid w:val="009A2EB9"/>
    <w:rsid w:val="009A335C"/>
    <w:rsid w:val="009A358F"/>
    <w:rsid w:val="009A3710"/>
    <w:rsid w:val="009A3BAE"/>
    <w:rsid w:val="009A46DE"/>
    <w:rsid w:val="009A4BBC"/>
    <w:rsid w:val="009A6553"/>
    <w:rsid w:val="009A6AB0"/>
    <w:rsid w:val="009A6B6A"/>
    <w:rsid w:val="009A74D9"/>
    <w:rsid w:val="009A7AEA"/>
    <w:rsid w:val="009B003E"/>
    <w:rsid w:val="009B0131"/>
    <w:rsid w:val="009B04BF"/>
    <w:rsid w:val="009B098D"/>
    <w:rsid w:val="009B0E71"/>
    <w:rsid w:val="009B0FA6"/>
    <w:rsid w:val="009B1004"/>
    <w:rsid w:val="009B124D"/>
    <w:rsid w:val="009B1579"/>
    <w:rsid w:val="009B1683"/>
    <w:rsid w:val="009B1C39"/>
    <w:rsid w:val="009B23AB"/>
    <w:rsid w:val="009B2F98"/>
    <w:rsid w:val="009B2FEB"/>
    <w:rsid w:val="009B30D3"/>
    <w:rsid w:val="009B330E"/>
    <w:rsid w:val="009B33E1"/>
    <w:rsid w:val="009B3431"/>
    <w:rsid w:val="009B3489"/>
    <w:rsid w:val="009B37AB"/>
    <w:rsid w:val="009B3E73"/>
    <w:rsid w:val="009B429C"/>
    <w:rsid w:val="009B471E"/>
    <w:rsid w:val="009B4BB9"/>
    <w:rsid w:val="009B5A5A"/>
    <w:rsid w:val="009B5C58"/>
    <w:rsid w:val="009B5E10"/>
    <w:rsid w:val="009B61E4"/>
    <w:rsid w:val="009B6603"/>
    <w:rsid w:val="009B6D1E"/>
    <w:rsid w:val="009B6F5E"/>
    <w:rsid w:val="009B72B0"/>
    <w:rsid w:val="009B73F8"/>
    <w:rsid w:val="009B7728"/>
    <w:rsid w:val="009B783D"/>
    <w:rsid w:val="009B7B5C"/>
    <w:rsid w:val="009C0136"/>
    <w:rsid w:val="009C016C"/>
    <w:rsid w:val="009C06C8"/>
    <w:rsid w:val="009C071F"/>
    <w:rsid w:val="009C083C"/>
    <w:rsid w:val="009C0853"/>
    <w:rsid w:val="009C0EB5"/>
    <w:rsid w:val="009C0F9D"/>
    <w:rsid w:val="009C112E"/>
    <w:rsid w:val="009C1303"/>
    <w:rsid w:val="009C130A"/>
    <w:rsid w:val="009C1C96"/>
    <w:rsid w:val="009C1FE1"/>
    <w:rsid w:val="009C2B75"/>
    <w:rsid w:val="009C2DBE"/>
    <w:rsid w:val="009C342A"/>
    <w:rsid w:val="009C36A1"/>
    <w:rsid w:val="009C3D34"/>
    <w:rsid w:val="009C3E57"/>
    <w:rsid w:val="009C3EE2"/>
    <w:rsid w:val="009C40F0"/>
    <w:rsid w:val="009C437B"/>
    <w:rsid w:val="009C455E"/>
    <w:rsid w:val="009C5031"/>
    <w:rsid w:val="009C5585"/>
    <w:rsid w:val="009C594C"/>
    <w:rsid w:val="009C5F0E"/>
    <w:rsid w:val="009C6350"/>
    <w:rsid w:val="009C65E6"/>
    <w:rsid w:val="009C678B"/>
    <w:rsid w:val="009C6888"/>
    <w:rsid w:val="009C6BB1"/>
    <w:rsid w:val="009C77C3"/>
    <w:rsid w:val="009C7B4F"/>
    <w:rsid w:val="009D00B9"/>
    <w:rsid w:val="009D02CD"/>
    <w:rsid w:val="009D16E6"/>
    <w:rsid w:val="009D1EB5"/>
    <w:rsid w:val="009D22DF"/>
    <w:rsid w:val="009D24AB"/>
    <w:rsid w:val="009D282F"/>
    <w:rsid w:val="009D2FF9"/>
    <w:rsid w:val="009D3755"/>
    <w:rsid w:val="009D3EA3"/>
    <w:rsid w:val="009D3EC3"/>
    <w:rsid w:val="009D3F33"/>
    <w:rsid w:val="009D4BC7"/>
    <w:rsid w:val="009D4CCD"/>
    <w:rsid w:val="009D5523"/>
    <w:rsid w:val="009D558A"/>
    <w:rsid w:val="009D5F12"/>
    <w:rsid w:val="009D6343"/>
    <w:rsid w:val="009D65D7"/>
    <w:rsid w:val="009D6FE3"/>
    <w:rsid w:val="009D71B3"/>
    <w:rsid w:val="009D762E"/>
    <w:rsid w:val="009D7815"/>
    <w:rsid w:val="009D7AD0"/>
    <w:rsid w:val="009E07F5"/>
    <w:rsid w:val="009E0FDE"/>
    <w:rsid w:val="009E10BF"/>
    <w:rsid w:val="009E1336"/>
    <w:rsid w:val="009E1C92"/>
    <w:rsid w:val="009E1D2F"/>
    <w:rsid w:val="009E2311"/>
    <w:rsid w:val="009E2647"/>
    <w:rsid w:val="009E4140"/>
    <w:rsid w:val="009E47AF"/>
    <w:rsid w:val="009E4ABD"/>
    <w:rsid w:val="009E4ADD"/>
    <w:rsid w:val="009E4C2F"/>
    <w:rsid w:val="009E4ECA"/>
    <w:rsid w:val="009E5182"/>
    <w:rsid w:val="009E5540"/>
    <w:rsid w:val="009E5606"/>
    <w:rsid w:val="009E58B1"/>
    <w:rsid w:val="009E5A91"/>
    <w:rsid w:val="009E5E79"/>
    <w:rsid w:val="009E6111"/>
    <w:rsid w:val="009E6251"/>
    <w:rsid w:val="009E62B0"/>
    <w:rsid w:val="009E684E"/>
    <w:rsid w:val="009E68DD"/>
    <w:rsid w:val="009E727A"/>
    <w:rsid w:val="009E7717"/>
    <w:rsid w:val="009E77C2"/>
    <w:rsid w:val="009F0078"/>
    <w:rsid w:val="009F02DC"/>
    <w:rsid w:val="009F06D8"/>
    <w:rsid w:val="009F0B07"/>
    <w:rsid w:val="009F0BCF"/>
    <w:rsid w:val="009F0C8B"/>
    <w:rsid w:val="009F0EFB"/>
    <w:rsid w:val="009F0F33"/>
    <w:rsid w:val="009F140A"/>
    <w:rsid w:val="009F1947"/>
    <w:rsid w:val="009F1D30"/>
    <w:rsid w:val="009F1D73"/>
    <w:rsid w:val="009F1F6A"/>
    <w:rsid w:val="009F249F"/>
    <w:rsid w:val="009F2742"/>
    <w:rsid w:val="009F28D3"/>
    <w:rsid w:val="009F2C8E"/>
    <w:rsid w:val="009F3121"/>
    <w:rsid w:val="009F3666"/>
    <w:rsid w:val="009F3BAF"/>
    <w:rsid w:val="009F3CEC"/>
    <w:rsid w:val="009F40CB"/>
    <w:rsid w:val="009F4119"/>
    <w:rsid w:val="009F4B8C"/>
    <w:rsid w:val="009F506B"/>
    <w:rsid w:val="009F54A1"/>
    <w:rsid w:val="009F5617"/>
    <w:rsid w:val="009F56ED"/>
    <w:rsid w:val="009F5767"/>
    <w:rsid w:val="009F5853"/>
    <w:rsid w:val="009F591E"/>
    <w:rsid w:val="009F5933"/>
    <w:rsid w:val="009F5ACD"/>
    <w:rsid w:val="009F6131"/>
    <w:rsid w:val="009F635E"/>
    <w:rsid w:val="009F6552"/>
    <w:rsid w:val="009F66CE"/>
    <w:rsid w:val="009F670D"/>
    <w:rsid w:val="009F6786"/>
    <w:rsid w:val="009F68A9"/>
    <w:rsid w:val="009F6D83"/>
    <w:rsid w:val="009F6D85"/>
    <w:rsid w:val="009F79F9"/>
    <w:rsid w:val="009F7B16"/>
    <w:rsid w:val="009F7FC9"/>
    <w:rsid w:val="00A00532"/>
    <w:rsid w:val="00A00A36"/>
    <w:rsid w:val="00A00D31"/>
    <w:rsid w:val="00A014E7"/>
    <w:rsid w:val="00A017D3"/>
    <w:rsid w:val="00A019A4"/>
    <w:rsid w:val="00A01C99"/>
    <w:rsid w:val="00A01CD4"/>
    <w:rsid w:val="00A01FA3"/>
    <w:rsid w:val="00A0200D"/>
    <w:rsid w:val="00A02035"/>
    <w:rsid w:val="00A02462"/>
    <w:rsid w:val="00A02A83"/>
    <w:rsid w:val="00A02B13"/>
    <w:rsid w:val="00A031CC"/>
    <w:rsid w:val="00A031FC"/>
    <w:rsid w:val="00A033AC"/>
    <w:rsid w:val="00A0367F"/>
    <w:rsid w:val="00A03AAA"/>
    <w:rsid w:val="00A03D5D"/>
    <w:rsid w:val="00A04668"/>
    <w:rsid w:val="00A048A5"/>
    <w:rsid w:val="00A048F9"/>
    <w:rsid w:val="00A04D77"/>
    <w:rsid w:val="00A04E3B"/>
    <w:rsid w:val="00A05082"/>
    <w:rsid w:val="00A050F4"/>
    <w:rsid w:val="00A05142"/>
    <w:rsid w:val="00A053D2"/>
    <w:rsid w:val="00A058C3"/>
    <w:rsid w:val="00A05C5F"/>
    <w:rsid w:val="00A05D4D"/>
    <w:rsid w:val="00A063AF"/>
    <w:rsid w:val="00A0646C"/>
    <w:rsid w:val="00A065AA"/>
    <w:rsid w:val="00A0660A"/>
    <w:rsid w:val="00A06BD4"/>
    <w:rsid w:val="00A07692"/>
    <w:rsid w:val="00A079E6"/>
    <w:rsid w:val="00A07A2D"/>
    <w:rsid w:val="00A07D64"/>
    <w:rsid w:val="00A07F4B"/>
    <w:rsid w:val="00A10232"/>
    <w:rsid w:val="00A11079"/>
    <w:rsid w:val="00A110BC"/>
    <w:rsid w:val="00A11611"/>
    <w:rsid w:val="00A11A27"/>
    <w:rsid w:val="00A11B6A"/>
    <w:rsid w:val="00A11CE6"/>
    <w:rsid w:val="00A1204F"/>
    <w:rsid w:val="00A1222A"/>
    <w:rsid w:val="00A12508"/>
    <w:rsid w:val="00A1283B"/>
    <w:rsid w:val="00A12B16"/>
    <w:rsid w:val="00A12B87"/>
    <w:rsid w:val="00A13007"/>
    <w:rsid w:val="00A132AB"/>
    <w:rsid w:val="00A13796"/>
    <w:rsid w:val="00A13E25"/>
    <w:rsid w:val="00A1428B"/>
    <w:rsid w:val="00A1463B"/>
    <w:rsid w:val="00A14B9D"/>
    <w:rsid w:val="00A14DF8"/>
    <w:rsid w:val="00A15B01"/>
    <w:rsid w:val="00A15E70"/>
    <w:rsid w:val="00A15EF6"/>
    <w:rsid w:val="00A164CD"/>
    <w:rsid w:val="00A1713D"/>
    <w:rsid w:val="00A17183"/>
    <w:rsid w:val="00A172C6"/>
    <w:rsid w:val="00A17A53"/>
    <w:rsid w:val="00A17B04"/>
    <w:rsid w:val="00A17E9C"/>
    <w:rsid w:val="00A20306"/>
    <w:rsid w:val="00A20685"/>
    <w:rsid w:val="00A20905"/>
    <w:rsid w:val="00A20966"/>
    <w:rsid w:val="00A20C4C"/>
    <w:rsid w:val="00A20FB9"/>
    <w:rsid w:val="00A216DA"/>
    <w:rsid w:val="00A216FD"/>
    <w:rsid w:val="00A218C2"/>
    <w:rsid w:val="00A21B5E"/>
    <w:rsid w:val="00A22148"/>
    <w:rsid w:val="00A2227D"/>
    <w:rsid w:val="00A22B19"/>
    <w:rsid w:val="00A22FFF"/>
    <w:rsid w:val="00A2343C"/>
    <w:rsid w:val="00A23D3B"/>
    <w:rsid w:val="00A23F1D"/>
    <w:rsid w:val="00A244AA"/>
    <w:rsid w:val="00A244BF"/>
    <w:rsid w:val="00A245B6"/>
    <w:rsid w:val="00A2461A"/>
    <w:rsid w:val="00A248CB"/>
    <w:rsid w:val="00A24B7D"/>
    <w:rsid w:val="00A24BEA"/>
    <w:rsid w:val="00A24C76"/>
    <w:rsid w:val="00A25146"/>
    <w:rsid w:val="00A25231"/>
    <w:rsid w:val="00A25340"/>
    <w:rsid w:val="00A25503"/>
    <w:rsid w:val="00A25E7A"/>
    <w:rsid w:val="00A268B4"/>
    <w:rsid w:val="00A26D9F"/>
    <w:rsid w:val="00A26FE9"/>
    <w:rsid w:val="00A2729E"/>
    <w:rsid w:val="00A27520"/>
    <w:rsid w:val="00A2754D"/>
    <w:rsid w:val="00A27674"/>
    <w:rsid w:val="00A278BB"/>
    <w:rsid w:val="00A27E40"/>
    <w:rsid w:val="00A27EDD"/>
    <w:rsid w:val="00A30141"/>
    <w:rsid w:val="00A306C0"/>
    <w:rsid w:val="00A309F8"/>
    <w:rsid w:val="00A31892"/>
    <w:rsid w:val="00A31960"/>
    <w:rsid w:val="00A321D1"/>
    <w:rsid w:val="00A321E3"/>
    <w:rsid w:val="00A323BA"/>
    <w:rsid w:val="00A3265A"/>
    <w:rsid w:val="00A32D2B"/>
    <w:rsid w:val="00A3304F"/>
    <w:rsid w:val="00A33A5C"/>
    <w:rsid w:val="00A33B00"/>
    <w:rsid w:val="00A33B9C"/>
    <w:rsid w:val="00A33E0B"/>
    <w:rsid w:val="00A341D0"/>
    <w:rsid w:val="00A34202"/>
    <w:rsid w:val="00A34808"/>
    <w:rsid w:val="00A34C0D"/>
    <w:rsid w:val="00A3549C"/>
    <w:rsid w:val="00A35657"/>
    <w:rsid w:val="00A35E86"/>
    <w:rsid w:val="00A36266"/>
    <w:rsid w:val="00A362E4"/>
    <w:rsid w:val="00A36CE3"/>
    <w:rsid w:val="00A36D3C"/>
    <w:rsid w:val="00A37142"/>
    <w:rsid w:val="00A371D2"/>
    <w:rsid w:val="00A372DE"/>
    <w:rsid w:val="00A377D0"/>
    <w:rsid w:val="00A37A5A"/>
    <w:rsid w:val="00A37F3F"/>
    <w:rsid w:val="00A40D46"/>
    <w:rsid w:val="00A4116B"/>
    <w:rsid w:val="00A419F7"/>
    <w:rsid w:val="00A428CC"/>
    <w:rsid w:val="00A42FA2"/>
    <w:rsid w:val="00A4313A"/>
    <w:rsid w:val="00A43AED"/>
    <w:rsid w:val="00A43B64"/>
    <w:rsid w:val="00A43C8F"/>
    <w:rsid w:val="00A43E59"/>
    <w:rsid w:val="00A43FAF"/>
    <w:rsid w:val="00A44602"/>
    <w:rsid w:val="00A446AB"/>
    <w:rsid w:val="00A44E8E"/>
    <w:rsid w:val="00A45B52"/>
    <w:rsid w:val="00A4611B"/>
    <w:rsid w:val="00A46AFE"/>
    <w:rsid w:val="00A475C9"/>
    <w:rsid w:val="00A475CB"/>
    <w:rsid w:val="00A476FE"/>
    <w:rsid w:val="00A502CC"/>
    <w:rsid w:val="00A50462"/>
    <w:rsid w:val="00A50864"/>
    <w:rsid w:val="00A50C26"/>
    <w:rsid w:val="00A50E5C"/>
    <w:rsid w:val="00A5108A"/>
    <w:rsid w:val="00A51388"/>
    <w:rsid w:val="00A5169A"/>
    <w:rsid w:val="00A5177E"/>
    <w:rsid w:val="00A51A3D"/>
    <w:rsid w:val="00A51D18"/>
    <w:rsid w:val="00A52594"/>
    <w:rsid w:val="00A526F1"/>
    <w:rsid w:val="00A527A7"/>
    <w:rsid w:val="00A527DC"/>
    <w:rsid w:val="00A52A7D"/>
    <w:rsid w:val="00A53578"/>
    <w:rsid w:val="00A535EB"/>
    <w:rsid w:val="00A537FB"/>
    <w:rsid w:val="00A53972"/>
    <w:rsid w:val="00A54996"/>
    <w:rsid w:val="00A54EBF"/>
    <w:rsid w:val="00A552F9"/>
    <w:rsid w:val="00A559D7"/>
    <w:rsid w:val="00A55F55"/>
    <w:rsid w:val="00A5622F"/>
    <w:rsid w:val="00A564E9"/>
    <w:rsid w:val="00A5652C"/>
    <w:rsid w:val="00A5706E"/>
    <w:rsid w:val="00A574C2"/>
    <w:rsid w:val="00A57BAF"/>
    <w:rsid w:val="00A57F98"/>
    <w:rsid w:val="00A60C30"/>
    <w:rsid w:val="00A60D47"/>
    <w:rsid w:val="00A61334"/>
    <w:rsid w:val="00A61AF2"/>
    <w:rsid w:val="00A61BDF"/>
    <w:rsid w:val="00A61C5E"/>
    <w:rsid w:val="00A61CF0"/>
    <w:rsid w:val="00A622BA"/>
    <w:rsid w:val="00A62515"/>
    <w:rsid w:val="00A627D9"/>
    <w:rsid w:val="00A62935"/>
    <w:rsid w:val="00A63477"/>
    <w:rsid w:val="00A636EC"/>
    <w:rsid w:val="00A642DE"/>
    <w:rsid w:val="00A6471C"/>
    <w:rsid w:val="00A64A56"/>
    <w:rsid w:val="00A64B2F"/>
    <w:rsid w:val="00A64E76"/>
    <w:rsid w:val="00A65247"/>
    <w:rsid w:val="00A655BE"/>
    <w:rsid w:val="00A65A5E"/>
    <w:rsid w:val="00A666A4"/>
    <w:rsid w:val="00A66783"/>
    <w:rsid w:val="00A66AEC"/>
    <w:rsid w:val="00A66C25"/>
    <w:rsid w:val="00A6703B"/>
    <w:rsid w:val="00A67187"/>
    <w:rsid w:val="00A6737B"/>
    <w:rsid w:val="00A67607"/>
    <w:rsid w:val="00A6774F"/>
    <w:rsid w:val="00A67774"/>
    <w:rsid w:val="00A6793F"/>
    <w:rsid w:val="00A67C1D"/>
    <w:rsid w:val="00A7021A"/>
    <w:rsid w:val="00A70381"/>
    <w:rsid w:val="00A7043F"/>
    <w:rsid w:val="00A70693"/>
    <w:rsid w:val="00A70917"/>
    <w:rsid w:val="00A70AE5"/>
    <w:rsid w:val="00A71AC7"/>
    <w:rsid w:val="00A71EB0"/>
    <w:rsid w:val="00A7226C"/>
    <w:rsid w:val="00A72443"/>
    <w:rsid w:val="00A72BE7"/>
    <w:rsid w:val="00A734B6"/>
    <w:rsid w:val="00A73591"/>
    <w:rsid w:val="00A739AA"/>
    <w:rsid w:val="00A74125"/>
    <w:rsid w:val="00A74885"/>
    <w:rsid w:val="00A74D59"/>
    <w:rsid w:val="00A756AB"/>
    <w:rsid w:val="00A75B91"/>
    <w:rsid w:val="00A75EA5"/>
    <w:rsid w:val="00A75FD7"/>
    <w:rsid w:val="00A7632A"/>
    <w:rsid w:val="00A765D7"/>
    <w:rsid w:val="00A76791"/>
    <w:rsid w:val="00A769CE"/>
    <w:rsid w:val="00A76F0C"/>
    <w:rsid w:val="00A77875"/>
    <w:rsid w:val="00A77C7A"/>
    <w:rsid w:val="00A77EEC"/>
    <w:rsid w:val="00A804E8"/>
    <w:rsid w:val="00A80908"/>
    <w:rsid w:val="00A809FB"/>
    <w:rsid w:val="00A80DDE"/>
    <w:rsid w:val="00A810E5"/>
    <w:rsid w:val="00A81550"/>
    <w:rsid w:val="00A81629"/>
    <w:rsid w:val="00A817C4"/>
    <w:rsid w:val="00A817FF"/>
    <w:rsid w:val="00A819D9"/>
    <w:rsid w:val="00A82046"/>
    <w:rsid w:val="00A82102"/>
    <w:rsid w:val="00A823D7"/>
    <w:rsid w:val="00A82723"/>
    <w:rsid w:val="00A82B12"/>
    <w:rsid w:val="00A82EFA"/>
    <w:rsid w:val="00A83467"/>
    <w:rsid w:val="00A834B9"/>
    <w:rsid w:val="00A83733"/>
    <w:rsid w:val="00A83D55"/>
    <w:rsid w:val="00A83F7D"/>
    <w:rsid w:val="00A8402F"/>
    <w:rsid w:val="00A84073"/>
    <w:rsid w:val="00A84504"/>
    <w:rsid w:val="00A845D5"/>
    <w:rsid w:val="00A849D5"/>
    <w:rsid w:val="00A84CAF"/>
    <w:rsid w:val="00A84F19"/>
    <w:rsid w:val="00A84FEB"/>
    <w:rsid w:val="00A8512D"/>
    <w:rsid w:val="00A85B62"/>
    <w:rsid w:val="00A85BBB"/>
    <w:rsid w:val="00A8684D"/>
    <w:rsid w:val="00A86D87"/>
    <w:rsid w:val="00A86EEA"/>
    <w:rsid w:val="00A86F0C"/>
    <w:rsid w:val="00A87177"/>
    <w:rsid w:val="00A8792E"/>
    <w:rsid w:val="00A87AFC"/>
    <w:rsid w:val="00A87DE9"/>
    <w:rsid w:val="00A87E55"/>
    <w:rsid w:val="00A90B08"/>
    <w:rsid w:val="00A90B19"/>
    <w:rsid w:val="00A90B32"/>
    <w:rsid w:val="00A9153E"/>
    <w:rsid w:val="00A91A0F"/>
    <w:rsid w:val="00A91B8F"/>
    <w:rsid w:val="00A921DD"/>
    <w:rsid w:val="00A9232D"/>
    <w:rsid w:val="00A92649"/>
    <w:rsid w:val="00A92EF6"/>
    <w:rsid w:val="00A9344E"/>
    <w:rsid w:val="00A93CD4"/>
    <w:rsid w:val="00A947A1"/>
    <w:rsid w:val="00A9487F"/>
    <w:rsid w:val="00A95750"/>
    <w:rsid w:val="00A95915"/>
    <w:rsid w:val="00A95DF3"/>
    <w:rsid w:val="00A96014"/>
    <w:rsid w:val="00A96DF6"/>
    <w:rsid w:val="00A97279"/>
    <w:rsid w:val="00A97442"/>
    <w:rsid w:val="00A9745F"/>
    <w:rsid w:val="00A9751D"/>
    <w:rsid w:val="00A9759D"/>
    <w:rsid w:val="00A97609"/>
    <w:rsid w:val="00A9799D"/>
    <w:rsid w:val="00A97A75"/>
    <w:rsid w:val="00A97CC5"/>
    <w:rsid w:val="00A97D8E"/>
    <w:rsid w:val="00AA002D"/>
    <w:rsid w:val="00AA0129"/>
    <w:rsid w:val="00AA03AA"/>
    <w:rsid w:val="00AA0633"/>
    <w:rsid w:val="00AA09C2"/>
    <w:rsid w:val="00AA0FCF"/>
    <w:rsid w:val="00AA0FFB"/>
    <w:rsid w:val="00AA1198"/>
    <w:rsid w:val="00AA1664"/>
    <w:rsid w:val="00AA1943"/>
    <w:rsid w:val="00AA1B70"/>
    <w:rsid w:val="00AA2063"/>
    <w:rsid w:val="00AA2851"/>
    <w:rsid w:val="00AA3686"/>
    <w:rsid w:val="00AA3853"/>
    <w:rsid w:val="00AA3CD9"/>
    <w:rsid w:val="00AA3FBB"/>
    <w:rsid w:val="00AA42A5"/>
    <w:rsid w:val="00AA4FE6"/>
    <w:rsid w:val="00AA50B8"/>
    <w:rsid w:val="00AA57D6"/>
    <w:rsid w:val="00AA59AD"/>
    <w:rsid w:val="00AA6A67"/>
    <w:rsid w:val="00AA6EB4"/>
    <w:rsid w:val="00AA6F1F"/>
    <w:rsid w:val="00AA6FCF"/>
    <w:rsid w:val="00AA70E8"/>
    <w:rsid w:val="00AA717D"/>
    <w:rsid w:val="00AA7398"/>
    <w:rsid w:val="00AA7BF5"/>
    <w:rsid w:val="00AA7C08"/>
    <w:rsid w:val="00AA7D35"/>
    <w:rsid w:val="00AA7D69"/>
    <w:rsid w:val="00AB0032"/>
    <w:rsid w:val="00AB0255"/>
    <w:rsid w:val="00AB058E"/>
    <w:rsid w:val="00AB0A5A"/>
    <w:rsid w:val="00AB0B0D"/>
    <w:rsid w:val="00AB0B60"/>
    <w:rsid w:val="00AB0E4E"/>
    <w:rsid w:val="00AB1203"/>
    <w:rsid w:val="00AB120E"/>
    <w:rsid w:val="00AB14C5"/>
    <w:rsid w:val="00AB16C5"/>
    <w:rsid w:val="00AB1994"/>
    <w:rsid w:val="00AB224B"/>
    <w:rsid w:val="00AB2389"/>
    <w:rsid w:val="00AB23FD"/>
    <w:rsid w:val="00AB2773"/>
    <w:rsid w:val="00AB29DA"/>
    <w:rsid w:val="00AB2B35"/>
    <w:rsid w:val="00AB2CB0"/>
    <w:rsid w:val="00AB2DE2"/>
    <w:rsid w:val="00AB348D"/>
    <w:rsid w:val="00AB353F"/>
    <w:rsid w:val="00AB38D5"/>
    <w:rsid w:val="00AB3B6A"/>
    <w:rsid w:val="00AB3EBD"/>
    <w:rsid w:val="00AB4497"/>
    <w:rsid w:val="00AB45E9"/>
    <w:rsid w:val="00AB48F7"/>
    <w:rsid w:val="00AB53F7"/>
    <w:rsid w:val="00AB54BA"/>
    <w:rsid w:val="00AB5E4E"/>
    <w:rsid w:val="00AB5FB5"/>
    <w:rsid w:val="00AB693B"/>
    <w:rsid w:val="00AB6E3A"/>
    <w:rsid w:val="00AB73C3"/>
    <w:rsid w:val="00AB7690"/>
    <w:rsid w:val="00AB771A"/>
    <w:rsid w:val="00AB7814"/>
    <w:rsid w:val="00AC11AA"/>
    <w:rsid w:val="00AC11B5"/>
    <w:rsid w:val="00AC1362"/>
    <w:rsid w:val="00AC1BFF"/>
    <w:rsid w:val="00AC1F45"/>
    <w:rsid w:val="00AC241B"/>
    <w:rsid w:val="00AC28C5"/>
    <w:rsid w:val="00AC2E7E"/>
    <w:rsid w:val="00AC351E"/>
    <w:rsid w:val="00AC3580"/>
    <w:rsid w:val="00AC37BD"/>
    <w:rsid w:val="00AC3BFB"/>
    <w:rsid w:val="00AC3E59"/>
    <w:rsid w:val="00AC4C57"/>
    <w:rsid w:val="00AC4CFF"/>
    <w:rsid w:val="00AC522D"/>
    <w:rsid w:val="00AC5FDE"/>
    <w:rsid w:val="00AC60BA"/>
    <w:rsid w:val="00AC60C2"/>
    <w:rsid w:val="00AC60EA"/>
    <w:rsid w:val="00AC6432"/>
    <w:rsid w:val="00AC6856"/>
    <w:rsid w:val="00AC7036"/>
    <w:rsid w:val="00AC7043"/>
    <w:rsid w:val="00AC7232"/>
    <w:rsid w:val="00AC74EB"/>
    <w:rsid w:val="00AC74F5"/>
    <w:rsid w:val="00AC7B2B"/>
    <w:rsid w:val="00AD0015"/>
    <w:rsid w:val="00AD02BC"/>
    <w:rsid w:val="00AD0D2C"/>
    <w:rsid w:val="00AD1F35"/>
    <w:rsid w:val="00AD27E2"/>
    <w:rsid w:val="00AD2CA2"/>
    <w:rsid w:val="00AD33A8"/>
    <w:rsid w:val="00AD33A9"/>
    <w:rsid w:val="00AD34DA"/>
    <w:rsid w:val="00AD3788"/>
    <w:rsid w:val="00AD392F"/>
    <w:rsid w:val="00AD3F8C"/>
    <w:rsid w:val="00AD4422"/>
    <w:rsid w:val="00AD46A6"/>
    <w:rsid w:val="00AD48B5"/>
    <w:rsid w:val="00AD4A84"/>
    <w:rsid w:val="00AD4A87"/>
    <w:rsid w:val="00AD4E8B"/>
    <w:rsid w:val="00AD4EA3"/>
    <w:rsid w:val="00AD5233"/>
    <w:rsid w:val="00AD5792"/>
    <w:rsid w:val="00AD57A9"/>
    <w:rsid w:val="00AD5A5C"/>
    <w:rsid w:val="00AD624F"/>
    <w:rsid w:val="00AD6933"/>
    <w:rsid w:val="00AD6BA2"/>
    <w:rsid w:val="00AD70CF"/>
    <w:rsid w:val="00AD72A5"/>
    <w:rsid w:val="00AD791B"/>
    <w:rsid w:val="00AD7A62"/>
    <w:rsid w:val="00AE0645"/>
    <w:rsid w:val="00AE06C8"/>
    <w:rsid w:val="00AE0BBD"/>
    <w:rsid w:val="00AE10A9"/>
    <w:rsid w:val="00AE1466"/>
    <w:rsid w:val="00AE1DA6"/>
    <w:rsid w:val="00AE1E5A"/>
    <w:rsid w:val="00AE2183"/>
    <w:rsid w:val="00AE22A1"/>
    <w:rsid w:val="00AE2A79"/>
    <w:rsid w:val="00AE2DD8"/>
    <w:rsid w:val="00AE2E45"/>
    <w:rsid w:val="00AE2FA3"/>
    <w:rsid w:val="00AE32EC"/>
    <w:rsid w:val="00AE3572"/>
    <w:rsid w:val="00AE3603"/>
    <w:rsid w:val="00AE37AE"/>
    <w:rsid w:val="00AE38CA"/>
    <w:rsid w:val="00AE3F31"/>
    <w:rsid w:val="00AE4098"/>
    <w:rsid w:val="00AE4314"/>
    <w:rsid w:val="00AE4F39"/>
    <w:rsid w:val="00AE5038"/>
    <w:rsid w:val="00AE5306"/>
    <w:rsid w:val="00AE530E"/>
    <w:rsid w:val="00AE53DF"/>
    <w:rsid w:val="00AE5526"/>
    <w:rsid w:val="00AE62CA"/>
    <w:rsid w:val="00AE6378"/>
    <w:rsid w:val="00AE6A1A"/>
    <w:rsid w:val="00AE6A37"/>
    <w:rsid w:val="00AE6A85"/>
    <w:rsid w:val="00AE6ABD"/>
    <w:rsid w:val="00AE6B87"/>
    <w:rsid w:val="00AE6F2D"/>
    <w:rsid w:val="00AE6FF5"/>
    <w:rsid w:val="00AE7279"/>
    <w:rsid w:val="00AE77A8"/>
    <w:rsid w:val="00AE790B"/>
    <w:rsid w:val="00AE7F71"/>
    <w:rsid w:val="00AF05F4"/>
    <w:rsid w:val="00AF0EA6"/>
    <w:rsid w:val="00AF1360"/>
    <w:rsid w:val="00AF14C4"/>
    <w:rsid w:val="00AF16BC"/>
    <w:rsid w:val="00AF17B1"/>
    <w:rsid w:val="00AF1A2F"/>
    <w:rsid w:val="00AF1A5E"/>
    <w:rsid w:val="00AF2810"/>
    <w:rsid w:val="00AF3341"/>
    <w:rsid w:val="00AF3385"/>
    <w:rsid w:val="00AF3435"/>
    <w:rsid w:val="00AF3EDB"/>
    <w:rsid w:val="00AF4410"/>
    <w:rsid w:val="00AF4945"/>
    <w:rsid w:val="00AF4DFB"/>
    <w:rsid w:val="00AF5422"/>
    <w:rsid w:val="00AF5D97"/>
    <w:rsid w:val="00AF657E"/>
    <w:rsid w:val="00AF69FE"/>
    <w:rsid w:val="00AF6AA9"/>
    <w:rsid w:val="00AF6C7D"/>
    <w:rsid w:val="00AF6CFA"/>
    <w:rsid w:val="00AF70CA"/>
    <w:rsid w:val="00AF7116"/>
    <w:rsid w:val="00AF7558"/>
    <w:rsid w:val="00AF7619"/>
    <w:rsid w:val="00AF7710"/>
    <w:rsid w:val="00AF7989"/>
    <w:rsid w:val="00B000B7"/>
    <w:rsid w:val="00B0037E"/>
    <w:rsid w:val="00B0045D"/>
    <w:rsid w:val="00B00697"/>
    <w:rsid w:val="00B008DA"/>
    <w:rsid w:val="00B0093C"/>
    <w:rsid w:val="00B009DE"/>
    <w:rsid w:val="00B0101D"/>
    <w:rsid w:val="00B01225"/>
    <w:rsid w:val="00B014C6"/>
    <w:rsid w:val="00B02062"/>
    <w:rsid w:val="00B026AC"/>
    <w:rsid w:val="00B02F15"/>
    <w:rsid w:val="00B0319F"/>
    <w:rsid w:val="00B0347D"/>
    <w:rsid w:val="00B034C7"/>
    <w:rsid w:val="00B03597"/>
    <w:rsid w:val="00B0362B"/>
    <w:rsid w:val="00B03B33"/>
    <w:rsid w:val="00B03DE7"/>
    <w:rsid w:val="00B0412F"/>
    <w:rsid w:val="00B043B9"/>
    <w:rsid w:val="00B04BFB"/>
    <w:rsid w:val="00B05523"/>
    <w:rsid w:val="00B055B5"/>
    <w:rsid w:val="00B05770"/>
    <w:rsid w:val="00B059D7"/>
    <w:rsid w:val="00B067B8"/>
    <w:rsid w:val="00B067D3"/>
    <w:rsid w:val="00B06FFE"/>
    <w:rsid w:val="00B073A5"/>
    <w:rsid w:val="00B075BF"/>
    <w:rsid w:val="00B07861"/>
    <w:rsid w:val="00B07999"/>
    <w:rsid w:val="00B10B19"/>
    <w:rsid w:val="00B10C5E"/>
    <w:rsid w:val="00B10DB9"/>
    <w:rsid w:val="00B1196F"/>
    <w:rsid w:val="00B11FC2"/>
    <w:rsid w:val="00B12167"/>
    <w:rsid w:val="00B122C1"/>
    <w:rsid w:val="00B123A2"/>
    <w:rsid w:val="00B12C91"/>
    <w:rsid w:val="00B12EA5"/>
    <w:rsid w:val="00B12FE6"/>
    <w:rsid w:val="00B13279"/>
    <w:rsid w:val="00B1351C"/>
    <w:rsid w:val="00B137F5"/>
    <w:rsid w:val="00B147EA"/>
    <w:rsid w:val="00B1480A"/>
    <w:rsid w:val="00B14C0D"/>
    <w:rsid w:val="00B14D7C"/>
    <w:rsid w:val="00B14E7F"/>
    <w:rsid w:val="00B151FA"/>
    <w:rsid w:val="00B152F7"/>
    <w:rsid w:val="00B15CD8"/>
    <w:rsid w:val="00B15DF7"/>
    <w:rsid w:val="00B16A42"/>
    <w:rsid w:val="00B173B6"/>
    <w:rsid w:val="00B17E2C"/>
    <w:rsid w:val="00B17E6D"/>
    <w:rsid w:val="00B17E72"/>
    <w:rsid w:val="00B17F0D"/>
    <w:rsid w:val="00B200CF"/>
    <w:rsid w:val="00B2046F"/>
    <w:rsid w:val="00B206FC"/>
    <w:rsid w:val="00B207E0"/>
    <w:rsid w:val="00B20D01"/>
    <w:rsid w:val="00B21118"/>
    <w:rsid w:val="00B21419"/>
    <w:rsid w:val="00B21498"/>
    <w:rsid w:val="00B21505"/>
    <w:rsid w:val="00B22022"/>
    <w:rsid w:val="00B2236D"/>
    <w:rsid w:val="00B22DFB"/>
    <w:rsid w:val="00B2337A"/>
    <w:rsid w:val="00B234FD"/>
    <w:rsid w:val="00B23502"/>
    <w:rsid w:val="00B23778"/>
    <w:rsid w:val="00B23879"/>
    <w:rsid w:val="00B23969"/>
    <w:rsid w:val="00B23BA0"/>
    <w:rsid w:val="00B23E6B"/>
    <w:rsid w:val="00B243D0"/>
    <w:rsid w:val="00B243F2"/>
    <w:rsid w:val="00B24F7C"/>
    <w:rsid w:val="00B25D44"/>
    <w:rsid w:val="00B26049"/>
    <w:rsid w:val="00B26DFB"/>
    <w:rsid w:val="00B2733F"/>
    <w:rsid w:val="00B27521"/>
    <w:rsid w:val="00B277FD"/>
    <w:rsid w:val="00B27963"/>
    <w:rsid w:val="00B279BD"/>
    <w:rsid w:val="00B27BA1"/>
    <w:rsid w:val="00B27CD1"/>
    <w:rsid w:val="00B27DA7"/>
    <w:rsid w:val="00B303AC"/>
    <w:rsid w:val="00B3086A"/>
    <w:rsid w:val="00B30941"/>
    <w:rsid w:val="00B30E0A"/>
    <w:rsid w:val="00B327CB"/>
    <w:rsid w:val="00B32BAC"/>
    <w:rsid w:val="00B32BCA"/>
    <w:rsid w:val="00B32D6D"/>
    <w:rsid w:val="00B32E42"/>
    <w:rsid w:val="00B32F3C"/>
    <w:rsid w:val="00B332B5"/>
    <w:rsid w:val="00B33860"/>
    <w:rsid w:val="00B338D7"/>
    <w:rsid w:val="00B3421C"/>
    <w:rsid w:val="00B343C1"/>
    <w:rsid w:val="00B34E52"/>
    <w:rsid w:val="00B350BB"/>
    <w:rsid w:val="00B35188"/>
    <w:rsid w:val="00B3573A"/>
    <w:rsid w:val="00B35C05"/>
    <w:rsid w:val="00B35E6A"/>
    <w:rsid w:val="00B3607C"/>
    <w:rsid w:val="00B36965"/>
    <w:rsid w:val="00B377AE"/>
    <w:rsid w:val="00B37A62"/>
    <w:rsid w:val="00B40CE3"/>
    <w:rsid w:val="00B412C5"/>
    <w:rsid w:val="00B41825"/>
    <w:rsid w:val="00B4197D"/>
    <w:rsid w:val="00B41D2F"/>
    <w:rsid w:val="00B424B7"/>
    <w:rsid w:val="00B42776"/>
    <w:rsid w:val="00B42D0F"/>
    <w:rsid w:val="00B435E7"/>
    <w:rsid w:val="00B436B2"/>
    <w:rsid w:val="00B43872"/>
    <w:rsid w:val="00B43A7C"/>
    <w:rsid w:val="00B43D66"/>
    <w:rsid w:val="00B43EE2"/>
    <w:rsid w:val="00B43FD9"/>
    <w:rsid w:val="00B440A8"/>
    <w:rsid w:val="00B441FD"/>
    <w:rsid w:val="00B445F7"/>
    <w:rsid w:val="00B447A4"/>
    <w:rsid w:val="00B44ADE"/>
    <w:rsid w:val="00B44ED3"/>
    <w:rsid w:val="00B4529F"/>
    <w:rsid w:val="00B4575D"/>
    <w:rsid w:val="00B45B68"/>
    <w:rsid w:val="00B45C46"/>
    <w:rsid w:val="00B460BB"/>
    <w:rsid w:val="00B47568"/>
    <w:rsid w:val="00B475FF"/>
    <w:rsid w:val="00B5012A"/>
    <w:rsid w:val="00B506EE"/>
    <w:rsid w:val="00B5127C"/>
    <w:rsid w:val="00B517FA"/>
    <w:rsid w:val="00B51E8B"/>
    <w:rsid w:val="00B52876"/>
    <w:rsid w:val="00B53690"/>
    <w:rsid w:val="00B536FB"/>
    <w:rsid w:val="00B53A3A"/>
    <w:rsid w:val="00B54265"/>
    <w:rsid w:val="00B54520"/>
    <w:rsid w:val="00B54CF4"/>
    <w:rsid w:val="00B54DFE"/>
    <w:rsid w:val="00B5502E"/>
    <w:rsid w:val="00B55DE6"/>
    <w:rsid w:val="00B55E0B"/>
    <w:rsid w:val="00B57170"/>
    <w:rsid w:val="00B577CE"/>
    <w:rsid w:val="00B57AA6"/>
    <w:rsid w:val="00B603FC"/>
    <w:rsid w:val="00B604C9"/>
    <w:rsid w:val="00B604CD"/>
    <w:rsid w:val="00B60560"/>
    <w:rsid w:val="00B606B0"/>
    <w:rsid w:val="00B60C33"/>
    <w:rsid w:val="00B60DEE"/>
    <w:rsid w:val="00B614F0"/>
    <w:rsid w:val="00B615D6"/>
    <w:rsid w:val="00B61746"/>
    <w:rsid w:val="00B624FD"/>
    <w:rsid w:val="00B62A7E"/>
    <w:rsid w:val="00B62B1F"/>
    <w:rsid w:val="00B62CD5"/>
    <w:rsid w:val="00B62D30"/>
    <w:rsid w:val="00B62D53"/>
    <w:rsid w:val="00B62F28"/>
    <w:rsid w:val="00B633F5"/>
    <w:rsid w:val="00B63CDF"/>
    <w:rsid w:val="00B64329"/>
    <w:rsid w:val="00B64600"/>
    <w:rsid w:val="00B6473D"/>
    <w:rsid w:val="00B648F8"/>
    <w:rsid w:val="00B64A81"/>
    <w:rsid w:val="00B64CB3"/>
    <w:rsid w:val="00B64E59"/>
    <w:rsid w:val="00B6533D"/>
    <w:rsid w:val="00B65361"/>
    <w:rsid w:val="00B657F3"/>
    <w:rsid w:val="00B65B6D"/>
    <w:rsid w:val="00B66255"/>
    <w:rsid w:val="00B6647C"/>
    <w:rsid w:val="00B66C5E"/>
    <w:rsid w:val="00B66C95"/>
    <w:rsid w:val="00B66EB6"/>
    <w:rsid w:val="00B67196"/>
    <w:rsid w:val="00B67422"/>
    <w:rsid w:val="00B67E5E"/>
    <w:rsid w:val="00B67E60"/>
    <w:rsid w:val="00B67FEB"/>
    <w:rsid w:val="00B7008E"/>
    <w:rsid w:val="00B7079B"/>
    <w:rsid w:val="00B70D67"/>
    <w:rsid w:val="00B70FBA"/>
    <w:rsid w:val="00B711AB"/>
    <w:rsid w:val="00B712AE"/>
    <w:rsid w:val="00B7194E"/>
    <w:rsid w:val="00B71A5F"/>
    <w:rsid w:val="00B71AE0"/>
    <w:rsid w:val="00B71AF0"/>
    <w:rsid w:val="00B720CE"/>
    <w:rsid w:val="00B72289"/>
    <w:rsid w:val="00B72407"/>
    <w:rsid w:val="00B7268B"/>
    <w:rsid w:val="00B7325E"/>
    <w:rsid w:val="00B740CD"/>
    <w:rsid w:val="00B74469"/>
    <w:rsid w:val="00B74642"/>
    <w:rsid w:val="00B74821"/>
    <w:rsid w:val="00B74FA3"/>
    <w:rsid w:val="00B755B0"/>
    <w:rsid w:val="00B75709"/>
    <w:rsid w:val="00B75CFC"/>
    <w:rsid w:val="00B763B9"/>
    <w:rsid w:val="00B763BC"/>
    <w:rsid w:val="00B766E5"/>
    <w:rsid w:val="00B768DB"/>
    <w:rsid w:val="00B769ED"/>
    <w:rsid w:val="00B77052"/>
    <w:rsid w:val="00B77472"/>
    <w:rsid w:val="00B7777D"/>
    <w:rsid w:val="00B806D5"/>
    <w:rsid w:val="00B807B8"/>
    <w:rsid w:val="00B80B5E"/>
    <w:rsid w:val="00B80E6A"/>
    <w:rsid w:val="00B811F7"/>
    <w:rsid w:val="00B81DAA"/>
    <w:rsid w:val="00B81FED"/>
    <w:rsid w:val="00B82E69"/>
    <w:rsid w:val="00B8307F"/>
    <w:rsid w:val="00B8346F"/>
    <w:rsid w:val="00B83D23"/>
    <w:rsid w:val="00B83EAB"/>
    <w:rsid w:val="00B8524F"/>
    <w:rsid w:val="00B85BC8"/>
    <w:rsid w:val="00B85BE3"/>
    <w:rsid w:val="00B8614E"/>
    <w:rsid w:val="00B86239"/>
    <w:rsid w:val="00B8695B"/>
    <w:rsid w:val="00B86B1D"/>
    <w:rsid w:val="00B86DC0"/>
    <w:rsid w:val="00B87005"/>
    <w:rsid w:val="00B871C5"/>
    <w:rsid w:val="00B872CB"/>
    <w:rsid w:val="00B900D9"/>
    <w:rsid w:val="00B900F1"/>
    <w:rsid w:val="00B9044B"/>
    <w:rsid w:val="00B906C6"/>
    <w:rsid w:val="00B90857"/>
    <w:rsid w:val="00B90C62"/>
    <w:rsid w:val="00B91049"/>
    <w:rsid w:val="00B915DB"/>
    <w:rsid w:val="00B91A51"/>
    <w:rsid w:val="00B9252C"/>
    <w:rsid w:val="00B92B8F"/>
    <w:rsid w:val="00B92F7D"/>
    <w:rsid w:val="00B94CD7"/>
    <w:rsid w:val="00B9535C"/>
    <w:rsid w:val="00B9539F"/>
    <w:rsid w:val="00B954C3"/>
    <w:rsid w:val="00B958D8"/>
    <w:rsid w:val="00B95B0F"/>
    <w:rsid w:val="00B95D7B"/>
    <w:rsid w:val="00B95F39"/>
    <w:rsid w:val="00B96154"/>
    <w:rsid w:val="00B963DA"/>
    <w:rsid w:val="00B96579"/>
    <w:rsid w:val="00B965CD"/>
    <w:rsid w:val="00B96660"/>
    <w:rsid w:val="00B96693"/>
    <w:rsid w:val="00B96EFE"/>
    <w:rsid w:val="00B97779"/>
    <w:rsid w:val="00B978D8"/>
    <w:rsid w:val="00B97E36"/>
    <w:rsid w:val="00BA08A2"/>
    <w:rsid w:val="00BA0E56"/>
    <w:rsid w:val="00BA1931"/>
    <w:rsid w:val="00BA1AE1"/>
    <w:rsid w:val="00BA1AFE"/>
    <w:rsid w:val="00BA1C8A"/>
    <w:rsid w:val="00BA1F1C"/>
    <w:rsid w:val="00BA22B6"/>
    <w:rsid w:val="00BA2579"/>
    <w:rsid w:val="00BA2FFD"/>
    <w:rsid w:val="00BA3B35"/>
    <w:rsid w:val="00BA3C47"/>
    <w:rsid w:val="00BA3C8A"/>
    <w:rsid w:val="00BA45E9"/>
    <w:rsid w:val="00BA479C"/>
    <w:rsid w:val="00BA48FA"/>
    <w:rsid w:val="00BA4A8B"/>
    <w:rsid w:val="00BA4ECB"/>
    <w:rsid w:val="00BA52B7"/>
    <w:rsid w:val="00BA56CE"/>
    <w:rsid w:val="00BA5808"/>
    <w:rsid w:val="00BA5A8D"/>
    <w:rsid w:val="00BA5C21"/>
    <w:rsid w:val="00BA6881"/>
    <w:rsid w:val="00BA6C8B"/>
    <w:rsid w:val="00BA6D5A"/>
    <w:rsid w:val="00BA6E79"/>
    <w:rsid w:val="00BA711B"/>
    <w:rsid w:val="00BA75F4"/>
    <w:rsid w:val="00BA7800"/>
    <w:rsid w:val="00BA7837"/>
    <w:rsid w:val="00BB000E"/>
    <w:rsid w:val="00BB003C"/>
    <w:rsid w:val="00BB0451"/>
    <w:rsid w:val="00BB04E1"/>
    <w:rsid w:val="00BB0C74"/>
    <w:rsid w:val="00BB1044"/>
    <w:rsid w:val="00BB1528"/>
    <w:rsid w:val="00BB224E"/>
    <w:rsid w:val="00BB2639"/>
    <w:rsid w:val="00BB2A0F"/>
    <w:rsid w:val="00BB2B30"/>
    <w:rsid w:val="00BB2BB7"/>
    <w:rsid w:val="00BB2E45"/>
    <w:rsid w:val="00BB32C9"/>
    <w:rsid w:val="00BB33E7"/>
    <w:rsid w:val="00BB3C3E"/>
    <w:rsid w:val="00BB48E5"/>
    <w:rsid w:val="00BB4976"/>
    <w:rsid w:val="00BB4A31"/>
    <w:rsid w:val="00BB4D6B"/>
    <w:rsid w:val="00BB57DB"/>
    <w:rsid w:val="00BB57DC"/>
    <w:rsid w:val="00BB5F02"/>
    <w:rsid w:val="00BB6106"/>
    <w:rsid w:val="00BB667F"/>
    <w:rsid w:val="00BB66D2"/>
    <w:rsid w:val="00BB6B49"/>
    <w:rsid w:val="00BB6B57"/>
    <w:rsid w:val="00BB6E48"/>
    <w:rsid w:val="00BB6E82"/>
    <w:rsid w:val="00BB7375"/>
    <w:rsid w:val="00BB747E"/>
    <w:rsid w:val="00BB7A8B"/>
    <w:rsid w:val="00BB7D01"/>
    <w:rsid w:val="00BC0155"/>
    <w:rsid w:val="00BC0C74"/>
    <w:rsid w:val="00BC0F6F"/>
    <w:rsid w:val="00BC1558"/>
    <w:rsid w:val="00BC1A2B"/>
    <w:rsid w:val="00BC1B2F"/>
    <w:rsid w:val="00BC1F20"/>
    <w:rsid w:val="00BC27BF"/>
    <w:rsid w:val="00BC2A1F"/>
    <w:rsid w:val="00BC32F8"/>
    <w:rsid w:val="00BC34F8"/>
    <w:rsid w:val="00BC3795"/>
    <w:rsid w:val="00BC474C"/>
    <w:rsid w:val="00BC4FC6"/>
    <w:rsid w:val="00BC5D1F"/>
    <w:rsid w:val="00BC5E91"/>
    <w:rsid w:val="00BC5EA2"/>
    <w:rsid w:val="00BC647D"/>
    <w:rsid w:val="00BC69E4"/>
    <w:rsid w:val="00BC70E8"/>
    <w:rsid w:val="00BC79F6"/>
    <w:rsid w:val="00BC7A7B"/>
    <w:rsid w:val="00BD0705"/>
    <w:rsid w:val="00BD074F"/>
    <w:rsid w:val="00BD08F7"/>
    <w:rsid w:val="00BD0B09"/>
    <w:rsid w:val="00BD0C86"/>
    <w:rsid w:val="00BD0F6E"/>
    <w:rsid w:val="00BD12F6"/>
    <w:rsid w:val="00BD13F4"/>
    <w:rsid w:val="00BD22ED"/>
    <w:rsid w:val="00BD323D"/>
    <w:rsid w:val="00BD3790"/>
    <w:rsid w:val="00BD3A37"/>
    <w:rsid w:val="00BD3B99"/>
    <w:rsid w:val="00BD4018"/>
    <w:rsid w:val="00BD4123"/>
    <w:rsid w:val="00BD45AD"/>
    <w:rsid w:val="00BD4BA4"/>
    <w:rsid w:val="00BD4D20"/>
    <w:rsid w:val="00BD5493"/>
    <w:rsid w:val="00BD54EB"/>
    <w:rsid w:val="00BD5850"/>
    <w:rsid w:val="00BD5A77"/>
    <w:rsid w:val="00BD5B02"/>
    <w:rsid w:val="00BD5D5D"/>
    <w:rsid w:val="00BD5E7E"/>
    <w:rsid w:val="00BD6108"/>
    <w:rsid w:val="00BD62FE"/>
    <w:rsid w:val="00BD6404"/>
    <w:rsid w:val="00BD6623"/>
    <w:rsid w:val="00BD66F4"/>
    <w:rsid w:val="00BD66F8"/>
    <w:rsid w:val="00BD67F7"/>
    <w:rsid w:val="00BD6D72"/>
    <w:rsid w:val="00BD7E05"/>
    <w:rsid w:val="00BE0201"/>
    <w:rsid w:val="00BE050D"/>
    <w:rsid w:val="00BE06C9"/>
    <w:rsid w:val="00BE06E4"/>
    <w:rsid w:val="00BE0AC3"/>
    <w:rsid w:val="00BE0C86"/>
    <w:rsid w:val="00BE1533"/>
    <w:rsid w:val="00BE1B0B"/>
    <w:rsid w:val="00BE1C1F"/>
    <w:rsid w:val="00BE1E9A"/>
    <w:rsid w:val="00BE1ED1"/>
    <w:rsid w:val="00BE2012"/>
    <w:rsid w:val="00BE248A"/>
    <w:rsid w:val="00BE272E"/>
    <w:rsid w:val="00BE2EA6"/>
    <w:rsid w:val="00BE3721"/>
    <w:rsid w:val="00BE3A32"/>
    <w:rsid w:val="00BE3DC2"/>
    <w:rsid w:val="00BE3E43"/>
    <w:rsid w:val="00BE4013"/>
    <w:rsid w:val="00BE4403"/>
    <w:rsid w:val="00BE4CC6"/>
    <w:rsid w:val="00BE4EDF"/>
    <w:rsid w:val="00BE4F52"/>
    <w:rsid w:val="00BE558C"/>
    <w:rsid w:val="00BE58F0"/>
    <w:rsid w:val="00BE65A6"/>
    <w:rsid w:val="00BE660F"/>
    <w:rsid w:val="00BE68AD"/>
    <w:rsid w:val="00BE69EF"/>
    <w:rsid w:val="00BE6C45"/>
    <w:rsid w:val="00BE7331"/>
    <w:rsid w:val="00BF01C2"/>
    <w:rsid w:val="00BF0B1C"/>
    <w:rsid w:val="00BF12CD"/>
    <w:rsid w:val="00BF12CE"/>
    <w:rsid w:val="00BF139E"/>
    <w:rsid w:val="00BF1424"/>
    <w:rsid w:val="00BF144C"/>
    <w:rsid w:val="00BF1709"/>
    <w:rsid w:val="00BF197F"/>
    <w:rsid w:val="00BF1A77"/>
    <w:rsid w:val="00BF1CC1"/>
    <w:rsid w:val="00BF22F5"/>
    <w:rsid w:val="00BF23D1"/>
    <w:rsid w:val="00BF27A3"/>
    <w:rsid w:val="00BF2A08"/>
    <w:rsid w:val="00BF2BBB"/>
    <w:rsid w:val="00BF2EBA"/>
    <w:rsid w:val="00BF3764"/>
    <w:rsid w:val="00BF37F6"/>
    <w:rsid w:val="00BF3C4E"/>
    <w:rsid w:val="00BF3C4F"/>
    <w:rsid w:val="00BF3D5F"/>
    <w:rsid w:val="00BF44F5"/>
    <w:rsid w:val="00BF48D7"/>
    <w:rsid w:val="00BF49D4"/>
    <w:rsid w:val="00BF4CEB"/>
    <w:rsid w:val="00BF5543"/>
    <w:rsid w:val="00BF5735"/>
    <w:rsid w:val="00BF6747"/>
    <w:rsid w:val="00BF6DD1"/>
    <w:rsid w:val="00C0056F"/>
    <w:rsid w:val="00C01B0F"/>
    <w:rsid w:val="00C01B77"/>
    <w:rsid w:val="00C01D89"/>
    <w:rsid w:val="00C027F5"/>
    <w:rsid w:val="00C02DC7"/>
    <w:rsid w:val="00C02EC9"/>
    <w:rsid w:val="00C03891"/>
    <w:rsid w:val="00C038BB"/>
    <w:rsid w:val="00C039DA"/>
    <w:rsid w:val="00C03AFB"/>
    <w:rsid w:val="00C04146"/>
    <w:rsid w:val="00C044B1"/>
    <w:rsid w:val="00C044D4"/>
    <w:rsid w:val="00C045CE"/>
    <w:rsid w:val="00C04640"/>
    <w:rsid w:val="00C0477E"/>
    <w:rsid w:val="00C048CE"/>
    <w:rsid w:val="00C05748"/>
    <w:rsid w:val="00C05BFC"/>
    <w:rsid w:val="00C06290"/>
    <w:rsid w:val="00C0635F"/>
    <w:rsid w:val="00C0658C"/>
    <w:rsid w:val="00C06BB8"/>
    <w:rsid w:val="00C06CFE"/>
    <w:rsid w:val="00C06F69"/>
    <w:rsid w:val="00C06FB6"/>
    <w:rsid w:val="00C0735F"/>
    <w:rsid w:val="00C07633"/>
    <w:rsid w:val="00C07E8D"/>
    <w:rsid w:val="00C11137"/>
    <w:rsid w:val="00C111BE"/>
    <w:rsid w:val="00C114EF"/>
    <w:rsid w:val="00C123D3"/>
    <w:rsid w:val="00C1244E"/>
    <w:rsid w:val="00C125B9"/>
    <w:rsid w:val="00C126CA"/>
    <w:rsid w:val="00C12BEC"/>
    <w:rsid w:val="00C12CAE"/>
    <w:rsid w:val="00C12CBD"/>
    <w:rsid w:val="00C12DAA"/>
    <w:rsid w:val="00C12EDC"/>
    <w:rsid w:val="00C1310F"/>
    <w:rsid w:val="00C134C7"/>
    <w:rsid w:val="00C1383D"/>
    <w:rsid w:val="00C13AE8"/>
    <w:rsid w:val="00C14315"/>
    <w:rsid w:val="00C146B6"/>
    <w:rsid w:val="00C14990"/>
    <w:rsid w:val="00C14C17"/>
    <w:rsid w:val="00C14C2A"/>
    <w:rsid w:val="00C15441"/>
    <w:rsid w:val="00C15AE7"/>
    <w:rsid w:val="00C15F5C"/>
    <w:rsid w:val="00C16252"/>
    <w:rsid w:val="00C164E2"/>
    <w:rsid w:val="00C16AC0"/>
    <w:rsid w:val="00C16B72"/>
    <w:rsid w:val="00C17B42"/>
    <w:rsid w:val="00C17BC2"/>
    <w:rsid w:val="00C20CE2"/>
    <w:rsid w:val="00C21055"/>
    <w:rsid w:val="00C2111D"/>
    <w:rsid w:val="00C213AB"/>
    <w:rsid w:val="00C21627"/>
    <w:rsid w:val="00C2165A"/>
    <w:rsid w:val="00C220DC"/>
    <w:rsid w:val="00C22378"/>
    <w:rsid w:val="00C22733"/>
    <w:rsid w:val="00C22762"/>
    <w:rsid w:val="00C22B69"/>
    <w:rsid w:val="00C22F13"/>
    <w:rsid w:val="00C22F5A"/>
    <w:rsid w:val="00C230FC"/>
    <w:rsid w:val="00C239D9"/>
    <w:rsid w:val="00C23B81"/>
    <w:rsid w:val="00C243F9"/>
    <w:rsid w:val="00C247B1"/>
    <w:rsid w:val="00C24AB0"/>
    <w:rsid w:val="00C24C6D"/>
    <w:rsid w:val="00C254FF"/>
    <w:rsid w:val="00C25CBF"/>
    <w:rsid w:val="00C26156"/>
    <w:rsid w:val="00C269C2"/>
    <w:rsid w:val="00C2727A"/>
    <w:rsid w:val="00C274B7"/>
    <w:rsid w:val="00C27608"/>
    <w:rsid w:val="00C27B52"/>
    <w:rsid w:val="00C27F16"/>
    <w:rsid w:val="00C30231"/>
    <w:rsid w:val="00C302EC"/>
    <w:rsid w:val="00C30716"/>
    <w:rsid w:val="00C30966"/>
    <w:rsid w:val="00C30D21"/>
    <w:rsid w:val="00C30EFD"/>
    <w:rsid w:val="00C310F2"/>
    <w:rsid w:val="00C31B6D"/>
    <w:rsid w:val="00C31F34"/>
    <w:rsid w:val="00C321A0"/>
    <w:rsid w:val="00C3248D"/>
    <w:rsid w:val="00C32948"/>
    <w:rsid w:val="00C34041"/>
    <w:rsid w:val="00C340DD"/>
    <w:rsid w:val="00C342CC"/>
    <w:rsid w:val="00C346CB"/>
    <w:rsid w:val="00C34A43"/>
    <w:rsid w:val="00C35314"/>
    <w:rsid w:val="00C35513"/>
    <w:rsid w:val="00C35586"/>
    <w:rsid w:val="00C356EC"/>
    <w:rsid w:val="00C35774"/>
    <w:rsid w:val="00C35B35"/>
    <w:rsid w:val="00C35B58"/>
    <w:rsid w:val="00C35CC0"/>
    <w:rsid w:val="00C35EAD"/>
    <w:rsid w:val="00C36EAE"/>
    <w:rsid w:val="00C37705"/>
    <w:rsid w:val="00C37937"/>
    <w:rsid w:val="00C37A22"/>
    <w:rsid w:val="00C40B68"/>
    <w:rsid w:val="00C40BC3"/>
    <w:rsid w:val="00C40CDE"/>
    <w:rsid w:val="00C412EE"/>
    <w:rsid w:val="00C4164C"/>
    <w:rsid w:val="00C422EB"/>
    <w:rsid w:val="00C430BA"/>
    <w:rsid w:val="00C4388C"/>
    <w:rsid w:val="00C438C0"/>
    <w:rsid w:val="00C44051"/>
    <w:rsid w:val="00C44BEF"/>
    <w:rsid w:val="00C451CF"/>
    <w:rsid w:val="00C451D2"/>
    <w:rsid w:val="00C4521A"/>
    <w:rsid w:val="00C45795"/>
    <w:rsid w:val="00C4591E"/>
    <w:rsid w:val="00C45A0F"/>
    <w:rsid w:val="00C45EAD"/>
    <w:rsid w:val="00C460FF"/>
    <w:rsid w:val="00C46482"/>
    <w:rsid w:val="00C4683A"/>
    <w:rsid w:val="00C468C1"/>
    <w:rsid w:val="00C46C44"/>
    <w:rsid w:val="00C46E2C"/>
    <w:rsid w:val="00C46EC4"/>
    <w:rsid w:val="00C471CA"/>
    <w:rsid w:val="00C47402"/>
    <w:rsid w:val="00C478CF"/>
    <w:rsid w:val="00C50048"/>
    <w:rsid w:val="00C5007E"/>
    <w:rsid w:val="00C50211"/>
    <w:rsid w:val="00C508AC"/>
    <w:rsid w:val="00C50959"/>
    <w:rsid w:val="00C510E8"/>
    <w:rsid w:val="00C51288"/>
    <w:rsid w:val="00C51652"/>
    <w:rsid w:val="00C5181D"/>
    <w:rsid w:val="00C51CB5"/>
    <w:rsid w:val="00C528C1"/>
    <w:rsid w:val="00C53035"/>
    <w:rsid w:val="00C53502"/>
    <w:rsid w:val="00C53D97"/>
    <w:rsid w:val="00C541D4"/>
    <w:rsid w:val="00C5461F"/>
    <w:rsid w:val="00C547B0"/>
    <w:rsid w:val="00C548D4"/>
    <w:rsid w:val="00C54BCC"/>
    <w:rsid w:val="00C54C97"/>
    <w:rsid w:val="00C550E0"/>
    <w:rsid w:val="00C553E3"/>
    <w:rsid w:val="00C5612C"/>
    <w:rsid w:val="00C5634B"/>
    <w:rsid w:val="00C56DA3"/>
    <w:rsid w:val="00C56DEE"/>
    <w:rsid w:val="00C56F2D"/>
    <w:rsid w:val="00C56F57"/>
    <w:rsid w:val="00C56F9D"/>
    <w:rsid w:val="00C573A0"/>
    <w:rsid w:val="00C5796A"/>
    <w:rsid w:val="00C579CB"/>
    <w:rsid w:val="00C57FA7"/>
    <w:rsid w:val="00C601DB"/>
    <w:rsid w:val="00C60A2D"/>
    <w:rsid w:val="00C612D5"/>
    <w:rsid w:val="00C6131E"/>
    <w:rsid w:val="00C61479"/>
    <w:rsid w:val="00C61748"/>
    <w:rsid w:val="00C61E86"/>
    <w:rsid w:val="00C62191"/>
    <w:rsid w:val="00C6237B"/>
    <w:rsid w:val="00C62696"/>
    <w:rsid w:val="00C628C2"/>
    <w:rsid w:val="00C629F0"/>
    <w:rsid w:val="00C63070"/>
    <w:rsid w:val="00C630A5"/>
    <w:rsid w:val="00C63908"/>
    <w:rsid w:val="00C63DD9"/>
    <w:rsid w:val="00C645B4"/>
    <w:rsid w:val="00C648FE"/>
    <w:rsid w:val="00C650EB"/>
    <w:rsid w:val="00C65409"/>
    <w:rsid w:val="00C657D0"/>
    <w:rsid w:val="00C65B7D"/>
    <w:rsid w:val="00C66044"/>
    <w:rsid w:val="00C66270"/>
    <w:rsid w:val="00C66776"/>
    <w:rsid w:val="00C667FF"/>
    <w:rsid w:val="00C66CF1"/>
    <w:rsid w:val="00C67354"/>
    <w:rsid w:val="00C67355"/>
    <w:rsid w:val="00C6746C"/>
    <w:rsid w:val="00C6746F"/>
    <w:rsid w:val="00C67499"/>
    <w:rsid w:val="00C677BD"/>
    <w:rsid w:val="00C6792E"/>
    <w:rsid w:val="00C67A31"/>
    <w:rsid w:val="00C703A4"/>
    <w:rsid w:val="00C70433"/>
    <w:rsid w:val="00C70552"/>
    <w:rsid w:val="00C70CE2"/>
    <w:rsid w:val="00C70F01"/>
    <w:rsid w:val="00C71012"/>
    <w:rsid w:val="00C711FF"/>
    <w:rsid w:val="00C71285"/>
    <w:rsid w:val="00C71386"/>
    <w:rsid w:val="00C71BB6"/>
    <w:rsid w:val="00C71BB8"/>
    <w:rsid w:val="00C71C04"/>
    <w:rsid w:val="00C71CB8"/>
    <w:rsid w:val="00C72C4A"/>
    <w:rsid w:val="00C72D15"/>
    <w:rsid w:val="00C731A1"/>
    <w:rsid w:val="00C7336C"/>
    <w:rsid w:val="00C7344F"/>
    <w:rsid w:val="00C74AEB"/>
    <w:rsid w:val="00C74D86"/>
    <w:rsid w:val="00C74DBC"/>
    <w:rsid w:val="00C74E64"/>
    <w:rsid w:val="00C751BE"/>
    <w:rsid w:val="00C751EF"/>
    <w:rsid w:val="00C752DD"/>
    <w:rsid w:val="00C756E2"/>
    <w:rsid w:val="00C7581D"/>
    <w:rsid w:val="00C75F20"/>
    <w:rsid w:val="00C75F21"/>
    <w:rsid w:val="00C76198"/>
    <w:rsid w:val="00C7710A"/>
    <w:rsid w:val="00C80037"/>
    <w:rsid w:val="00C800EC"/>
    <w:rsid w:val="00C8041C"/>
    <w:rsid w:val="00C80811"/>
    <w:rsid w:val="00C80BEB"/>
    <w:rsid w:val="00C80D6C"/>
    <w:rsid w:val="00C81786"/>
    <w:rsid w:val="00C81A13"/>
    <w:rsid w:val="00C81A80"/>
    <w:rsid w:val="00C826A7"/>
    <w:rsid w:val="00C82C4D"/>
    <w:rsid w:val="00C83280"/>
    <w:rsid w:val="00C8332D"/>
    <w:rsid w:val="00C83A6C"/>
    <w:rsid w:val="00C83A9F"/>
    <w:rsid w:val="00C8403C"/>
    <w:rsid w:val="00C84B94"/>
    <w:rsid w:val="00C84C4B"/>
    <w:rsid w:val="00C84FA7"/>
    <w:rsid w:val="00C8588C"/>
    <w:rsid w:val="00C85C80"/>
    <w:rsid w:val="00C85E4E"/>
    <w:rsid w:val="00C863C9"/>
    <w:rsid w:val="00C866D2"/>
    <w:rsid w:val="00C87179"/>
    <w:rsid w:val="00C871FC"/>
    <w:rsid w:val="00C8751C"/>
    <w:rsid w:val="00C87B53"/>
    <w:rsid w:val="00C90478"/>
    <w:rsid w:val="00C9075B"/>
    <w:rsid w:val="00C90A3D"/>
    <w:rsid w:val="00C90A91"/>
    <w:rsid w:val="00C90BCA"/>
    <w:rsid w:val="00C91574"/>
    <w:rsid w:val="00C916D8"/>
    <w:rsid w:val="00C9176B"/>
    <w:rsid w:val="00C918E8"/>
    <w:rsid w:val="00C9205D"/>
    <w:rsid w:val="00C922BC"/>
    <w:rsid w:val="00C92918"/>
    <w:rsid w:val="00C9297E"/>
    <w:rsid w:val="00C929BC"/>
    <w:rsid w:val="00C92AA5"/>
    <w:rsid w:val="00C92B00"/>
    <w:rsid w:val="00C92BBB"/>
    <w:rsid w:val="00C92D10"/>
    <w:rsid w:val="00C92EEA"/>
    <w:rsid w:val="00C937C6"/>
    <w:rsid w:val="00C93846"/>
    <w:rsid w:val="00C93D91"/>
    <w:rsid w:val="00C94499"/>
    <w:rsid w:val="00C9481B"/>
    <w:rsid w:val="00C959FB"/>
    <w:rsid w:val="00C95CC3"/>
    <w:rsid w:val="00C95F9A"/>
    <w:rsid w:val="00C963AA"/>
    <w:rsid w:val="00C9670B"/>
    <w:rsid w:val="00C96D96"/>
    <w:rsid w:val="00C96DEE"/>
    <w:rsid w:val="00C96F2A"/>
    <w:rsid w:val="00C97330"/>
    <w:rsid w:val="00C973FC"/>
    <w:rsid w:val="00C978CB"/>
    <w:rsid w:val="00CA015E"/>
    <w:rsid w:val="00CA04E5"/>
    <w:rsid w:val="00CA057C"/>
    <w:rsid w:val="00CA08C8"/>
    <w:rsid w:val="00CA0973"/>
    <w:rsid w:val="00CA0D1F"/>
    <w:rsid w:val="00CA1166"/>
    <w:rsid w:val="00CA1364"/>
    <w:rsid w:val="00CA1A07"/>
    <w:rsid w:val="00CA1BF4"/>
    <w:rsid w:val="00CA1D62"/>
    <w:rsid w:val="00CA1D9A"/>
    <w:rsid w:val="00CA3561"/>
    <w:rsid w:val="00CA35AE"/>
    <w:rsid w:val="00CA3B60"/>
    <w:rsid w:val="00CA3CD7"/>
    <w:rsid w:val="00CA45DB"/>
    <w:rsid w:val="00CA4743"/>
    <w:rsid w:val="00CA4BA9"/>
    <w:rsid w:val="00CA4D91"/>
    <w:rsid w:val="00CA4EA9"/>
    <w:rsid w:val="00CA5142"/>
    <w:rsid w:val="00CA6222"/>
    <w:rsid w:val="00CA647D"/>
    <w:rsid w:val="00CA6B7A"/>
    <w:rsid w:val="00CA7451"/>
    <w:rsid w:val="00CA7785"/>
    <w:rsid w:val="00CA7AA0"/>
    <w:rsid w:val="00CA7EB2"/>
    <w:rsid w:val="00CA7F2E"/>
    <w:rsid w:val="00CB0119"/>
    <w:rsid w:val="00CB04B8"/>
    <w:rsid w:val="00CB0966"/>
    <w:rsid w:val="00CB0B41"/>
    <w:rsid w:val="00CB0B5B"/>
    <w:rsid w:val="00CB0BB4"/>
    <w:rsid w:val="00CB0F5B"/>
    <w:rsid w:val="00CB11E7"/>
    <w:rsid w:val="00CB1267"/>
    <w:rsid w:val="00CB1E29"/>
    <w:rsid w:val="00CB1F46"/>
    <w:rsid w:val="00CB200F"/>
    <w:rsid w:val="00CB2293"/>
    <w:rsid w:val="00CB2642"/>
    <w:rsid w:val="00CB27A2"/>
    <w:rsid w:val="00CB29A6"/>
    <w:rsid w:val="00CB36C7"/>
    <w:rsid w:val="00CB3B2C"/>
    <w:rsid w:val="00CB3CE4"/>
    <w:rsid w:val="00CB3D94"/>
    <w:rsid w:val="00CB3F8E"/>
    <w:rsid w:val="00CB413E"/>
    <w:rsid w:val="00CB431B"/>
    <w:rsid w:val="00CB468F"/>
    <w:rsid w:val="00CB5601"/>
    <w:rsid w:val="00CB5607"/>
    <w:rsid w:val="00CB5B0F"/>
    <w:rsid w:val="00CB6064"/>
    <w:rsid w:val="00CB67C6"/>
    <w:rsid w:val="00CB6988"/>
    <w:rsid w:val="00CB6A39"/>
    <w:rsid w:val="00CB72ED"/>
    <w:rsid w:val="00CB7D1E"/>
    <w:rsid w:val="00CB7EAE"/>
    <w:rsid w:val="00CC0696"/>
    <w:rsid w:val="00CC081B"/>
    <w:rsid w:val="00CC162C"/>
    <w:rsid w:val="00CC1AAF"/>
    <w:rsid w:val="00CC2359"/>
    <w:rsid w:val="00CC25DD"/>
    <w:rsid w:val="00CC25EC"/>
    <w:rsid w:val="00CC29C3"/>
    <w:rsid w:val="00CC2DBB"/>
    <w:rsid w:val="00CC3788"/>
    <w:rsid w:val="00CC3963"/>
    <w:rsid w:val="00CC3B16"/>
    <w:rsid w:val="00CC4134"/>
    <w:rsid w:val="00CC450E"/>
    <w:rsid w:val="00CC4783"/>
    <w:rsid w:val="00CC54B4"/>
    <w:rsid w:val="00CC5951"/>
    <w:rsid w:val="00CC67E1"/>
    <w:rsid w:val="00CC6E07"/>
    <w:rsid w:val="00CC71DA"/>
    <w:rsid w:val="00CC7AC3"/>
    <w:rsid w:val="00CC7B96"/>
    <w:rsid w:val="00CD0405"/>
    <w:rsid w:val="00CD055C"/>
    <w:rsid w:val="00CD0780"/>
    <w:rsid w:val="00CD0EB0"/>
    <w:rsid w:val="00CD1206"/>
    <w:rsid w:val="00CD1634"/>
    <w:rsid w:val="00CD1786"/>
    <w:rsid w:val="00CD1F01"/>
    <w:rsid w:val="00CD2387"/>
    <w:rsid w:val="00CD23EA"/>
    <w:rsid w:val="00CD2715"/>
    <w:rsid w:val="00CD27F9"/>
    <w:rsid w:val="00CD320E"/>
    <w:rsid w:val="00CD33A5"/>
    <w:rsid w:val="00CD33D8"/>
    <w:rsid w:val="00CD3C71"/>
    <w:rsid w:val="00CD3ED2"/>
    <w:rsid w:val="00CD4333"/>
    <w:rsid w:val="00CD44BB"/>
    <w:rsid w:val="00CD4556"/>
    <w:rsid w:val="00CD4BF2"/>
    <w:rsid w:val="00CD4CBD"/>
    <w:rsid w:val="00CD5300"/>
    <w:rsid w:val="00CD5335"/>
    <w:rsid w:val="00CD544F"/>
    <w:rsid w:val="00CD563E"/>
    <w:rsid w:val="00CD5B0F"/>
    <w:rsid w:val="00CD6984"/>
    <w:rsid w:val="00CD6AC8"/>
    <w:rsid w:val="00CD7287"/>
    <w:rsid w:val="00CD74E1"/>
    <w:rsid w:val="00CD790B"/>
    <w:rsid w:val="00CD7A2F"/>
    <w:rsid w:val="00CD7AAD"/>
    <w:rsid w:val="00CD7DCC"/>
    <w:rsid w:val="00CE012B"/>
    <w:rsid w:val="00CE0262"/>
    <w:rsid w:val="00CE090D"/>
    <w:rsid w:val="00CE0A66"/>
    <w:rsid w:val="00CE0B0E"/>
    <w:rsid w:val="00CE1339"/>
    <w:rsid w:val="00CE15BF"/>
    <w:rsid w:val="00CE1B7B"/>
    <w:rsid w:val="00CE213F"/>
    <w:rsid w:val="00CE217A"/>
    <w:rsid w:val="00CE259C"/>
    <w:rsid w:val="00CE292B"/>
    <w:rsid w:val="00CE2C5D"/>
    <w:rsid w:val="00CE2D9A"/>
    <w:rsid w:val="00CE3C25"/>
    <w:rsid w:val="00CE3CDB"/>
    <w:rsid w:val="00CE3D85"/>
    <w:rsid w:val="00CE3E62"/>
    <w:rsid w:val="00CE3FAC"/>
    <w:rsid w:val="00CE4503"/>
    <w:rsid w:val="00CE6091"/>
    <w:rsid w:val="00CE67E9"/>
    <w:rsid w:val="00CE6C07"/>
    <w:rsid w:val="00CE6D1D"/>
    <w:rsid w:val="00CE6E13"/>
    <w:rsid w:val="00CE760F"/>
    <w:rsid w:val="00CE7BD6"/>
    <w:rsid w:val="00CF02E1"/>
    <w:rsid w:val="00CF02FD"/>
    <w:rsid w:val="00CF03E7"/>
    <w:rsid w:val="00CF054D"/>
    <w:rsid w:val="00CF05D2"/>
    <w:rsid w:val="00CF0DA7"/>
    <w:rsid w:val="00CF0E67"/>
    <w:rsid w:val="00CF0F6E"/>
    <w:rsid w:val="00CF102B"/>
    <w:rsid w:val="00CF15F1"/>
    <w:rsid w:val="00CF1B20"/>
    <w:rsid w:val="00CF1D1C"/>
    <w:rsid w:val="00CF1DC5"/>
    <w:rsid w:val="00CF254D"/>
    <w:rsid w:val="00CF2683"/>
    <w:rsid w:val="00CF2BEA"/>
    <w:rsid w:val="00CF3698"/>
    <w:rsid w:val="00CF3BD7"/>
    <w:rsid w:val="00CF3EB2"/>
    <w:rsid w:val="00CF4729"/>
    <w:rsid w:val="00CF5025"/>
    <w:rsid w:val="00CF53AE"/>
    <w:rsid w:val="00CF565D"/>
    <w:rsid w:val="00CF59BE"/>
    <w:rsid w:val="00CF5C4E"/>
    <w:rsid w:val="00CF5D15"/>
    <w:rsid w:val="00CF611F"/>
    <w:rsid w:val="00CF66F7"/>
    <w:rsid w:val="00CF6C9A"/>
    <w:rsid w:val="00CF6CED"/>
    <w:rsid w:val="00CF75EC"/>
    <w:rsid w:val="00CF7C74"/>
    <w:rsid w:val="00CF7D38"/>
    <w:rsid w:val="00CF7D41"/>
    <w:rsid w:val="00CF7F2A"/>
    <w:rsid w:val="00D00FCA"/>
    <w:rsid w:val="00D0119F"/>
    <w:rsid w:val="00D01317"/>
    <w:rsid w:val="00D01405"/>
    <w:rsid w:val="00D015A8"/>
    <w:rsid w:val="00D01870"/>
    <w:rsid w:val="00D0196D"/>
    <w:rsid w:val="00D02169"/>
    <w:rsid w:val="00D025F0"/>
    <w:rsid w:val="00D0325B"/>
    <w:rsid w:val="00D034B5"/>
    <w:rsid w:val="00D03CDF"/>
    <w:rsid w:val="00D041E5"/>
    <w:rsid w:val="00D042FE"/>
    <w:rsid w:val="00D04AB2"/>
    <w:rsid w:val="00D050D2"/>
    <w:rsid w:val="00D05299"/>
    <w:rsid w:val="00D056D6"/>
    <w:rsid w:val="00D0571A"/>
    <w:rsid w:val="00D05841"/>
    <w:rsid w:val="00D05B4A"/>
    <w:rsid w:val="00D063A3"/>
    <w:rsid w:val="00D06FF5"/>
    <w:rsid w:val="00D075C0"/>
    <w:rsid w:val="00D07820"/>
    <w:rsid w:val="00D078F3"/>
    <w:rsid w:val="00D07A41"/>
    <w:rsid w:val="00D07ADA"/>
    <w:rsid w:val="00D07C40"/>
    <w:rsid w:val="00D1027C"/>
    <w:rsid w:val="00D103BC"/>
    <w:rsid w:val="00D10B68"/>
    <w:rsid w:val="00D10E1D"/>
    <w:rsid w:val="00D111B3"/>
    <w:rsid w:val="00D113CE"/>
    <w:rsid w:val="00D117E1"/>
    <w:rsid w:val="00D11A4C"/>
    <w:rsid w:val="00D11D66"/>
    <w:rsid w:val="00D11E02"/>
    <w:rsid w:val="00D11F27"/>
    <w:rsid w:val="00D12454"/>
    <w:rsid w:val="00D125E4"/>
    <w:rsid w:val="00D12BF2"/>
    <w:rsid w:val="00D138AB"/>
    <w:rsid w:val="00D13F1B"/>
    <w:rsid w:val="00D14C5A"/>
    <w:rsid w:val="00D15A0E"/>
    <w:rsid w:val="00D15E25"/>
    <w:rsid w:val="00D16714"/>
    <w:rsid w:val="00D167DB"/>
    <w:rsid w:val="00D17089"/>
    <w:rsid w:val="00D17360"/>
    <w:rsid w:val="00D1767C"/>
    <w:rsid w:val="00D1768C"/>
    <w:rsid w:val="00D17866"/>
    <w:rsid w:val="00D178A8"/>
    <w:rsid w:val="00D17F6A"/>
    <w:rsid w:val="00D2033C"/>
    <w:rsid w:val="00D20735"/>
    <w:rsid w:val="00D209EB"/>
    <w:rsid w:val="00D21056"/>
    <w:rsid w:val="00D21EE6"/>
    <w:rsid w:val="00D22514"/>
    <w:rsid w:val="00D235BF"/>
    <w:rsid w:val="00D2398A"/>
    <w:rsid w:val="00D23A03"/>
    <w:rsid w:val="00D241D6"/>
    <w:rsid w:val="00D24405"/>
    <w:rsid w:val="00D244A2"/>
    <w:rsid w:val="00D24756"/>
    <w:rsid w:val="00D247E8"/>
    <w:rsid w:val="00D2523B"/>
    <w:rsid w:val="00D256F0"/>
    <w:rsid w:val="00D263D2"/>
    <w:rsid w:val="00D26A69"/>
    <w:rsid w:val="00D26F5D"/>
    <w:rsid w:val="00D27399"/>
    <w:rsid w:val="00D2741D"/>
    <w:rsid w:val="00D309C1"/>
    <w:rsid w:val="00D30FF2"/>
    <w:rsid w:val="00D318A6"/>
    <w:rsid w:val="00D3195C"/>
    <w:rsid w:val="00D31E8A"/>
    <w:rsid w:val="00D31EB6"/>
    <w:rsid w:val="00D31F69"/>
    <w:rsid w:val="00D3254F"/>
    <w:rsid w:val="00D329F6"/>
    <w:rsid w:val="00D32A4A"/>
    <w:rsid w:val="00D33190"/>
    <w:rsid w:val="00D334BD"/>
    <w:rsid w:val="00D33559"/>
    <w:rsid w:val="00D33C74"/>
    <w:rsid w:val="00D342D1"/>
    <w:rsid w:val="00D346C9"/>
    <w:rsid w:val="00D34A08"/>
    <w:rsid w:val="00D34C57"/>
    <w:rsid w:val="00D35210"/>
    <w:rsid w:val="00D35AAD"/>
    <w:rsid w:val="00D36150"/>
    <w:rsid w:val="00D363AD"/>
    <w:rsid w:val="00D36454"/>
    <w:rsid w:val="00D36A82"/>
    <w:rsid w:val="00D36BB7"/>
    <w:rsid w:val="00D37F92"/>
    <w:rsid w:val="00D40197"/>
    <w:rsid w:val="00D40560"/>
    <w:rsid w:val="00D406CE"/>
    <w:rsid w:val="00D416E3"/>
    <w:rsid w:val="00D41800"/>
    <w:rsid w:val="00D419D9"/>
    <w:rsid w:val="00D41AAE"/>
    <w:rsid w:val="00D41D6F"/>
    <w:rsid w:val="00D42266"/>
    <w:rsid w:val="00D4295C"/>
    <w:rsid w:val="00D42E1D"/>
    <w:rsid w:val="00D43073"/>
    <w:rsid w:val="00D4330E"/>
    <w:rsid w:val="00D43506"/>
    <w:rsid w:val="00D436D6"/>
    <w:rsid w:val="00D43AC5"/>
    <w:rsid w:val="00D446A1"/>
    <w:rsid w:val="00D45237"/>
    <w:rsid w:val="00D45747"/>
    <w:rsid w:val="00D45A9D"/>
    <w:rsid w:val="00D45BC4"/>
    <w:rsid w:val="00D46368"/>
    <w:rsid w:val="00D46729"/>
    <w:rsid w:val="00D46FE7"/>
    <w:rsid w:val="00D478C1"/>
    <w:rsid w:val="00D47947"/>
    <w:rsid w:val="00D47A2A"/>
    <w:rsid w:val="00D47D88"/>
    <w:rsid w:val="00D47F6B"/>
    <w:rsid w:val="00D50182"/>
    <w:rsid w:val="00D501E3"/>
    <w:rsid w:val="00D503EE"/>
    <w:rsid w:val="00D506D2"/>
    <w:rsid w:val="00D50727"/>
    <w:rsid w:val="00D50AED"/>
    <w:rsid w:val="00D50CAE"/>
    <w:rsid w:val="00D50CC8"/>
    <w:rsid w:val="00D50FC9"/>
    <w:rsid w:val="00D51064"/>
    <w:rsid w:val="00D510DB"/>
    <w:rsid w:val="00D5119C"/>
    <w:rsid w:val="00D513F9"/>
    <w:rsid w:val="00D524C3"/>
    <w:rsid w:val="00D526EC"/>
    <w:rsid w:val="00D5295D"/>
    <w:rsid w:val="00D52DDD"/>
    <w:rsid w:val="00D52FDF"/>
    <w:rsid w:val="00D530B4"/>
    <w:rsid w:val="00D5350B"/>
    <w:rsid w:val="00D539E1"/>
    <w:rsid w:val="00D53C94"/>
    <w:rsid w:val="00D53DC1"/>
    <w:rsid w:val="00D5405C"/>
    <w:rsid w:val="00D54576"/>
    <w:rsid w:val="00D54622"/>
    <w:rsid w:val="00D5468A"/>
    <w:rsid w:val="00D54714"/>
    <w:rsid w:val="00D54C1A"/>
    <w:rsid w:val="00D55834"/>
    <w:rsid w:val="00D55CF7"/>
    <w:rsid w:val="00D562D2"/>
    <w:rsid w:val="00D5665C"/>
    <w:rsid w:val="00D56959"/>
    <w:rsid w:val="00D56A11"/>
    <w:rsid w:val="00D56E68"/>
    <w:rsid w:val="00D57085"/>
    <w:rsid w:val="00D57438"/>
    <w:rsid w:val="00D57587"/>
    <w:rsid w:val="00D57619"/>
    <w:rsid w:val="00D577E0"/>
    <w:rsid w:val="00D579C4"/>
    <w:rsid w:val="00D57B14"/>
    <w:rsid w:val="00D57CCA"/>
    <w:rsid w:val="00D57E64"/>
    <w:rsid w:val="00D605E7"/>
    <w:rsid w:val="00D60753"/>
    <w:rsid w:val="00D60FDC"/>
    <w:rsid w:val="00D6105D"/>
    <w:rsid w:val="00D6107C"/>
    <w:rsid w:val="00D61113"/>
    <w:rsid w:val="00D6167F"/>
    <w:rsid w:val="00D61686"/>
    <w:rsid w:val="00D61836"/>
    <w:rsid w:val="00D61B1A"/>
    <w:rsid w:val="00D62115"/>
    <w:rsid w:val="00D6253F"/>
    <w:rsid w:val="00D62BEA"/>
    <w:rsid w:val="00D62C5A"/>
    <w:rsid w:val="00D62D00"/>
    <w:rsid w:val="00D636B0"/>
    <w:rsid w:val="00D63A3D"/>
    <w:rsid w:val="00D6421E"/>
    <w:rsid w:val="00D642FC"/>
    <w:rsid w:val="00D644C0"/>
    <w:rsid w:val="00D64709"/>
    <w:rsid w:val="00D649F8"/>
    <w:rsid w:val="00D657CE"/>
    <w:rsid w:val="00D657D1"/>
    <w:rsid w:val="00D65924"/>
    <w:rsid w:val="00D65A05"/>
    <w:rsid w:val="00D65BC9"/>
    <w:rsid w:val="00D65EBD"/>
    <w:rsid w:val="00D664D2"/>
    <w:rsid w:val="00D66732"/>
    <w:rsid w:val="00D667CD"/>
    <w:rsid w:val="00D669D0"/>
    <w:rsid w:val="00D66BEA"/>
    <w:rsid w:val="00D6757F"/>
    <w:rsid w:val="00D67DBA"/>
    <w:rsid w:val="00D70923"/>
    <w:rsid w:val="00D70AB0"/>
    <w:rsid w:val="00D70F83"/>
    <w:rsid w:val="00D7141A"/>
    <w:rsid w:val="00D71835"/>
    <w:rsid w:val="00D718DD"/>
    <w:rsid w:val="00D71A51"/>
    <w:rsid w:val="00D71C6B"/>
    <w:rsid w:val="00D71F8D"/>
    <w:rsid w:val="00D7329D"/>
    <w:rsid w:val="00D73741"/>
    <w:rsid w:val="00D73806"/>
    <w:rsid w:val="00D73B41"/>
    <w:rsid w:val="00D73B6C"/>
    <w:rsid w:val="00D73FB8"/>
    <w:rsid w:val="00D74390"/>
    <w:rsid w:val="00D74631"/>
    <w:rsid w:val="00D748AD"/>
    <w:rsid w:val="00D75227"/>
    <w:rsid w:val="00D752D1"/>
    <w:rsid w:val="00D75887"/>
    <w:rsid w:val="00D7589F"/>
    <w:rsid w:val="00D75B95"/>
    <w:rsid w:val="00D76110"/>
    <w:rsid w:val="00D76167"/>
    <w:rsid w:val="00D7616A"/>
    <w:rsid w:val="00D7642E"/>
    <w:rsid w:val="00D766AF"/>
    <w:rsid w:val="00D76901"/>
    <w:rsid w:val="00D76A60"/>
    <w:rsid w:val="00D76B9E"/>
    <w:rsid w:val="00D76F69"/>
    <w:rsid w:val="00D775FE"/>
    <w:rsid w:val="00D776A5"/>
    <w:rsid w:val="00D77E02"/>
    <w:rsid w:val="00D80545"/>
    <w:rsid w:val="00D80DA0"/>
    <w:rsid w:val="00D80DB7"/>
    <w:rsid w:val="00D8144A"/>
    <w:rsid w:val="00D81682"/>
    <w:rsid w:val="00D8186C"/>
    <w:rsid w:val="00D81CDF"/>
    <w:rsid w:val="00D81D06"/>
    <w:rsid w:val="00D822EF"/>
    <w:rsid w:val="00D82508"/>
    <w:rsid w:val="00D829E9"/>
    <w:rsid w:val="00D82E0C"/>
    <w:rsid w:val="00D82E21"/>
    <w:rsid w:val="00D837C7"/>
    <w:rsid w:val="00D83C20"/>
    <w:rsid w:val="00D83CE6"/>
    <w:rsid w:val="00D83DBA"/>
    <w:rsid w:val="00D83F02"/>
    <w:rsid w:val="00D83FBE"/>
    <w:rsid w:val="00D843F3"/>
    <w:rsid w:val="00D84B6F"/>
    <w:rsid w:val="00D84CD1"/>
    <w:rsid w:val="00D8547C"/>
    <w:rsid w:val="00D858B8"/>
    <w:rsid w:val="00D8592E"/>
    <w:rsid w:val="00D860B1"/>
    <w:rsid w:val="00D8637C"/>
    <w:rsid w:val="00D86398"/>
    <w:rsid w:val="00D864AB"/>
    <w:rsid w:val="00D8670F"/>
    <w:rsid w:val="00D868D3"/>
    <w:rsid w:val="00D86EE8"/>
    <w:rsid w:val="00D871BD"/>
    <w:rsid w:val="00D87424"/>
    <w:rsid w:val="00D8785B"/>
    <w:rsid w:val="00D87AD7"/>
    <w:rsid w:val="00D87F29"/>
    <w:rsid w:val="00D87FFC"/>
    <w:rsid w:val="00D902FF"/>
    <w:rsid w:val="00D9056A"/>
    <w:rsid w:val="00D90E44"/>
    <w:rsid w:val="00D91B26"/>
    <w:rsid w:val="00D91C0A"/>
    <w:rsid w:val="00D9216F"/>
    <w:rsid w:val="00D92A33"/>
    <w:rsid w:val="00D930ED"/>
    <w:rsid w:val="00D9326E"/>
    <w:rsid w:val="00D938BC"/>
    <w:rsid w:val="00D939B2"/>
    <w:rsid w:val="00D9406F"/>
    <w:rsid w:val="00D94B31"/>
    <w:rsid w:val="00D94BCA"/>
    <w:rsid w:val="00D94E5D"/>
    <w:rsid w:val="00D952EB"/>
    <w:rsid w:val="00D958E5"/>
    <w:rsid w:val="00D95DC6"/>
    <w:rsid w:val="00D960AA"/>
    <w:rsid w:val="00D9670E"/>
    <w:rsid w:val="00D96969"/>
    <w:rsid w:val="00D96C1B"/>
    <w:rsid w:val="00D96DD3"/>
    <w:rsid w:val="00D96E30"/>
    <w:rsid w:val="00D973CB"/>
    <w:rsid w:val="00D975DD"/>
    <w:rsid w:val="00D978CB"/>
    <w:rsid w:val="00D97968"/>
    <w:rsid w:val="00D97F2C"/>
    <w:rsid w:val="00DA0234"/>
    <w:rsid w:val="00DA04DE"/>
    <w:rsid w:val="00DA0A05"/>
    <w:rsid w:val="00DA0B40"/>
    <w:rsid w:val="00DA11B4"/>
    <w:rsid w:val="00DA1409"/>
    <w:rsid w:val="00DA17EB"/>
    <w:rsid w:val="00DA1A0B"/>
    <w:rsid w:val="00DA2096"/>
    <w:rsid w:val="00DA20B7"/>
    <w:rsid w:val="00DA22B4"/>
    <w:rsid w:val="00DA2740"/>
    <w:rsid w:val="00DA27CC"/>
    <w:rsid w:val="00DA3A09"/>
    <w:rsid w:val="00DA3CCA"/>
    <w:rsid w:val="00DA465A"/>
    <w:rsid w:val="00DA474A"/>
    <w:rsid w:val="00DA4A44"/>
    <w:rsid w:val="00DA4B3C"/>
    <w:rsid w:val="00DA4E07"/>
    <w:rsid w:val="00DA53E8"/>
    <w:rsid w:val="00DA5CC1"/>
    <w:rsid w:val="00DA60A7"/>
    <w:rsid w:val="00DA62C4"/>
    <w:rsid w:val="00DA686F"/>
    <w:rsid w:val="00DA7335"/>
    <w:rsid w:val="00DB0668"/>
    <w:rsid w:val="00DB0867"/>
    <w:rsid w:val="00DB097C"/>
    <w:rsid w:val="00DB1003"/>
    <w:rsid w:val="00DB1412"/>
    <w:rsid w:val="00DB22AA"/>
    <w:rsid w:val="00DB29C3"/>
    <w:rsid w:val="00DB2E28"/>
    <w:rsid w:val="00DB2FA3"/>
    <w:rsid w:val="00DB30CF"/>
    <w:rsid w:val="00DB339F"/>
    <w:rsid w:val="00DB38E8"/>
    <w:rsid w:val="00DB41F7"/>
    <w:rsid w:val="00DB42DB"/>
    <w:rsid w:val="00DB4305"/>
    <w:rsid w:val="00DB45AF"/>
    <w:rsid w:val="00DB4D01"/>
    <w:rsid w:val="00DB5020"/>
    <w:rsid w:val="00DB53CE"/>
    <w:rsid w:val="00DB5887"/>
    <w:rsid w:val="00DB5E0C"/>
    <w:rsid w:val="00DB600C"/>
    <w:rsid w:val="00DB6C2D"/>
    <w:rsid w:val="00DB7681"/>
    <w:rsid w:val="00DB7D0B"/>
    <w:rsid w:val="00DC00F0"/>
    <w:rsid w:val="00DC036B"/>
    <w:rsid w:val="00DC055F"/>
    <w:rsid w:val="00DC0901"/>
    <w:rsid w:val="00DC0BB5"/>
    <w:rsid w:val="00DC1197"/>
    <w:rsid w:val="00DC129F"/>
    <w:rsid w:val="00DC1617"/>
    <w:rsid w:val="00DC17E9"/>
    <w:rsid w:val="00DC1A71"/>
    <w:rsid w:val="00DC1A83"/>
    <w:rsid w:val="00DC2139"/>
    <w:rsid w:val="00DC2427"/>
    <w:rsid w:val="00DC2470"/>
    <w:rsid w:val="00DC25EF"/>
    <w:rsid w:val="00DC275E"/>
    <w:rsid w:val="00DC2C86"/>
    <w:rsid w:val="00DC33AF"/>
    <w:rsid w:val="00DC3509"/>
    <w:rsid w:val="00DC363F"/>
    <w:rsid w:val="00DC47E6"/>
    <w:rsid w:val="00DC4CE1"/>
    <w:rsid w:val="00DC4D4A"/>
    <w:rsid w:val="00DC5921"/>
    <w:rsid w:val="00DC5AA6"/>
    <w:rsid w:val="00DC6607"/>
    <w:rsid w:val="00DC69EC"/>
    <w:rsid w:val="00DC6C8E"/>
    <w:rsid w:val="00DC6FD6"/>
    <w:rsid w:val="00DC7221"/>
    <w:rsid w:val="00DC7251"/>
    <w:rsid w:val="00DC7309"/>
    <w:rsid w:val="00DC7AEE"/>
    <w:rsid w:val="00DC7E7B"/>
    <w:rsid w:val="00DC7FA3"/>
    <w:rsid w:val="00DD03C2"/>
    <w:rsid w:val="00DD1080"/>
    <w:rsid w:val="00DD120F"/>
    <w:rsid w:val="00DD164D"/>
    <w:rsid w:val="00DD16CF"/>
    <w:rsid w:val="00DD1B76"/>
    <w:rsid w:val="00DD21B1"/>
    <w:rsid w:val="00DD2447"/>
    <w:rsid w:val="00DD2477"/>
    <w:rsid w:val="00DD24BC"/>
    <w:rsid w:val="00DD26CF"/>
    <w:rsid w:val="00DD2A21"/>
    <w:rsid w:val="00DD2E18"/>
    <w:rsid w:val="00DD2FC6"/>
    <w:rsid w:val="00DD300B"/>
    <w:rsid w:val="00DD3035"/>
    <w:rsid w:val="00DD305E"/>
    <w:rsid w:val="00DD3D90"/>
    <w:rsid w:val="00DD3E65"/>
    <w:rsid w:val="00DD3FDB"/>
    <w:rsid w:val="00DD4101"/>
    <w:rsid w:val="00DD433A"/>
    <w:rsid w:val="00DD44E6"/>
    <w:rsid w:val="00DD4605"/>
    <w:rsid w:val="00DD4701"/>
    <w:rsid w:val="00DD4AD6"/>
    <w:rsid w:val="00DD4C03"/>
    <w:rsid w:val="00DD4F50"/>
    <w:rsid w:val="00DD52DF"/>
    <w:rsid w:val="00DD5666"/>
    <w:rsid w:val="00DD60EE"/>
    <w:rsid w:val="00DD69EB"/>
    <w:rsid w:val="00DD7B70"/>
    <w:rsid w:val="00DD7DFA"/>
    <w:rsid w:val="00DE0395"/>
    <w:rsid w:val="00DE0422"/>
    <w:rsid w:val="00DE076D"/>
    <w:rsid w:val="00DE1700"/>
    <w:rsid w:val="00DE2850"/>
    <w:rsid w:val="00DE2BF0"/>
    <w:rsid w:val="00DE30CB"/>
    <w:rsid w:val="00DE369F"/>
    <w:rsid w:val="00DE3887"/>
    <w:rsid w:val="00DE4272"/>
    <w:rsid w:val="00DE453B"/>
    <w:rsid w:val="00DE48C1"/>
    <w:rsid w:val="00DE4C17"/>
    <w:rsid w:val="00DE540C"/>
    <w:rsid w:val="00DE5430"/>
    <w:rsid w:val="00DE5E6D"/>
    <w:rsid w:val="00DE603C"/>
    <w:rsid w:val="00DE67E6"/>
    <w:rsid w:val="00DE69E5"/>
    <w:rsid w:val="00DE6AC1"/>
    <w:rsid w:val="00DE6C60"/>
    <w:rsid w:val="00DE6C9B"/>
    <w:rsid w:val="00DE7595"/>
    <w:rsid w:val="00DE794F"/>
    <w:rsid w:val="00DF0001"/>
    <w:rsid w:val="00DF0E0B"/>
    <w:rsid w:val="00DF1345"/>
    <w:rsid w:val="00DF1538"/>
    <w:rsid w:val="00DF15F9"/>
    <w:rsid w:val="00DF1FEA"/>
    <w:rsid w:val="00DF2600"/>
    <w:rsid w:val="00DF30CC"/>
    <w:rsid w:val="00DF3135"/>
    <w:rsid w:val="00DF31C6"/>
    <w:rsid w:val="00DF331A"/>
    <w:rsid w:val="00DF3501"/>
    <w:rsid w:val="00DF36E7"/>
    <w:rsid w:val="00DF38E9"/>
    <w:rsid w:val="00DF3A28"/>
    <w:rsid w:val="00DF3D1A"/>
    <w:rsid w:val="00DF45BF"/>
    <w:rsid w:val="00DF4629"/>
    <w:rsid w:val="00DF4879"/>
    <w:rsid w:val="00DF4A67"/>
    <w:rsid w:val="00DF50EE"/>
    <w:rsid w:val="00DF5CFE"/>
    <w:rsid w:val="00DF5D27"/>
    <w:rsid w:val="00DF5D59"/>
    <w:rsid w:val="00DF6503"/>
    <w:rsid w:val="00DF66E6"/>
    <w:rsid w:val="00DF6C0B"/>
    <w:rsid w:val="00DF6CE4"/>
    <w:rsid w:val="00DF707F"/>
    <w:rsid w:val="00DF7333"/>
    <w:rsid w:val="00DF7DF3"/>
    <w:rsid w:val="00E001E3"/>
    <w:rsid w:val="00E0028A"/>
    <w:rsid w:val="00E00698"/>
    <w:rsid w:val="00E009F7"/>
    <w:rsid w:val="00E00F26"/>
    <w:rsid w:val="00E010F1"/>
    <w:rsid w:val="00E020D9"/>
    <w:rsid w:val="00E02AF4"/>
    <w:rsid w:val="00E02CB0"/>
    <w:rsid w:val="00E03013"/>
    <w:rsid w:val="00E0365D"/>
    <w:rsid w:val="00E040E4"/>
    <w:rsid w:val="00E047E2"/>
    <w:rsid w:val="00E047FA"/>
    <w:rsid w:val="00E04B28"/>
    <w:rsid w:val="00E05097"/>
    <w:rsid w:val="00E050D9"/>
    <w:rsid w:val="00E05B79"/>
    <w:rsid w:val="00E05D53"/>
    <w:rsid w:val="00E062F9"/>
    <w:rsid w:val="00E065B4"/>
    <w:rsid w:val="00E06611"/>
    <w:rsid w:val="00E06817"/>
    <w:rsid w:val="00E06C94"/>
    <w:rsid w:val="00E06E68"/>
    <w:rsid w:val="00E07003"/>
    <w:rsid w:val="00E0756C"/>
    <w:rsid w:val="00E07605"/>
    <w:rsid w:val="00E076F8"/>
    <w:rsid w:val="00E07C52"/>
    <w:rsid w:val="00E1043B"/>
    <w:rsid w:val="00E10519"/>
    <w:rsid w:val="00E107B2"/>
    <w:rsid w:val="00E10A72"/>
    <w:rsid w:val="00E11FE3"/>
    <w:rsid w:val="00E129E9"/>
    <w:rsid w:val="00E12A1F"/>
    <w:rsid w:val="00E12A7B"/>
    <w:rsid w:val="00E13063"/>
    <w:rsid w:val="00E138D1"/>
    <w:rsid w:val="00E13BD4"/>
    <w:rsid w:val="00E13CDD"/>
    <w:rsid w:val="00E13ECB"/>
    <w:rsid w:val="00E13FD5"/>
    <w:rsid w:val="00E1438C"/>
    <w:rsid w:val="00E144C7"/>
    <w:rsid w:val="00E14808"/>
    <w:rsid w:val="00E14C62"/>
    <w:rsid w:val="00E14E43"/>
    <w:rsid w:val="00E15037"/>
    <w:rsid w:val="00E15456"/>
    <w:rsid w:val="00E1592D"/>
    <w:rsid w:val="00E15CBA"/>
    <w:rsid w:val="00E15FB9"/>
    <w:rsid w:val="00E15FD1"/>
    <w:rsid w:val="00E16056"/>
    <w:rsid w:val="00E1631B"/>
    <w:rsid w:val="00E164DD"/>
    <w:rsid w:val="00E1663B"/>
    <w:rsid w:val="00E168DC"/>
    <w:rsid w:val="00E16908"/>
    <w:rsid w:val="00E16A76"/>
    <w:rsid w:val="00E17087"/>
    <w:rsid w:val="00E17168"/>
    <w:rsid w:val="00E171EE"/>
    <w:rsid w:val="00E177F7"/>
    <w:rsid w:val="00E17B98"/>
    <w:rsid w:val="00E17CB8"/>
    <w:rsid w:val="00E17E79"/>
    <w:rsid w:val="00E20495"/>
    <w:rsid w:val="00E210F3"/>
    <w:rsid w:val="00E21172"/>
    <w:rsid w:val="00E214B3"/>
    <w:rsid w:val="00E22075"/>
    <w:rsid w:val="00E22597"/>
    <w:rsid w:val="00E225BC"/>
    <w:rsid w:val="00E2296B"/>
    <w:rsid w:val="00E22B8E"/>
    <w:rsid w:val="00E23091"/>
    <w:rsid w:val="00E2398C"/>
    <w:rsid w:val="00E23E07"/>
    <w:rsid w:val="00E23E16"/>
    <w:rsid w:val="00E245CE"/>
    <w:rsid w:val="00E24650"/>
    <w:rsid w:val="00E2478E"/>
    <w:rsid w:val="00E24B5E"/>
    <w:rsid w:val="00E24B9B"/>
    <w:rsid w:val="00E253AE"/>
    <w:rsid w:val="00E25FB6"/>
    <w:rsid w:val="00E261E4"/>
    <w:rsid w:val="00E26427"/>
    <w:rsid w:val="00E26797"/>
    <w:rsid w:val="00E273D2"/>
    <w:rsid w:val="00E2750C"/>
    <w:rsid w:val="00E27AF1"/>
    <w:rsid w:val="00E27BA4"/>
    <w:rsid w:val="00E304F4"/>
    <w:rsid w:val="00E307EB"/>
    <w:rsid w:val="00E30844"/>
    <w:rsid w:val="00E30D05"/>
    <w:rsid w:val="00E311CF"/>
    <w:rsid w:val="00E31405"/>
    <w:rsid w:val="00E318EF"/>
    <w:rsid w:val="00E31D28"/>
    <w:rsid w:val="00E32C52"/>
    <w:rsid w:val="00E32D21"/>
    <w:rsid w:val="00E32D75"/>
    <w:rsid w:val="00E33151"/>
    <w:rsid w:val="00E332CB"/>
    <w:rsid w:val="00E333A1"/>
    <w:rsid w:val="00E334B3"/>
    <w:rsid w:val="00E334E9"/>
    <w:rsid w:val="00E337C4"/>
    <w:rsid w:val="00E337F5"/>
    <w:rsid w:val="00E339B7"/>
    <w:rsid w:val="00E33B1D"/>
    <w:rsid w:val="00E34114"/>
    <w:rsid w:val="00E34501"/>
    <w:rsid w:val="00E3455D"/>
    <w:rsid w:val="00E34C7A"/>
    <w:rsid w:val="00E34CED"/>
    <w:rsid w:val="00E34DB7"/>
    <w:rsid w:val="00E35002"/>
    <w:rsid w:val="00E3534D"/>
    <w:rsid w:val="00E36116"/>
    <w:rsid w:val="00E3629C"/>
    <w:rsid w:val="00E363AD"/>
    <w:rsid w:val="00E369C1"/>
    <w:rsid w:val="00E369D7"/>
    <w:rsid w:val="00E36CF6"/>
    <w:rsid w:val="00E36E81"/>
    <w:rsid w:val="00E3781F"/>
    <w:rsid w:val="00E37A31"/>
    <w:rsid w:val="00E37BBC"/>
    <w:rsid w:val="00E37BCD"/>
    <w:rsid w:val="00E400AC"/>
    <w:rsid w:val="00E40AE5"/>
    <w:rsid w:val="00E41AAA"/>
    <w:rsid w:val="00E41F73"/>
    <w:rsid w:val="00E41FA5"/>
    <w:rsid w:val="00E42552"/>
    <w:rsid w:val="00E42F58"/>
    <w:rsid w:val="00E42FB6"/>
    <w:rsid w:val="00E431C3"/>
    <w:rsid w:val="00E43430"/>
    <w:rsid w:val="00E4360D"/>
    <w:rsid w:val="00E43628"/>
    <w:rsid w:val="00E44754"/>
    <w:rsid w:val="00E44993"/>
    <w:rsid w:val="00E44B50"/>
    <w:rsid w:val="00E44FE3"/>
    <w:rsid w:val="00E459FD"/>
    <w:rsid w:val="00E4630C"/>
    <w:rsid w:val="00E46795"/>
    <w:rsid w:val="00E46999"/>
    <w:rsid w:val="00E46A6A"/>
    <w:rsid w:val="00E46D8C"/>
    <w:rsid w:val="00E479A6"/>
    <w:rsid w:val="00E47AB8"/>
    <w:rsid w:val="00E50D64"/>
    <w:rsid w:val="00E50F95"/>
    <w:rsid w:val="00E5181D"/>
    <w:rsid w:val="00E5271A"/>
    <w:rsid w:val="00E52AC1"/>
    <w:rsid w:val="00E52CE7"/>
    <w:rsid w:val="00E52DA1"/>
    <w:rsid w:val="00E53298"/>
    <w:rsid w:val="00E535AA"/>
    <w:rsid w:val="00E538ED"/>
    <w:rsid w:val="00E5417E"/>
    <w:rsid w:val="00E54218"/>
    <w:rsid w:val="00E542C5"/>
    <w:rsid w:val="00E54919"/>
    <w:rsid w:val="00E54F62"/>
    <w:rsid w:val="00E553F0"/>
    <w:rsid w:val="00E556BD"/>
    <w:rsid w:val="00E55F95"/>
    <w:rsid w:val="00E56070"/>
    <w:rsid w:val="00E56888"/>
    <w:rsid w:val="00E56979"/>
    <w:rsid w:val="00E56FF0"/>
    <w:rsid w:val="00E571E9"/>
    <w:rsid w:val="00E571F9"/>
    <w:rsid w:val="00E572D6"/>
    <w:rsid w:val="00E57CF4"/>
    <w:rsid w:val="00E57FDE"/>
    <w:rsid w:val="00E6057B"/>
    <w:rsid w:val="00E60907"/>
    <w:rsid w:val="00E61297"/>
    <w:rsid w:val="00E615B2"/>
    <w:rsid w:val="00E62162"/>
    <w:rsid w:val="00E6217F"/>
    <w:rsid w:val="00E623A2"/>
    <w:rsid w:val="00E62A9D"/>
    <w:rsid w:val="00E62C2F"/>
    <w:rsid w:val="00E62DA6"/>
    <w:rsid w:val="00E62DFF"/>
    <w:rsid w:val="00E632C3"/>
    <w:rsid w:val="00E6376A"/>
    <w:rsid w:val="00E638D8"/>
    <w:rsid w:val="00E64244"/>
    <w:rsid w:val="00E64801"/>
    <w:rsid w:val="00E64AC3"/>
    <w:rsid w:val="00E64E83"/>
    <w:rsid w:val="00E64F34"/>
    <w:rsid w:val="00E6528E"/>
    <w:rsid w:val="00E659EB"/>
    <w:rsid w:val="00E65A08"/>
    <w:rsid w:val="00E65CF7"/>
    <w:rsid w:val="00E660F6"/>
    <w:rsid w:val="00E66245"/>
    <w:rsid w:val="00E66C61"/>
    <w:rsid w:val="00E67D1C"/>
    <w:rsid w:val="00E70FDD"/>
    <w:rsid w:val="00E7117D"/>
    <w:rsid w:val="00E714CA"/>
    <w:rsid w:val="00E717D8"/>
    <w:rsid w:val="00E7298E"/>
    <w:rsid w:val="00E7310C"/>
    <w:rsid w:val="00E7343F"/>
    <w:rsid w:val="00E74916"/>
    <w:rsid w:val="00E75287"/>
    <w:rsid w:val="00E759C0"/>
    <w:rsid w:val="00E759E3"/>
    <w:rsid w:val="00E75D78"/>
    <w:rsid w:val="00E7608D"/>
    <w:rsid w:val="00E760AE"/>
    <w:rsid w:val="00E7650D"/>
    <w:rsid w:val="00E7661B"/>
    <w:rsid w:val="00E7683D"/>
    <w:rsid w:val="00E76A49"/>
    <w:rsid w:val="00E76CD4"/>
    <w:rsid w:val="00E76ED6"/>
    <w:rsid w:val="00E7745C"/>
    <w:rsid w:val="00E777D0"/>
    <w:rsid w:val="00E80128"/>
    <w:rsid w:val="00E8069D"/>
    <w:rsid w:val="00E8093D"/>
    <w:rsid w:val="00E812C0"/>
    <w:rsid w:val="00E81C3A"/>
    <w:rsid w:val="00E822EC"/>
    <w:rsid w:val="00E82977"/>
    <w:rsid w:val="00E829D2"/>
    <w:rsid w:val="00E83191"/>
    <w:rsid w:val="00E83E8A"/>
    <w:rsid w:val="00E84195"/>
    <w:rsid w:val="00E84796"/>
    <w:rsid w:val="00E84FC0"/>
    <w:rsid w:val="00E8505D"/>
    <w:rsid w:val="00E85542"/>
    <w:rsid w:val="00E856FD"/>
    <w:rsid w:val="00E85CEE"/>
    <w:rsid w:val="00E862E9"/>
    <w:rsid w:val="00E863AA"/>
    <w:rsid w:val="00E8665B"/>
    <w:rsid w:val="00E866D4"/>
    <w:rsid w:val="00E86728"/>
    <w:rsid w:val="00E867DD"/>
    <w:rsid w:val="00E86827"/>
    <w:rsid w:val="00E87034"/>
    <w:rsid w:val="00E87292"/>
    <w:rsid w:val="00E902F3"/>
    <w:rsid w:val="00E90594"/>
    <w:rsid w:val="00E90EF2"/>
    <w:rsid w:val="00E91E1A"/>
    <w:rsid w:val="00E91ECF"/>
    <w:rsid w:val="00E92222"/>
    <w:rsid w:val="00E924CC"/>
    <w:rsid w:val="00E92641"/>
    <w:rsid w:val="00E92887"/>
    <w:rsid w:val="00E92951"/>
    <w:rsid w:val="00E92D5D"/>
    <w:rsid w:val="00E92FA9"/>
    <w:rsid w:val="00E9334B"/>
    <w:rsid w:val="00E936AA"/>
    <w:rsid w:val="00E93CD0"/>
    <w:rsid w:val="00E941D7"/>
    <w:rsid w:val="00E943E9"/>
    <w:rsid w:val="00E9442B"/>
    <w:rsid w:val="00E94514"/>
    <w:rsid w:val="00E94D5C"/>
    <w:rsid w:val="00E9575F"/>
    <w:rsid w:val="00E957CE"/>
    <w:rsid w:val="00E95B5B"/>
    <w:rsid w:val="00E95F3A"/>
    <w:rsid w:val="00E961F0"/>
    <w:rsid w:val="00E965B4"/>
    <w:rsid w:val="00E968AA"/>
    <w:rsid w:val="00E96DA3"/>
    <w:rsid w:val="00E96EAA"/>
    <w:rsid w:val="00E97311"/>
    <w:rsid w:val="00E976A2"/>
    <w:rsid w:val="00E97B91"/>
    <w:rsid w:val="00EA0451"/>
    <w:rsid w:val="00EA065C"/>
    <w:rsid w:val="00EA087C"/>
    <w:rsid w:val="00EA0AF6"/>
    <w:rsid w:val="00EA0D09"/>
    <w:rsid w:val="00EA1A56"/>
    <w:rsid w:val="00EA23BB"/>
    <w:rsid w:val="00EA2ABE"/>
    <w:rsid w:val="00EA2F13"/>
    <w:rsid w:val="00EA2F3E"/>
    <w:rsid w:val="00EA334D"/>
    <w:rsid w:val="00EA36F2"/>
    <w:rsid w:val="00EA38E5"/>
    <w:rsid w:val="00EA3ABB"/>
    <w:rsid w:val="00EA3CEF"/>
    <w:rsid w:val="00EA3D3A"/>
    <w:rsid w:val="00EA40D3"/>
    <w:rsid w:val="00EA469E"/>
    <w:rsid w:val="00EA5622"/>
    <w:rsid w:val="00EA57BC"/>
    <w:rsid w:val="00EA5E02"/>
    <w:rsid w:val="00EA663B"/>
    <w:rsid w:val="00EA67D2"/>
    <w:rsid w:val="00EA6964"/>
    <w:rsid w:val="00EA6980"/>
    <w:rsid w:val="00EA6A33"/>
    <w:rsid w:val="00EA6D6B"/>
    <w:rsid w:val="00EA6E09"/>
    <w:rsid w:val="00EA702C"/>
    <w:rsid w:val="00EA73D9"/>
    <w:rsid w:val="00EA7543"/>
    <w:rsid w:val="00EA755D"/>
    <w:rsid w:val="00EA7B10"/>
    <w:rsid w:val="00EA7EA5"/>
    <w:rsid w:val="00EA7EF9"/>
    <w:rsid w:val="00EB01A3"/>
    <w:rsid w:val="00EB01B2"/>
    <w:rsid w:val="00EB03F4"/>
    <w:rsid w:val="00EB0AA3"/>
    <w:rsid w:val="00EB0CC0"/>
    <w:rsid w:val="00EB1555"/>
    <w:rsid w:val="00EB15EE"/>
    <w:rsid w:val="00EB23B1"/>
    <w:rsid w:val="00EB2625"/>
    <w:rsid w:val="00EB298B"/>
    <w:rsid w:val="00EB2DC9"/>
    <w:rsid w:val="00EB3022"/>
    <w:rsid w:val="00EB3453"/>
    <w:rsid w:val="00EB3520"/>
    <w:rsid w:val="00EB3B38"/>
    <w:rsid w:val="00EB3CA6"/>
    <w:rsid w:val="00EB414D"/>
    <w:rsid w:val="00EB440F"/>
    <w:rsid w:val="00EB44BC"/>
    <w:rsid w:val="00EB4A2F"/>
    <w:rsid w:val="00EB62FF"/>
    <w:rsid w:val="00EB67D7"/>
    <w:rsid w:val="00EB7043"/>
    <w:rsid w:val="00EB71C0"/>
    <w:rsid w:val="00EB7212"/>
    <w:rsid w:val="00EB7C35"/>
    <w:rsid w:val="00EC00B6"/>
    <w:rsid w:val="00EC01DE"/>
    <w:rsid w:val="00EC099B"/>
    <w:rsid w:val="00EC0C38"/>
    <w:rsid w:val="00EC0DB4"/>
    <w:rsid w:val="00EC0F69"/>
    <w:rsid w:val="00EC1F2A"/>
    <w:rsid w:val="00EC2066"/>
    <w:rsid w:val="00EC207E"/>
    <w:rsid w:val="00EC2523"/>
    <w:rsid w:val="00EC27D5"/>
    <w:rsid w:val="00EC2E06"/>
    <w:rsid w:val="00EC31C5"/>
    <w:rsid w:val="00EC44A2"/>
    <w:rsid w:val="00EC487B"/>
    <w:rsid w:val="00EC4A3B"/>
    <w:rsid w:val="00EC4C4B"/>
    <w:rsid w:val="00EC4CD6"/>
    <w:rsid w:val="00EC4D0D"/>
    <w:rsid w:val="00EC4FE3"/>
    <w:rsid w:val="00EC55AE"/>
    <w:rsid w:val="00EC59CA"/>
    <w:rsid w:val="00EC5C28"/>
    <w:rsid w:val="00EC5D90"/>
    <w:rsid w:val="00EC5EA7"/>
    <w:rsid w:val="00EC6570"/>
    <w:rsid w:val="00EC6A3A"/>
    <w:rsid w:val="00EC6BE9"/>
    <w:rsid w:val="00ED05CD"/>
    <w:rsid w:val="00ED065C"/>
    <w:rsid w:val="00ED13E4"/>
    <w:rsid w:val="00ED1EDF"/>
    <w:rsid w:val="00ED20AF"/>
    <w:rsid w:val="00ED20CB"/>
    <w:rsid w:val="00ED2119"/>
    <w:rsid w:val="00ED28C5"/>
    <w:rsid w:val="00ED37FB"/>
    <w:rsid w:val="00ED3998"/>
    <w:rsid w:val="00ED3BF2"/>
    <w:rsid w:val="00ED44A4"/>
    <w:rsid w:val="00ED45B5"/>
    <w:rsid w:val="00ED46C7"/>
    <w:rsid w:val="00ED4E25"/>
    <w:rsid w:val="00ED5061"/>
    <w:rsid w:val="00ED55C3"/>
    <w:rsid w:val="00ED5F61"/>
    <w:rsid w:val="00ED6112"/>
    <w:rsid w:val="00ED6276"/>
    <w:rsid w:val="00ED6CDC"/>
    <w:rsid w:val="00ED73E1"/>
    <w:rsid w:val="00ED7AD9"/>
    <w:rsid w:val="00ED7BAA"/>
    <w:rsid w:val="00ED7BEC"/>
    <w:rsid w:val="00ED7F69"/>
    <w:rsid w:val="00EE06CB"/>
    <w:rsid w:val="00EE0916"/>
    <w:rsid w:val="00EE1010"/>
    <w:rsid w:val="00EE1AF0"/>
    <w:rsid w:val="00EE1F7A"/>
    <w:rsid w:val="00EE238B"/>
    <w:rsid w:val="00EE2438"/>
    <w:rsid w:val="00EE272B"/>
    <w:rsid w:val="00EE29A3"/>
    <w:rsid w:val="00EE2A5F"/>
    <w:rsid w:val="00EE3473"/>
    <w:rsid w:val="00EE37EC"/>
    <w:rsid w:val="00EE38F7"/>
    <w:rsid w:val="00EE3CDA"/>
    <w:rsid w:val="00EE4033"/>
    <w:rsid w:val="00EE407B"/>
    <w:rsid w:val="00EE418B"/>
    <w:rsid w:val="00EE4884"/>
    <w:rsid w:val="00EE4C5A"/>
    <w:rsid w:val="00EE5000"/>
    <w:rsid w:val="00EE5129"/>
    <w:rsid w:val="00EE51A2"/>
    <w:rsid w:val="00EE5954"/>
    <w:rsid w:val="00EE5A85"/>
    <w:rsid w:val="00EE6351"/>
    <w:rsid w:val="00EE63D7"/>
    <w:rsid w:val="00EE642D"/>
    <w:rsid w:val="00EE6621"/>
    <w:rsid w:val="00EE69C2"/>
    <w:rsid w:val="00EE6ACA"/>
    <w:rsid w:val="00EE6C7A"/>
    <w:rsid w:val="00EE6DA6"/>
    <w:rsid w:val="00EE703D"/>
    <w:rsid w:val="00EE7607"/>
    <w:rsid w:val="00EE7B88"/>
    <w:rsid w:val="00EF06A4"/>
    <w:rsid w:val="00EF072D"/>
    <w:rsid w:val="00EF14F1"/>
    <w:rsid w:val="00EF1645"/>
    <w:rsid w:val="00EF1694"/>
    <w:rsid w:val="00EF26BD"/>
    <w:rsid w:val="00EF2D9E"/>
    <w:rsid w:val="00EF361A"/>
    <w:rsid w:val="00EF3BEB"/>
    <w:rsid w:val="00EF3CAE"/>
    <w:rsid w:val="00EF3E2D"/>
    <w:rsid w:val="00EF413F"/>
    <w:rsid w:val="00EF41A3"/>
    <w:rsid w:val="00EF45FB"/>
    <w:rsid w:val="00EF51E7"/>
    <w:rsid w:val="00EF5213"/>
    <w:rsid w:val="00EF5612"/>
    <w:rsid w:val="00EF566C"/>
    <w:rsid w:val="00EF580D"/>
    <w:rsid w:val="00EF5D29"/>
    <w:rsid w:val="00EF5F41"/>
    <w:rsid w:val="00EF60A0"/>
    <w:rsid w:val="00EF6412"/>
    <w:rsid w:val="00EF64EB"/>
    <w:rsid w:val="00EF69B0"/>
    <w:rsid w:val="00EF741C"/>
    <w:rsid w:val="00EF79F6"/>
    <w:rsid w:val="00EF7AE5"/>
    <w:rsid w:val="00EF7DCF"/>
    <w:rsid w:val="00F00382"/>
    <w:rsid w:val="00F00843"/>
    <w:rsid w:val="00F00A9C"/>
    <w:rsid w:val="00F00EF8"/>
    <w:rsid w:val="00F014B4"/>
    <w:rsid w:val="00F014B8"/>
    <w:rsid w:val="00F014E1"/>
    <w:rsid w:val="00F01913"/>
    <w:rsid w:val="00F01976"/>
    <w:rsid w:val="00F01AC0"/>
    <w:rsid w:val="00F028E5"/>
    <w:rsid w:val="00F02B09"/>
    <w:rsid w:val="00F02BBC"/>
    <w:rsid w:val="00F032CD"/>
    <w:rsid w:val="00F03640"/>
    <w:rsid w:val="00F039E5"/>
    <w:rsid w:val="00F042F7"/>
    <w:rsid w:val="00F04463"/>
    <w:rsid w:val="00F04C29"/>
    <w:rsid w:val="00F061C2"/>
    <w:rsid w:val="00F06F0E"/>
    <w:rsid w:val="00F072DF"/>
    <w:rsid w:val="00F07389"/>
    <w:rsid w:val="00F07455"/>
    <w:rsid w:val="00F07549"/>
    <w:rsid w:val="00F0756C"/>
    <w:rsid w:val="00F100F2"/>
    <w:rsid w:val="00F102B2"/>
    <w:rsid w:val="00F105C6"/>
    <w:rsid w:val="00F11632"/>
    <w:rsid w:val="00F11647"/>
    <w:rsid w:val="00F11E6B"/>
    <w:rsid w:val="00F125B9"/>
    <w:rsid w:val="00F129BC"/>
    <w:rsid w:val="00F137DB"/>
    <w:rsid w:val="00F13C89"/>
    <w:rsid w:val="00F141C4"/>
    <w:rsid w:val="00F1422B"/>
    <w:rsid w:val="00F1431B"/>
    <w:rsid w:val="00F14403"/>
    <w:rsid w:val="00F14521"/>
    <w:rsid w:val="00F14852"/>
    <w:rsid w:val="00F14ED1"/>
    <w:rsid w:val="00F151FF"/>
    <w:rsid w:val="00F154F8"/>
    <w:rsid w:val="00F157AF"/>
    <w:rsid w:val="00F15EBF"/>
    <w:rsid w:val="00F168BC"/>
    <w:rsid w:val="00F16B9B"/>
    <w:rsid w:val="00F16C3E"/>
    <w:rsid w:val="00F16CA7"/>
    <w:rsid w:val="00F1759B"/>
    <w:rsid w:val="00F17E9E"/>
    <w:rsid w:val="00F2061E"/>
    <w:rsid w:val="00F20752"/>
    <w:rsid w:val="00F20967"/>
    <w:rsid w:val="00F2098E"/>
    <w:rsid w:val="00F20BCD"/>
    <w:rsid w:val="00F20C5E"/>
    <w:rsid w:val="00F210E2"/>
    <w:rsid w:val="00F212CB"/>
    <w:rsid w:val="00F21408"/>
    <w:rsid w:val="00F21A5C"/>
    <w:rsid w:val="00F21E93"/>
    <w:rsid w:val="00F223C3"/>
    <w:rsid w:val="00F22609"/>
    <w:rsid w:val="00F22705"/>
    <w:rsid w:val="00F2283F"/>
    <w:rsid w:val="00F229A6"/>
    <w:rsid w:val="00F237AE"/>
    <w:rsid w:val="00F23AB2"/>
    <w:rsid w:val="00F23E6F"/>
    <w:rsid w:val="00F23F67"/>
    <w:rsid w:val="00F240E6"/>
    <w:rsid w:val="00F243E6"/>
    <w:rsid w:val="00F24444"/>
    <w:rsid w:val="00F24D78"/>
    <w:rsid w:val="00F24DB3"/>
    <w:rsid w:val="00F25420"/>
    <w:rsid w:val="00F25930"/>
    <w:rsid w:val="00F2596C"/>
    <w:rsid w:val="00F25AED"/>
    <w:rsid w:val="00F25C6A"/>
    <w:rsid w:val="00F25F45"/>
    <w:rsid w:val="00F25FA7"/>
    <w:rsid w:val="00F2611A"/>
    <w:rsid w:val="00F267FA"/>
    <w:rsid w:val="00F26839"/>
    <w:rsid w:val="00F26C73"/>
    <w:rsid w:val="00F26CA3"/>
    <w:rsid w:val="00F26F00"/>
    <w:rsid w:val="00F2716A"/>
    <w:rsid w:val="00F27FC8"/>
    <w:rsid w:val="00F30209"/>
    <w:rsid w:val="00F30495"/>
    <w:rsid w:val="00F306FA"/>
    <w:rsid w:val="00F30724"/>
    <w:rsid w:val="00F30FFF"/>
    <w:rsid w:val="00F313C4"/>
    <w:rsid w:val="00F3237D"/>
    <w:rsid w:val="00F3285A"/>
    <w:rsid w:val="00F32945"/>
    <w:rsid w:val="00F32C58"/>
    <w:rsid w:val="00F32E38"/>
    <w:rsid w:val="00F32FA9"/>
    <w:rsid w:val="00F33187"/>
    <w:rsid w:val="00F336F9"/>
    <w:rsid w:val="00F3398F"/>
    <w:rsid w:val="00F33C69"/>
    <w:rsid w:val="00F33FDB"/>
    <w:rsid w:val="00F3445A"/>
    <w:rsid w:val="00F348CC"/>
    <w:rsid w:val="00F34989"/>
    <w:rsid w:val="00F3498D"/>
    <w:rsid w:val="00F34A83"/>
    <w:rsid w:val="00F34AF6"/>
    <w:rsid w:val="00F35654"/>
    <w:rsid w:val="00F357F1"/>
    <w:rsid w:val="00F35D90"/>
    <w:rsid w:val="00F35E2C"/>
    <w:rsid w:val="00F35E47"/>
    <w:rsid w:val="00F36A79"/>
    <w:rsid w:val="00F36FB2"/>
    <w:rsid w:val="00F37007"/>
    <w:rsid w:val="00F37506"/>
    <w:rsid w:val="00F3775C"/>
    <w:rsid w:val="00F40308"/>
    <w:rsid w:val="00F40600"/>
    <w:rsid w:val="00F411CE"/>
    <w:rsid w:val="00F41C11"/>
    <w:rsid w:val="00F43130"/>
    <w:rsid w:val="00F43623"/>
    <w:rsid w:val="00F43E8C"/>
    <w:rsid w:val="00F440C0"/>
    <w:rsid w:val="00F451AF"/>
    <w:rsid w:val="00F4556C"/>
    <w:rsid w:val="00F455ED"/>
    <w:rsid w:val="00F45BC2"/>
    <w:rsid w:val="00F45C8F"/>
    <w:rsid w:val="00F45F73"/>
    <w:rsid w:val="00F46742"/>
    <w:rsid w:val="00F4729B"/>
    <w:rsid w:val="00F47536"/>
    <w:rsid w:val="00F47879"/>
    <w:rsid w:val="00F47998"/>
    <w:rsid w:val="00F50447"/>
    <w:rsid w:val="00F50803"/>
    <w:rsid w:val="00F508AB"/>
    <w:rsid w:val="00F50A70"/>
    <w:rsid w:val="00F510A2"/>
    <w:rsid w:val="00F51299"/>
    <w:rsid w:val="00F512EC"/>
    <w:rsid w:val="00F515EE"/>
    <w:rsid w:val="00F51602"/>
    <w:rsid w:val="00F51C57"/>
    <w:rsid w:val="00F52293"/>
    <w:rsid w:val="00F52BE9"/>
    <w:rsid w:val="00F53683"/>
    <w:rsid w:val="00F53C3E"/>
    <w:rsid w:val="00F54808"/>
    <w:rsid w:val="00F5499C"/>
    <w:rsid w:val="00F54C13"/>
    <w:rsid w:val="00F5505F"/>
    <w:rsid w:val="00F551DE"/>
    <w:rsid w:val="00F558C3"/>
    <w:rsid w:val="00F55BDF"/>
    <w:rsid w:val="00F5637F"/>
    <w:rsid w:val="00F56BDB"/>
    <w:rsid w:val="00F56F51"/>
    <w:rsid w:val="00F5706C"/>
    <w:rsid w:val="00F571FE"/>
    <w:rsid w:val="00F5724F"/>
    <w:rsid w:val="00F57A0F"/>
    <w:rsid w:val="00F57A42"/>
    <w:rsid w:val="00F57B97"/>
    <w:rsid w:val="00F6003A"/>
    <w:rsid w:val="00F601FC"/>
    <w:rsid w:val="00F606C2"/>
    <w:rsid w:val="00F60950"/>
    <w:rsid w:val="00F6096E"/>
    <w:rsid w:val="00F61143"/>
    <w:rsid w:val="00F61229"/>
    <w:rsid w:val="00F616E0"/>
    <w:rsid w:val="00F61727"/>
    <w:rsid w:val="00F61734"/>
    <w:rsid w:val="00F6184E"/>
    <w:rsid w:val="00F61A87"/>
    <w:rsid w:val="00F61B25"/>
    <w:rsid w:val="00F61FA3"/>
    <w:rsid w:val="00F63101"/>
    <w:rsid w:val="00F6316B"/>
    <w:rsid w:val="00F63620"/>
    <w:rsid w:val="00F6422A"/>
    <w:rsid w:val="00F6488D"/>
    <w:rsid w:val="00F64EA8"/>
    <w:rsid w:val="00F6537C"/>
    <w:rsid w:val="00F653B0"/>
    <w:rsid w:val="00F65490"/>
    <w:rsid w:val="00F65615"/>
    <w:rsid w:val="00F656CD"/>
    <w:rsid w:val="00F661FF"/>
    <w:rsid w:val="00F6662E"/>
    <w:rsid w:val="00F66662"/>
    <w:rsid w:val="00F66E07"/>
    <w:rsid w:val="00F66F87"/>
    <w:rsid w:val="00F66F8F"/>
    <w:rsid w:val="00F6709B"/>
    <w:rsid w:val="00F705D6"/>
    <w:rsid w:val="00F70736"/>
    <w:rsid w:val="00F707C2"/>
    <w:rsid w:val="00F70DA3"/>
    <w:rsid w:val="00F70F43"/>
    <w:rsid w:val="00F7101B"/>
    <w:rsid w:val="00F719BF"/>
    <w:rsid w:val="00F7219A"/>
    <w:rsid w:val="00F72A32"/>
    <w:rsid w:val="00F72D72"/>
    <w:rsid w:val="00F72E2D"/>
    <w:rsid w:val="00F73741"/>
    <w:rsid w:val="00F741A3"/>
    <w:rsid w:val="00F74285"/>
    <w:rsid w:val="00F7461E"/>
    <w:rsid w:val="00F749E7"/>
    <w:rsid w:val="00F75143"/>
    <w:rsid w:val="00F751DB"/>
    <w:rsid w:val="00F752EC"/>
    <w:rsid w:val="00F75353"/>
    <w:rsid w:val="00F7539F"/>
    <w:rsid w:val="00F753AA"/>
    <w:rsid w:val="00F7592C"/>
    <w:rsid w:val="00F75C4D"/>
    <w:rsid w:val="00F75D91"/>
    <w:rsid w:val="00F75DDC"/>
    <w:rsid w:val="00F75F0B"/>
    <w:rsid w:val="00F75F5E"/>
    <w:rsid w:val="00F76393"/>
    <w:rsid w:val="00F76A76"/>
    <w:rsid w:val="00F76DAE"/>
    <w:rsid w:val="00F76E3D"/>
    <w:rsid w:val="00F77927"/>
    <w:rsid w:val="00F77A7A"/>
    <w:rsid w:val="00F77AED"/>
    <w:rsid w:val="00F77E17"/>
    <w:rsid w:val="00F80B9F"/>
    <w:rsid w:val="00F80F5E"/>
    <w:rsid w:val="00F81135"/>
    <w:rsid w:val="00F81283"/>
    <w:rsid w:val="00F814CC"/>
    <w:rsid w:val="00F817E7"/>
    <w:rsid w:val="00F81BDB"/>
    <w:rsid w:val="00F81CDC"/>
    <w:rsid w:val="00F82551"/>
    <w:rsid w:val="00F82B2F"/>
    <w:rsid w:val="00F8398B"/>
    <w:rsid w:val="00F83C1F"/>
    <w:rsid w:val="00F83E95"/>
    <w:rsid w:val="00F83F02"/>
    <w:rsid w:val="00F842A8"/>
    <w:rsid w:val="00F842F6"/>
    <w:rsid w:val="00F84339"/>
    <w:rsid w:val="00F849DB"/>
    <w:rsid w:val="00F84C1C"/>
    <w:rsid w:val="00F84C9A"/>
    <w:rsid w:val="00F85241"/>
    <w:rsid w:val="00F852BB"/>
    <w:rsid w:val="00F85521"/>
    <w:rsid w:val="00F8589E"/>
    <w:rsid w:val="00F858B8"/>
    <w:rsid w:val="00F85C33"/>
    <w:rsid w:val="00F85C43"/>
    <w:rsid w:val="00F866A6"/>
    <w:rsid w:val="00F867E1"/>
    <w:rsid w:val="00F8702D"/>
    <w:rsid w:val="00F8738B"/>
    <w:rsid w:val="00F8759B"/>
    <w:rsid w:val="00F87B8C"/>
    <w:rsid w:val="00F906F8"/>
    <w:rsid w:val="00F91098"/>
    <w:rsid w:val="00F9111D"/>
    <w:rsid w:val="00F91CED"/>
    <w:rsid w:val="00F91E76"/>
    <w:rsid w:val="00F91FBE"/>
    <w:rsid w:val="00F92726"/>
    <w:rsid w:val="00F9299C"/>
    <w:rsid w:val="00F9302F"/>
    <w:rsid w:val="00F9355A"/>
    <w:rsid w:val="00F93E5C"/>
    <w:rsid w:val="00F93EFA"/>
    <w:rsid w:val="00F93FF0"/>
    <w:rsid w:val="00F9401A"/>
    <w:rsid w:val="00F9406B"/>
    <w:rsid w:val="00F941C2"/>
    <w:rsid w:val="00F94306"/>
    <w:rsid w:val="00F9476C"/>
    <w:rsid w:val="00F9588B"/>
    <w:rsid w:val="00F9589D"/>
    <w:rsid w:val="00F95990"/>
    <w:rsid w:val="00F95A6B"/>
    <w:rsid w:val="00F95B21"/>
    <w:rsid w:val="00F95F74"/>
    <w:rsid w:val="00F96773"/>
    <w:rsid w:val="00F96848"/>
    <w:rsid w:val="00F9761B"/>
    <w:rsid w:val="00F97BF4"/>
    <w:rsid w:val="00FA025E"/>
    <w:rsid w:val="00FA0670"/>
    <w:rsid w:val="00FA0904"/>
    <w:rsid w:val="00FA10AF"/>
    <w:rsid w:val="00FA1C89"/>
    <w:rsid w:val="00FA228E"/>
    <w:rsid w:val="00FA26A0"/>
    <w:rsid w:val="00FA2C1B"/>
    <w:rsid w:val="00FA3181"/>
    <w:rsid w:val="00FA364E"/>
    <w:rsid w:val="00FA3AFE"/>
    <w:rsid w:val="00FA3B3A"/>
    <w:rsid w:val="00FA4592"/>
    <w:rsid w:val="00FA4A50"/>
    <w:rsid w:val="00FA4B3F"/>
    <w:rsid w:val="00FA4C80"/>
    <w:rsid w:val="00FA5209"/>
    <w:rsid w:val="00FA541C"/>
    <w:rsid w:val="00FA57EE"/>
    <w:rsid w:val="00FA5883"/>
    <w:rsid w:val="00FA5C25"/>
    <w:rsid w:val="00FA5C83"/>
    <w:rsid w:val="00FA60E0"/>
    <w:rsid w:val="00FA60E6"/>
    <w:rsid w:val="00FA62B0"/>
    <w:rsid w:val="00FA65D9"/>
    <w:rsid w:val="00FA662E"/>
    <w:rsid w:val="00FA6969"/>
    <w:rsid w:val="00FA7316"/>
    <w:rsid w:val="00FA74FC"/>
    <w:rsid w:val="00FA75E3"/>
    <w:rsid w:val="00FA76F1"/>
    <w:rsid w:val="00FA7EF7"/>
    <w:rsid w:val="00FB00F8"/>
    <w:rsid w:val="00FB034B"/>
    <w:rsid w:val="00FB18B2"/>
    <w:rsid w:val="00FB2357"/>
    <w:rsid w:val="00FB23BA"/>
    <w:rsid w:val="00FB311C"/>
    <w:rsid w:val="00FB34C5"/>
    <w:rsid w:val="00FB372C"/>
    <w:rsid w:val="00FB3859"/>
    <w:rsid w:val="00FB3FF3"/>
    <w:rsid w:val="00FB402E"/>
    <w:rsid w:val="00FB5204"/>
    <w:rsid w:val="00FB561B"/>
    <w:rsid w:val="00FB57EF"/>
    <w:rsid w:val="00FB60D9"/>
    <w:rsid w:val="00FB631C"/>
    <w:rsid w:val="00FB64DD"/>
    <w:rsid w:val="00FB6711"/>
    <w:rsid w:val="00FB6778"/>
    <w:rsid w:val="00FB68FE"/>
    <w:rsid w:val="00FB6900"/>
    <w:rsid w:val="00FB6D89"/>
    <w:rsid w:val="00FB70BD"/>
    <w:rsid w:val="00FB7210"/>
    <w:rsid w:val="00FB7665"/>
    <w:rsid w:val="00FB77F7"/>
    <w:rsid w:val="00FB7ED8"/>
    <w:rsid w:val="00FB7F1C"/>
    <w:rsid w:val="00FC073A"/>
    <w:rsid w:val="00FC0B13"/>
    <w:rsid w:val="00FC0C99"/>
    <w:rsid w:val="00FC0F6B"/>
    <w:rsid w:val="00FC1B79"/>
    <w:rsid w:val="00FC20F3"/>
    <w:rsid w:val="00FC2197"/>
    <w:rsid w:val="00FC2B06"/>
    <w:rsid w:val="00FC3A98"/>
    <w:rsid w:val="00FC3F4D"/>
    <w:rsid w:val="00FC430C"/>
    <w:rsid w:val="00FC4409"/>
    <w:rsid w:val="00FC44F4"/>
    <w:rsid w:val="00FC4B35"/>
    <w:rsid w:val="00FC4EE9"/>
    <w:rsid w:val="00FC4FA1"/>
    <w:rsid w:val="00FC5281"/>
    <w:rsid w:val="00FC5694"/>
    <w:rsid w:val="00FC5AE7"/>
    <w:rsid w:val="00FC5CB9"/>
    <w:rsid w:val="00FC5F83"/>
    <w:rsid w:val="00FC6119"/>
    <w:rsid w:val="00FC68AD"/>
    <w:rsid w:val="00FC6C74"/>
    <w:rsid w:val="00FC6E12"/>
    <w:rsid w:val="00FC7F39"/>
    <w:rsid w:val="00FD02B4"/>
    <w:rsid w:val="00FD0711"/>
    <w:rsid w:val="00FD08FB"/>
    <w:rsid w:val="00FD0955"/>
    <w:rsid w:val="00FD0E46"/>
    <w:rsid w:val="00FD1329"/>
    <w:rsid w:val="00FD13D1"/>
    <w:rsid w:val="00FD1FF8"/>
    <w:rsid w:val="00FD2131"/>
    <w:rsid w:val="00FD292F"/>
    <w:rsid w:val="00FD2DBE"/>
    <w:rsid w:val="00FD2F00"/>
    <w:rsid w:val="00FD2FA0"/>
    <w:rsid w:val="00FD311F"/>
    <w:rsid w:val="00FD324E"/>
    <w:rsid w:val="00FD39D7"/>
    <w:rsid w:val="00FD3B7B"/>
    <w:rsid w:val="00FD49B3"/>
    <w:rsid w:val="00FD5652"/>
    <w:rsid w:val="00FD5F1C"/>
    <w:rsid w:val="00FD633D"/>
    <w:rsid w:val="00FD6EFE"/>
    <w:rsid w:val="00FD6F06"/>
    <w:rsid w:val="00FD7059"/>
    <w:rsid w:val="00FD78C5"/>
    <w:rsid w:val="00FD79D2"/>
    <w:rsid w:val="00FD7D49"/>
    <w:rsid w:val="00FE0788"/>
    <w:rsid w:val="00FE0B9C"/>
    <w:rsid w:val="00FE0EE1"/>
    <w:rsid w:val="00FE10E8"/>
    <w:rsid w:val="00FE1F74"/>
    <w:rsid w:val="00FE1F82"/>
    <w:rsid w:val="00FE2252"/>
    <w:rsid w:val="00FE3433"/>
    <w:rsid w:val="00FE3711"/>
    <w:rsid w:val="00FE3744"/>
    <w:rsid w:val="00FE3774"/>
    <w:rsid w:val="00FE4610"/>
    <w:rsid w:val="00FE46B8"/>
    <w:rsid w:val="00FE4926"/>
    <w:rsid w:val="00FE4A20"/>
    <w:rsid w:val="00FE4B15"/>
    <w:rsid w:val="00FE4EC8"/>
    <w:rsid w:val="00FE5038"/>
    <w:rsid w:val="00FE5357"/>
    <w:rsid w:val="00FE5A21"/>
    <w:rsid w:val="00FE5B3E"/>
    <w:rsid w:val="00FE5C34"/>
    <w:rsid w:val="00FE68B9"/>
    <w:rsid w:val="00FE68E7"/>
    <w:rsid w:val="00FE7033"/>
    <w:rsid w:val="00FE71C5"/>
    <w:rsid w:val="00FE7530"/>
    <w:rsid w:val="00FE78F8"/>
    <w:rsid w:val="00FE7987"/>
    <w:rsid w:val="00FE7B85"/>
    <w:rsid w:val="00FF054C"/>
    <w:rsid w:val="00FF0573"/>
    <w:rsid w:val="00FF07CC"/>
    <w:rsid w:val="00FF0903"/>
    <w:rsid w:val="00FF0A29"/>
    <w:rsid w:val="00FF0BC8"/>
    <w:rsid w:val="00FF0F43"/>
    <w:rsid w:val="00FF1337"/>
    <w:rsid w:val="00FF203B"/>
    <w:rsid w:val="00FF209C"/>
    <w:rsid w:val="00FF3A11"/>
    <w:rsid w:val="00FF408D"/>
    <w:rsid w:val="00FF4606"/>
    <w:rsid w:val="00FF47DF"/>
    <w:rsid w:val="00FF47FA"/>
    <w:rsid w:val="00FF4BBE"/>
    <w:rsid w:val="00FF4EC4"/>
    <w:rsid w:val="00FF53F0"/>
    <w:rsid w:val="00FF57C2"/>
    <w:rsid w:val="00FF6130"/>
    <w:rsid w:val="00FF6165"/>
    <w:rsid w:val="00FF66B4"/>
    <w:rsid w:val="00FF676E"/>
    <w:rsid w:val="00FF67F6"/>
    <w:rsid w:val="00FF689C"/>
    <w:rsid w:val="00FF6AA1"/>
    <w:rsid w:val="00FF734A"/>
    <w:rsid w:val="00FF73A4"/>
    <w:rsid w:val="00FF73B3"/>
    <w:rsid w:val="00FF7991"/>
    <w:rsid w:val="00FF7AE0"/>
    <w:rsid w:val="00FF7C65"/>
    <w:rsid w:val="00FF7FB7"/>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List Bullet" w:uiPriority="0"/>
    <w:lsdException w:name="Title" w:semiHidden="0" w:unhideWhenUsed="0" w:qFormat="1"/>
    <w:lsdException w:name="Default Paragraph Font" w:uiPriority="1"/>
    <w:lsdException w:name="Subtitle" w:semiHidden="0" w:uiPriority="0" w:unhideWhenUsed="0" w:qFormat="1"/>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Table List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64"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72" w:unhideWhenUsed="0"/>
    <w:lsdException w:name="Medium Grid 2 Accent 5" w:semiHidden="0" w:uiPriority="68" w:unhideWhenUsed="0"/>
    <w:lsdException w:name="Medium Grid 3 Accent 5" w:semiHidden="0" w:uiPriority="60"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12C5"/>
    <w:pPr>
      <w:overflowPunct w:val="0"/>
      <w:autoSpaceDE w:val="0"/>
      <w:autoSpaceDN w:val="0"/>
      <w:adjustRightInd w:val="0"/>
      <w:textAlignment w:val="baseline"/>
    </w:pPr>
    <w:rPr>
      <w:lang w:val="es-MX"/>
    </w:rPr>
  </w:style>
  <w:style w:type="paragraph" w:styleId="Ttulo1">
    <w:name w:val="heading 1"/>
    <w:basedOn w:val="Normal"/>
    <w:next w:val="Normal"/>
    <w:link w:val="Ttulo1Car"/>
    <w:uiPriority w:val="99"/>
    <w:qFormat/>
    <w:rsid w:val="00D9670E"/>
    <w:pPr>
      <w:keepNext/>
      <w:numPr>
        <w:numId w:val="142"/>
      </w:numPr>
      <w:outlineLvl w:val="0"/>
    </w:pPr>
    <w:rPr>
      <w:rFonts w:ascii="Arial" w:hAnsi="Arial"/>
      <w:b/>
      <w:sz w:val="22"/>
    </w:rPr>
  </w:style>
  <w:style w:type="paragraph" w:styleId="Ttulo2">
    <w:name w:val="heading 2"/>
    <w:basedOn w:val="Normal"/>
    <w:next w:val="Normal"/>
    <w:link w:val="Ttulo2Car"/>
    <w:uiPriority w:val="99"/>
    <w:qFormat/>
    <w:rsid w:val="008C4A0A"/>
    <w:pPr>
      <w:keepNext/>
      <w:tabs>
        <w:tab w:val="left" w:pos="709"/>
      </w:tabs>
      <w:ind w:left="709"/>
      <w:outlineLvl w:val="1"/>
    </w:pPr>
    <w:rPr>
      <w:rFonts w:ascii="Arial" w:hAnsi="Arial"/>
      <w:b/>
      <w:sz w:val="22"/>
    </w:rPr>
  </w:style>
  <w:style w:type="paragraph" w:styleId="Ttulo3">
    <w:name w:val="heading 3"/>
    <w:basedOn w:val="Normal"/>
    <w:next w:val="Normal"/>
    <w:link w:val="Ttulo3Car"/>
    <w:uiPriority w:val="99"/>
    <w:qFormat/>
    <w:rsid w:val="003F0322"/>
    <w:pPr>
      <w:keepNext/>
      <w:outlineLvl w:val="2"/>
    </w:pPr>
    <w:rPr>
      <w:rFonts w:ascii="Arial" w:hAnsi="Arial"/>
      <w:b/>
      <w:smallCaps/>
    </w:rPr>
  </w:style>
  <w:style w:type="paragraph" w:styleId="Ttulo4">
    <w:name w:val="heading 4"/>
    <w:basedOn w:val="Normal"/>
    <w:next w:val="Normal"/>
    <w:link w:val="Ttulo4Car"/>
    <w:uiPriority w:val="9"/>
    <w:qFormat/>
    <w:rsid w:val="00B412C5"/>
    <w:pPr>
      <w:keepNext/>
      <w:jc w:val="center"/>
      <w:outlineLvl w:val="3"/>
    </w:pPr>
    <w:rPr>
      <w:rFonts w:ascii="Tahoma" w:hAnsi="Tahoma"/>
      <w:b/>
    </w:rPr>
  </w:style>
  <w:style w:type="paragraph" w:styleId="Ttulo5">
    <w:name w:val="heading 5"/>
    <w:basedOn w:val="Normal"/>
    <w:next w:val="Normal"/>
    <w:link w:val="Ttulo5Car"/>
    <w:qFormat/>
    <w:rsid w:val="00B412C5"/>
    <w:pPr>
      <w:keepNext/>
      <w:jc w:val="center"/>
      <w:outlineLvl w:val="4"/>
    </w:pPr>
    <w:rPr>
      <w:rFonts w:ascii="Tahoma" w:hAnsi="Tahoma"/>
      <w:b/>
      <w:sz w:val="18"/>
    </w:rPr>
  </w:style>
  <w:style w:type="paragraph" w:styleId="Ttulo6">
    <w:name w:val="heading 6"/>
    <w:basedOn w:val="Normal"/>
    <w:next w:val="Normal"/>
    <w:link w:val="Ttulo6Car"/>
    <w:qFormat/>
    <w:rsid w:val="00B412C5"/>
    <w:pPr>
      <w:keepNext/>
      <w:suppressAutoHyphens/>
      <w:jc w:val="both"/>
      <w:outlineLvl w:val="5"/>
    </w:pPr>
    <w:rPr>
      <w:rFonts w:ascii="Tahoma" w:hAnsi="Tahoma"/>
      <w:b/>
      <w:spacing w:val="-2"/>
      <w:sz w:val="22"/>
    </w:rPr>
  </w:style>
  <w:style w:type="paragraph" w:styleId="Ttulo7">
    <w:name w:val="heading 7"/>
    <w:basedOn w:val="Normal"/>
    <w:next w:val="Normal"/>
    <w:link w:val="Ttulo7Car"/>
    <w:qFormat/>
    <w:rsid w:val="00B412C5"/>
    <w:pPr>
      <w:keepNext/>
      <w:suppressAutoHyphens/>
      <w:ind w:left="227" w:right="135" w:hanging="227"/>
      <w:jc w:val="both"/>
      <w:outlineLvl w:val="6"/>
    </w:pPr>
    <w:rPr>
      <w:rFonts w:ascii="Arial" w:hAnsi="Arial"/>
      <w:b/>
      <w:spacing w:val="-2"/>
      <w:sz w:val="22"/>
      <w:lang w:val="es-ES_tradnl"/>
    </w:rPr>
  </w:style>
  <w:style w:type="paragraph" w:styleId="Ttulo8">
    <w:name w:val="heading 8"/>
    <w:basedOn w:val="Normal"/>
    <w:next w:val="Normal"/>
    <w:link w:val="Ttulo8Car"/>
    <w:qFormat/>
    <w:rsid w:val="00B412C5"/>
    <w:pPr>
      <w:keepNext/>
      <w:ind w:left="-1276"/>
      <w:jc w:val="both"/>
      <w:outlineLvl w:val="7"/>
    </w:pPr>
    <w:rPr>
      <w:rFonts w:ascii="Arial" w:hAnsi="Arial"/>
      <w:sz w:val="24"/>
    </w:rPr>
  </w:style>
  <w:style w:type="paragraph" w:styleId="Ttulo9">
    <w:name w:val="heading 9"/>
    <w:basedOn w:val="Normal"/>
    <w:next w:val="Normal"/>
    <w:link w:val="Ttulo9Car"/>
    <w:qFormat/>
    <w:rsid w:val="00B412C5"/>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276"/>
      <w:outlineLvl w:val="8"/>
    </w:pPr>
    <w:rPr>
      <w:rFonts w:ascii="Arial" w:hAnsi="Arial"/>
      <w:b/>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D9670E"/>
    <w:rPr>
      <w:rFonts w:ascii="Arial" w:hAnsi="Arial"/>
      <w:b/>
      <w:sz w:val="22"/>
      <w:lang w:val="es-MX"/>
    </w:rPr>
  </w:style>
  <w:style w:type="paragraph" w:styleId="Ttulo">
    <w:name w:val="Title"/>
    <w:basedOn w:val="Normal"/>
    <w:next w:val="Normal"/>
    <w:link w:val="TtuloCar"/>
    <w:uiPriority w:val="99"/>
    <w:qFormat/>
    <w:rsid w:val="007510C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99"/>
    <w:rsid w:val="007510CA"/>
    <w:rPr>
      <w:rFonts w:asciiTheme="majorHAnsi" w:eastAsiaTheme="majorEastAsia" w:hAnsiTheme="majorHAnsi" w:cstheme="majorBidi"/>
      <w:color w:val="17365D" w:themeColor="text2" w:themeShade="BF"/>
      <w:spacing w:val="5"/>
      <w:kern w:val="28"/>
      <w:sz w:val="52"/>
      <w:szCs w:val="52"/>
      <w:lang w:val="es-MX"/>
    </w:rPr>
  </w:style>
  <w:style w:type="paragraph" w:customStyle="1" w:styleId="Prrafodelista1">
    <w:name w:val="Párrafo de lista1"/>
    <w:basedOn w:val="Normal"/>
    <w:uiPriority w:val="99"/>
    <w:qFormat/>
    <w:rsid w:val="007510CA"/>
    <w:pPr>
      <w:spacing w:after="200" w:line="276" w:lineRule="auto"/>
      <w:ind w:left="720"/>
      <w:contextualSpacing/>
    </w:pPr>
    <w:rPr>
      <w:rFonts w:ascii="Calibri" w:eastAsia="Calibri" w:hAnsi="Calibri"/>
      <w:sz w:val="22"/>
      <w:szCs w:val="22"/>
      <w:lang w:eastAsia="en-US"/>
    </w:rPr>
  </w:style>
  <w:style w:type="character" w:customStyle="1" w:styleId="Ttulo2Car">
    <w:name w:val="Título 2 Car"/>
    <w:basedOn w:val="Fuentedeprrafopredeter"/>
    <w:link w:val="Ttulo2"/>
    <w:uiPriority w:val="99"/>
    <w:rsid w:val="008C4A0A"/>
    <w:rPr>
      <w:rFonts w:ascii="Arial" w:hAnsi="Arial"/>
      <w:b/>
      <w:sz w:val="22"/>
      <w:lang w:val="es-MX"/>
    </w:rPr>
  </w:style>
  <w:style w:type="character" w:customStyle="1" w:styleId="Ttulo3Car">
    <w:name w:val="Título 3 Car"/>
    <w:basedOn w:val="Fuentedeprrafopredeter"/>
    <w:link w:val="Ttulo3"/>
    <w:uiPriority w:val="99"/>
    <w:rsid w:val="003F0322"/>
    <w:rPr>
      <w:rFonts w:ascii="Arial" w:hAnsi="Arial"/>
      <w:b/>
      <w:smallCaps/>
      <w:lang w:val="es-MX"/>
    </w:rPr>
  </w:style>
  <w:style w:type="character" w:customStyle="1" w:styleId="Ttulo4Car">
    <w:name w:val="Título 4 Car"/>
    <w:basedOn w:val="Fuentedeprrafopredeter"/>
    <w:link w:val="Ttulo4"/>
    <w:uiPriority w:val="9"/>
    <w:rsid w:val="00B412C5"/>
    <w:rPr>
      <w:rFonts w:ascii="Tahoma" w:hAnsi="Tahoma"/>
      <w:b/>
      <w:lang w:val="es-MX"/>
    </w:rPr>
  </w:style>
  <w:style w:type="character" w:customStyle="1" w:styleId="Ttulo5Car">
    <w:name w:val="Título 5 Car"/>
    <w:basedOn w:val="Fuentedeprrafopredeter"/>
    <w:link w:val="Ttulo5"/>
    <w:rsid w:val="00B412C5"/>
    <w:rPr>
      <w:rFonts w:ascii="Tahoma" w:hAnsi="Tahoma"/>
      <w:b/>
      <w:sz w:val="18"/>
      <w:lang w:val="es-MX"/>
    </w:rPr>
  </w:style>
  <w:style w:type="character" w:customStyle="1" w:styleId="Ttulo6Car">
    <w:name w:val="Título 6 Car"/>
    <w:basedOn w:val="Fuentedeprrafopredeter"/>
    <w:link w:val="Ttulo6"/>
    <w:rsid w:val="00B412C5"/>
    <w:rPr>
      <w:rFonts w:ascii="Tahoma" w:hAnsi="Tahoma"/>
      <w:b/>
      <w:spacing w:val="-2"/>
      <w:sz w:val="22"/>
      <w:lang w:val="es-MX"/>
    </w:rPr>
  </w:style>
  <w:style w:type="character" w:customStyle="1" w:styleId="Ttulo7Car">
    <w:name w:val="Título 7 Car"/>
    <w:basedOn w:val="Fuentedeprrafopredeter"/>
    <w:link w:val="Ttulo7"/>
    <w:rsid w:val="00B412C5"/>
    <w:rPr>
      <w:rFonts w:ascii="Arial" w:hAnsi="Arial"/>
      <w:b/>
      <w:spacing w:val="-2"/>
      <w:sz w:val="22"/>
      <w:lang w:val="es-ES_tradnl"/>
    </w:rPr>
  </w:style>
  <w:style w:type="character" w:customStyle="1" w:styleId="Ttulo8Car">
    <w:name w:val="Título 8 Car"/>
    <w:basedOn w:val="Fuentedeprrafopredeter"/>
    <w:link w:val="Ttulo8"/>
    <w:rsid w:val="00B412C5"/>
    <w:rPr>
      <w:rFonts w:ascii="Arial" w:hAnsi="Arial"/>
      <w:sz w:val="24"/>
      <w:lang w:val="es-MX"/>
    </w:rPr>
  </w:style>
  <w:style w:type="character" w:customStyle="1" w:styleId="Ttulo9Car">
    <w:name w:val="Título 9 Car"/>
    <w:basedOn w:val="Fuentedeprrafopredeter"/>
    <w:link w:val="Ttulo9"/>
    <w:rsid w:val="00B412C5"/>
    <w:rPr>
      <w:rFonts w:ascii="Arial" w:hAnsi="Arial"/>
      <w:b/>
      <w:sz w:val="22"/>
      <w:lang w:val="es-MX"/>
    </w:rPr>
  </w:style>
  <w:style w:type="paragraph" w:customStyle="1" w:styleId="Textodebloque1">
    <w:name w:val="Texto de bloque1"/>
    <w:basedOn w:val="Normal"/>
    <w:rsid w:val="00B412C5"/>
    <w:pPr>
      <w:tabs>
        <w:tab w:val="left" w:pos="993"/>
      </w:tabs>
      <w:ind w:left="993" w:right="-143" w:hanging="993"/>
      <w:jc w:val="both"/>
    </w:pPr>
    <w:rPr>
      <w:rFonts w:ascii="Tahoma" w:hAnsi="Tahoma"/>
      <w:sz w:val="22"/>
    </w:rPr>
  </w:style>
  <w:style w:type="paragraph" w:customStyle="1" w:styleId="Textoindependiente21">
    <w:name w:val="Texto independiente 21"/>
    <w:basedOn w:val="Normal"/>
    <w:uiPriority w:val="99"/>
    <w:rsid w:val="00B412C5"/>
    <w:pPr>
      <w:ind w:left="709"/>
      <w:jc w:val="both"/>
    </w:pPr>
    <w:rPr>
      <w:rFonts w:ascii="Tahoma" w:hAnsi="Tahoma"/>
    </w:rPr>
  </w:style>
  <w:style w:type="paragraph" w:styleId="Textoindependiente">
    <w:name w:val="Body Text"/>
    <w:basedOn w:val="Normal"/>
    <w:link w:val="TextoindependienteCar"/>
    <w:uiPriority w:val="99"/>
    <w:rsid w:val="00B412C5"/>
    <w:pPr>
      <w:jc w:val="both"/>
    </w:pPr>
    <w:rPr>
      <w:rFonts w:ascii="Tahoma" w:hAnsi="Tahoma"/>
    </w:rPr>
  </w:style>
  <w:style w:type="character" w:customStyle="1" w:styleId="TextoindependienteCar">
    <w:name w:val="Texto independiente Car"/>
    <w:basedOn w:val="Fuentedeprrafopredeter"/>
    <w:link w:val="Textoindependiente"/>
    <w:uiPriority w:val="99"/>
    <w:rsid w:val="00B412C5"/>
    <w:rPr>
      <w:rFonts w:ascii="Tahoma" w:hAnsi="Tahoma"/>
      <w:lang w:val="es-MX"/>
    </w:rPr>
  </w:style>
  <w:style w:type="paragraph" w:customStyle="1" w:styleId="Sangra2detindependiente1">
    <w:name w:val="Sangría 2 de t. independiente1"/>
    <w:basedOn w:val="Normal"/>
    <w:rsid w:val="00B412C5"/>
    <w:pPr>
      <w:ind w:left="1418"/>
      <w:jc w:val="both"/>
    </w:pPr>
    <w:rPr>
      <w:rFonts w:ascii="Tahoma" w:hAnsi="Tahoma"/>
    </w:rPr>
  </w:style>
  <w:style w:type="character" w:customStyle="1" w:styleId="Hipervnculo1">
    <w:name w:val="Hipervínculo1"/>
    <w:basedOn w:val="Fuentedeprrafopredeter"/>
    <w:rsid w:val="00B412C5"/>
    <w:rPr>
      <w:color w:val="0000FF"/>
      <w:u w:val="single"/>
    </w:rPr>
  </w:style>
  <w:style w:type="paragraph" w:customStyle="1" w:styleId="Sangra3detindependiente1">
    <w:name w:val="Sangría 3 de t. independiente1"/>
    <w:basedOn w:val="Normal"/>
    <w:rsid w:val="00B412C5"/>
    <w:pPr>
      <w:ind w:left="1418" w:hanging="709"/>
      <w:jc w:val="both"/>
    </w:pPr>
    <w:rPr>
      <w:rFonts w:ascii="Tahoma" w:hAnsi="Tahoma"/>
      <w:b/>
    </w:rPr>
  </w:style>
  <w:style w:type="paragraph" w:customStyle="1" w:styleId="BodyText22">
    <w:name w:val="Body Text 22"/>
    <w:basedOn w:val="Normal"/>
    <w:rsid w:val="00B412C5"/>
    <w:pPr>
      <w:tabs>
        <w:tab w:val="left" w:pos="709"/>
      </w:tabs>
      <w:jc w:val="both"/>
    </w:pPr>
    <w:rPr>
      <w:rFonts w:ascii="Tahoma" w:hAnsi="Tahoma"/>
      <w:b/>
    </w:rPr>
  </w:style>
  <w:style w:type="paragraph" w:styleId="Piedepgina">
    <w:name w:val="footer"/>
    <w:basedOn w:val="Normal"/>
    <w:link w:val="PiedepginaCar"/>
    <w:uiPriority w:val="99"/>
    <w:rsid w:val="00B412C5"/>
    <w:pPr>
      <w:tabs>
        <w:tab w:val="center" w:pos="4252"/>
        <w:tab w:val="right" w:pos="8504"/>
      </w:tabs>
      <w:jc w:val="right"/>
    </w:pPr>
  </w:style>
  <w:style w:type="character" w:customStyle="1" w:styleId="PiedepginaCar">
    <w:name w:val="Pie de página Car"/>
    <w:basedOn w:val="Fuentedeprrafopredeter"/>
    <w:link w:val="Piedepgina"/>
    <w:uiPriority w:val="99"/>
    <w:rsid w:val="00B412C5"/>
    <w:rPr>
      <w:lang w:val="es-MX"/>
    </w:rPr>
  </w:style>
  <w:style w:type="paragraph" w:customStyle="1" w:styleId="Textoindependiente31">
    <w:name w:val="Texto independiente 31"/>
    <w:basedOn w:val="Normal"/>
    <w:rsid w:val="00B412C5"/>
    <w:pPr>
      <w:jc w:val="both"/>
    </w:pPr>
    <w:rPr>
      <w:rFonts w:ascii="Tahoma" w:hAnsi="Tahoma"/>
      <w:sz w:val="22"/>
    </w:rPr>
  </w:style>
  <w:style w:type="character" w:styleId="Nmerodepgina">
    <w:name w:val="page number"/>
    <w:basedOn w:val="Fuentedeprrafopredeter"/>
    <w:uiPriority w:val="99"/>
    <w:rsid w:val="00B412C5"/>
  </w:style>
  <w:style w:type="paragraph" w:customStyle="1" w:styleId="BodyText23">
    <w:name w:val="Body Text 23"/>
    <w:basedOn w:val="Normal"/>
    <w:rsid w:val="00B412C5"/>
    <w:pPr>
      <w:widowControl w:val="0"/>
      <w:tabs>
        <w:tab w:val="left" w:pos="-1276"/>
      </w:tabs>
      <w:suppressAutoHyphens/>
      <w:jc w:val="both"/>
    </w:pPr>
    <w:rPr>
      <w:rFonts w:ascii="Arial" w:hAnsi="Arial"/>
      <w:spacing w:val="-2"/>
      <w:sz w:val="22"/>
    </w:rPr>
  </w:style>
  <w:style w:type="paragraph" w:customStyle="1" w:styleId="BodyTextIndent21">
    <w:name w:val="Body Text Indent 21"/>
    <w:basedOn w:val="Normal"/>
    <w:rsid w:val="00B412C5"/>
    <w:pPr>
      <w:widowControl w:val="0"/>
      <w:tabs>
        <w:tab w:val="left" w:pos="709"/>
        <w:tab w:val="left" w:pos="1134"/>
      </w:tabs>
      <w:suppressAutoHyphens/>
      <w:ind w:left="709" w:hanging="425"/>
      <w:jc w:val="both"/>
    </w:pPr>
    <w:rPr>
      <w:rFonts w:ascii="Arial" w:hAnsi="Arial"/>
      <w:spacing w:val="-2"/>
      <w:sz w:val="24"/>
    </w:rPr>
  </w:style>
  <w:style w:type="paragraph" w:customStyle="1" w:styleId="BodyTextIndent22">
    <w:name w:val="Body Text Indent 22"/>
    <w:basedOn w:val="Normal"/>
    <w:rsid w:val="00B412C5"/>
    <w:pPr>
      <w:widowControl w:val="0"/>
      <w:tabs>
        <w:tab w:val="left" w:pos="0"/>
        <w:tab w:val="left" w:pos="227"/>
        <w:tab w:val="left" w:pos="720"/>
      </w:tabs>
      <w:suppressAutoHyphens/>
      <w:ind w:left="2268" w:hanging="2268"/>
      <w:jc w:val="both"/>
    </w:pPr>
    <w:rPr>
      <w:rFonts w:ascii="Arial" w:hAnsi="Arial"/>
      <w:spacing w:val="-2"/>
      <w:sz w:val="22"/>
      <w:lang w:val="es-ES_tradnl"/>
    </w:rPr>
  </w:style>
  <w:style w:type="paragraph" w:customStyle="1" w:styleId="BodyTextIndent33">
    <w:name w:val="Body Text Indent 33"/>
    <w:basedOn w:val="Normal"/>
    <w:rsid w:val="00B412C5"/>
    <w:pPr>
      <w:widowControl w:val="0"/>
      <w:tabs>
        <w:tab w:val="left" w:pos="0"/>
        <w:tab w:val="left" w:pos="227"/>
        <w:tab w:val="left" w:pos="720"/>
        <w:tab w:val="left" w:pos="1440"/>
        <w:tab w:val="left" w:pos="2127"/>
        <w:tab w:val="left" w:pos="2268"/>
      </w:tabs>
      <w:suppressAutoHyphens/>
      <w:ind w:left="2127" w:hanging="2127"/>
      <w:jc w:val="both"/>
    </w:pPr>
    <w:rPr>
      <w:rFonts w:ascii="Arial" w:hAnsi="Arial"/>
      <w:spacing w:val="-2"/>
      <w:sz w:val="22"/>
      <w:lang w:val="es-ES_tradnl"/>
    </w:rPr>
  </w:style>
  <w:style w:type="paragraph" w:customStyle="1" w:styleId="BodyText24">
    <w:name w:val="Body Text 24"/>
    <w:basedOn w:val="Normal"/>
    <w:rsid w:val="00B412C5"/>
    <w:pPr>
      <w:widowControl w:val="0"/>
      <w:tabs>
        <w:tab w:val="left" w:pos="0"/>
        <w:tab w:val="left" w:pos="227"/>
        <w:tab w:val="left" w:pos="720"/>
        <w:tab w:val="left" w:pos="1440"/>
        <w:tab w:val="left" w:pos="2160"/>
      </w:tabs>
      <w:suppressAutoHyphens/>
      <w:ind w:left="851" w:hanging="567"/>
      <w:jc w:val="both"/>
    </w:pPr>
    <w:rPr>
      <w:rFonts w:ascii="Arial" w:hAnsi="Arial"/>
      <w:spacing w:val="-2"/>
      <w:sz w:val="22"/>
    </w:rPr>
  </w:style>
  <w:style w:type="paragraph" w:customStyle="1" w:styleId="BodyTextIndent31">
    <w:name w:val="Body Text Indent 31"/>
    <w:basedOn w:val="Normal"/>
    <w:rsid w:val="00B412C5"/>
    <w:pPr>
      <w:widowControl w:val="0"/>
      <w:pBdr>
        <w:top w:val="single" w:sz="6" w:space="1" w:color="auto"/>
        <w:left w:val="single" w:sz="6" w:space="2" w:color="auto"/>
        <w:bottom w:val="single" w:sz="6" w:space="1" w:color="auto"/>
        <w:right w:val="single" w:sz="6" w:space="4" w:color="auto"/>
      </w:pBdr>
      <w:tabs>
        <w:tab w:val="left" w:pos="0"/>
        <w:tab w:val="left" w:pos="227"/>
        <w:tab w:val="left" w:pos="720"/>
      </w:tabs>
      <w:suppressAutoHyphens/>
      <w:ind w:left="3402" w:hanging="22"/>
      <w:jc w:val="both"/>
    </w:pPr>
    <w:rPr>
      <w:rFonts w:ascii="Arial" w:hAnsi="Arial"/>
      <w:b/>
      <w:spacing w:val="-2"/>
      <w:sz w:val="16"/>
    </w:rPr>
  </w:style>
  <w:style w:type="paragraph" w:styleId="Encabezado">
    <w:name w:val="header"/>
    <w:basedOn w:val="Normal"/>
    <w:link w:val="EncabezadoCar"/>
    <w:uiPriority w:val="99"/>
    <w:rsid w:val="00B412C5"/>
    <w:pPr>
      <w:tabs>
        <w:tab w:val="center" w:pos="4419"/>
        <w:tab w:val="right" w:pos="8838"/>
      </w:tabs>
    </w:pPr>
    <w:rPr>
      <w:rFonts w:ascii="Arial" w:hAnsi="Arial"/>
      <w:sz w:val="22"/>
      <w:lang w:val="es-ES_tradnl"/>
    </w:rPr>
  </w:style>
  <w:style w:type="character" w:customStyle="1" w:styleId="EncabezadoCar">
    <w:name w:val="Encabezado Car"/>
    <w:basedOn w:val="Fuentedeprrafopredeter"/>
    <w:link w:val="Encabezado"/>
    <w:uiPriority w:val="99"/>
    <w:rsid w:val="00B412C5"/>
    <w:rPr>
      <w:rFonts w:ascii="Arial" w:hAnsi="Arial"/>
      <w:sz w:val="22"/>
      <w:lang w:val="es-ES_tradnl"/>
    </w:rPr>
  </w:style>
  <w:style w:type="paragraph" w:customStyle="1" w:styleId="Mapadeldocumento1">
    <w:name w:val="Mapa del documento1"/>
    <w:basedOn w:val="Normal"/>
    <w:rsid w:val="00B412C5"/>
    <w:pPr>
      <w:shd w:val="clear" w:color="auto" w:fill="000080"/>
    </w:pPr>
    <w:rPr>
      <w:rFonts w:ascii="Tahoma" w:hAnsi="Tahoma"/>
    </w:rPr>
  </w:style>
  <w:style w:type="character" w:customStyle="1" w:styleId="Hipervnculovisitado1">
    <w:name w:val="Hipervínculo visitado1"/>
    <w:basedOn w:val="Fuentedeprrafopredeter"/>
    <w:rsid w:val="00B412C5"/>
    <w:rPr>
      <w:color w:val="800080"/>
      <w:u w:val="single"/>
    </w:rPr>
  </w:style>
  <w:style w:type="paragraph" w:customStyle="1" w:styleId="BlockText2">
    <w:name w:val="Block Text2"/>
    <w:basedOn w:val="Normal"/>
    <w:rsid w:val="00B412C5"/>
    <w:pPr>
      <w:widowControl w:val="0"/>
      <w:tabs>
        <w:tab w:val="left" w:pos="0"/>
        <w:tab w:val="left" w:pos="425"/>
        <w:tab w:val="left" w:pos="720"/>
      </w:tabs>
      <w:suppressAutoHyphens/>
      <w:ind w:left="720" w:right="-508" w:hanging="720"/>
      <w:jc w:val="both"/>
    </w:pPr>
    <w:rPr>
      <w:rFonts w:ascii="Arial" w:hAnsi="Arial"/>
      <w:spacing w:val="-2"/>
      <w:sz w:val="18"/>
      <w:lang w:val="es-ES_tradnl"/>
    </w:rPr>
  </w:style>
  <w:style w:type="paragraph" w:customStyle="1" w:styleId="xl29">
    <w:name w:val="xl29"/>
    <w:basedOn w:val="Normal"/>
    <w:rsid w:val="00B412C5"/>
    <w:pPr>
      <w:pBdr>
        <w:left w:val="single" w:sz="6" w:space="0" w:color="auto"/>
        <w:right w:val="single" w:sz="6" w:space="0" w:color="auto"/>
      </w:pBdr>
      <w:shd w:val="clear" w:color="auto" w:fill="C0C0C0"/>
      <w:spacing w:before="100" w:after="100"/>
    </w:pPr>
    <w:rPr>
      <w:rFonts w:ascii="Arial" w:hAnsi="Arial"/>
      <w:b/>
      <w:sz w:val="24"/>
    </w:rPr>
  </w:style>
  <w:style w:type="paragraph" w:styleId="Epgrafe">
    <w:name w:val="caption"/>
    <w:basedOn w:val="Normal"/>
    <w:next w:val="Normal"/>
    <w:qFormat/>
    <w:rsid w:val="00B412C5"/>
    <w:pPr>
      <w:widowControl w:val="0"/>
      <w:jc w:val="center"/>
    </w:pPr>
    <w:rPr>
      <w:rFonts w:ascii="Arial" w:hAnsi="Arial"/>
      <w:b/>
      <w:sz w:val="22"/>
    </w:rPr>
  </w:style>
  <w:style w:type="paragraph" w:customStyle="1" w:styleId="BodyText21">
    <w:name w:val="Body Text 21"/>
    <w:basedOn w:val="Normal"/>
    <w:rsid w:val="00B412C5"/>
    <w:pPr>
      <w:widowControl w:val="0"/>
    </w:pPr>
    <w:rPr>
      <w:rFonts w:ascii="Arial" w:hAnsi="Arial"/>
      <w:b/>
    </w:rPr>
  </w:style>
  <w:style w:type="paragraph" w:customStyle="1" w:styleId="Estndar">
    <w:name w:val="Estándar"/>
    <w:basedOn w:val="Normal"/>
    <w:rsid w:val="00B412C5"/>
    <w:rPr>
      <w:noProof/>
    </w:rPr>
  </w:style>
  <w:style w:type="paragraph" w:customStyle="1" w:styleId="xl22">
    <w:name w:val="xl22"/>
    <w:basedOn w:val="Normal"/>
    <w:rsid w:val="00B412C5"/>
    <w:pPr>
      <w:pBdr>
        <w:top w:val="single" w:sz="6" w:space="0" w:color="auto"/>
        <w:left w:val="single" w:sz="6" w:space="0" w:color="auto"/>
        <w:bottom w:val="single" w:sz="6" w:space="0" w:color="auto"/>
        <w:right w:val="single" w:sz="6" w:space="0" w:color="auto"/>
      </w:pBdr>
      <w:spacing w:before="100" w:after="100"/>
    </w:pPr>
    <w:rPr>
      <w:rFonts w:ascii="Arial" w:hAnsi="Arial"/>
      <w:sz w:val="12"/>
    </w:rPr>
  </w:style>
  <w:style w:type="paragraph" w:customStyle="1" w:styleId="xl23">
    <w:name w:val="xl23"/>
    <w:basedOn w:val="Normal"/>
    <w:rsid w:val="00B412C5"/>
    <w:pPr>
      <w:pBdr>
        <w:top w:val="single" w:sz="6" w:space="0" w:color="auto"/>
        <w:bottom w:val="single" w:sz="6" w:space="0" w:color="auto"/>
        <w:right w:val="single" w:sz="6" w:space="0" w:color="auto"/>
      </w:pBdr>
      <w:spacing w:before="100" w:after="100"/>
    </w:pPr>
    <w:rPr>
      <w:rFonts w:ascii="Arial" w:hAnsi="Arial"/>
      <w:sz w:val="16"/>
    </w:rPr>
  </w:style>
  <w:style w:type="paragraph" w:customStyle="1" w:styleId="xl24">
    <w:name w:val="xl24"/>
    <w:basedOn w:val="Normal"/>
    <w:rsid w:val="00B412C5"/>
    <w:pPr>
      <w:pBdr>
        <w:bottom w:val="single" w:sz="6" w:space="0" w:color="auto"/>
        <w:right w:val="single" w:sz="6" w:space="0" w:color="auto"/>
      </w:pBdr>
      <w:spacing w:before="100" w:after="100"/>
    </w:pPr>
    <w:rPr>
      <w:rFonts w:ascii="Arial" w:hAnsi="Arial"/>
      <w:sz w:val="12"/>
    </w:rPr>
  </w:style>
  <w:style w:type="paragraph" w:customStyle="1" w:styleId="xl25">
    <w:name w:val="xl25"/>
    <w:basedOn w:val="Normal"/>
    <w:rsid w:val="00B412C5"/>
    <w:pPr>
      <w:pBdr>
        <w:bottom w:val="single" w:sz="6" w:space="0" w:color="auto"/>
        <w:right w:val="single" w:sz="6" w:space="0" w:color="auto"/>
      </w:pBdr>
      <w:spacing w:before="100" w:after="100"/>
    </w:pPr>
    <w:rPr>
      <w:rFonts w:ascii="Arial" w:hAnsi="Arial"/>
      <w:sz w:val="16"/>
    </w:rPr>
  </w:style>
  <w:style w:type="paragraph" w:customStyle="1" w:styleId="xl26">
    <w:name w:val="xl26"/>
    <w:basedOn w:val="Normal"/>
    <w:rsid w:val="00B412C5"/>
    <w:pPr>
      <w:pBdr>
        <w:top w:val="single" w:sz="6" w:space="0" w:color="auto"/>
        <w:bottom w:val="single" w:sz="6" w:space="0" w:color="auto"/>
        <w:right w:val="single" w:sz="6" w:space="0" w:color="auto"/>
      </w:pBdr>
      <w:spacing w:before="100" w:after="100"/>
    </w:pPr>
    <w:rPr>
      <w:rFonts w:ascii="Arial" w:hAnsi="Arial"/>
      <w:sz w:val="12"/>
    </w:rPr>
  </w:style>
  <w:style w:type="paragraph" w:customStyle="1" w:styleId="xl27">
    <w:name w:val="xl27"/>
    <w:basedOn w:val="Normal"/>
    <w:rsid w:val="00B412C5"/>
    <w:pPr>
      <w:pBdr>
        <w:top w:val="single" w:sz="6" w:space="0" w:color="auto"/>
        <w:left w:val="single" w:sz="6" w:space="0" w:color="auto"/>
        <w:bottom w:val="single" w:sz="6" w:space="0" w:color="auto"/>
        <w:right w:val="single" w:sz="6" w:space="0" w:color="auto"/>
      </w:pBdr>
      <w:spacing w:before="100" w:after="100"/>
    </w:pPr>
    <w:rPr>
      <w:rFonts w:ascii="Arial" w:hAnsi="Arial"/>
      <w:sz w:val="12"/>
    </w:rPr>
  </w:style>
  <w:style w:type="paragraph" w:customStyle="1" w:styleId="xl28">
    <w:name w:val="xl28"/>
    <w:basedOn w:val="Normal"/>
    <w:rsid w:val="00B412C5"/>
    <w:pPr>
      <w:pBdr>
        <w:top w:val="single" w:sz="6" w:space="0" w:color="auto"/>
        <w:left w:val="single" w:sz="6" w:space="0" w:color="auto"/>
        <w:right w:val="single" w:sz="6" w:space="0" w:color="auto"/>
      </w:pBdr>
      <w:shd w:val="clear" w:color="auto" w:fill="C0C0C0"/>
      <w:spacing w:before="100" w:after="100"/>
    </w:pPr>
    <w:rPr>
      <w:rFonts w:ascii="Arial" w:hAnsi="Arial"/>
      <w:b/>
      <w:sz w:val="24"/>
    </w:rPr>
  </w:style>
  <w:style w:type="paragraph" w:customStyle="1" w:styleId="xl30">
    <w:name w:val="xl30"/>
    <w:basedOn w:val="Normal"/>
    <w:rsid w:val="00B412C5"/>
    <w:pPr>
      <w:pBdr>
        <w:top w:val="single" w:sz="6" w:space="0" w:color="auto"/>
        <w:left w:val="single" w:sz="6" w:space="0" w:color="auto"/>
        <w:right w:val="single" w:sz="6" w:space="0" w:color="auto"/>
      </w:pBdr>
      <w:shd w:val="clear" w:color="auto" w:fill="C0C0C0"/>
      <w:spacing w:before="100" w:after="100"/>
      <w:jc w:val="center"/>
    </w:pPr>
    <w:rPr>
      <w:rFonts w:ascii="Arial" w:hAnsi="Arial"/>
      <w:b/>
      <w:sz w:val="24"/>
    </w:rPr>
  </w:style>
  <w:style w:type="paragraph" w:customStyle="1" w:styleId="xl31">
    <w:name w:val="xl31"/>
    <w:basedOn w:val="Normal"/>
    <w:rsid w:val="00B412C5"/>
    <w:pPr>
      <w:pBdr>
        <w:top w:val="single" w:sz="6" w:space="0" w:color="auto"/>
        <w:left w:val="single" w:sz="6" w:space="0" w:color="auto"/>
        <w:right w:val="single" w:sz="6" w:space="0" w:color="auto"/>
      </w:pBdr>
      <w:shd w:val="clear" w:color="auto" w:fill="C0C0C0"/>
      <w:spacing w:before="100" w:after="100"/>
      <w:jc w:val="center"/>
    </w:pPr>
    <w:rPr>
      <w:rFonts w:ascii="Arial" w:hAnsi="Arial"/>
      <w:b/>
      <w:sz w:val="24"/>
    </w:rPr>
  </w:style>
  <w:style w:type="paragraph" w:customStyle="1" w:styleId="xl32">
    <w:name w:val="xl32"/>
    <w:basedOn w:val="Normal"/>
    <w:rsid w:val="00B412C5"/>
    <w:pPr>
      <w:pBdr>
        <w:top w:val="single" w:sz="6" w:space="0" w:color="auto"/>
        <w:bottom w:val="single" w:sz="6" w:space="0" w:color="auto"/>
        <w:right w:val="single" w:sz="6" w:space="0" w:color="auto"/>
      </w:pBdr>
      <w:spacing w:before="100" w:after="100"/>
      <w:jc w:val="center"/>
    </w:pPr>
    <w:rPr>
      <w:rFonts w:ascii="Arial" w:hAnsi="Arial"/>
      <w:sz w:val="16"/>
    </w:rPr>
  </w:style>
  <w:style w:type="paragraph" w:customStyle="1" w:styleId="xl33">
    <w:name w:val="xl33"/>
    <w:basedOn w:val="Normal"/>
    <w:rsid w:val="00B412C5"/>
    <w:pPr>
      <w:pBdr>
        <w:bottom w:val="single" w:sz="6" w:space="0" w:color="auto"/>
        <w:right w:val="single" w:sz="6" w:space="0" w:color="auto"/>
      </w:pBdr>
      <w:spacing w:before="100" w:after="100"/>
      <w:jc w:val="center"/>
    </w:pPr>
    <w:rPr>
      <w:rFonts w:ascii="Arial" w:hAnsi="Arial"/>
      <w:sz w:val="16"/>
    </w:rPr>
  </w:style>
  <w:style w:type="paragraph" w:customStyle="1" w:styleId="xl34">
    <w:name w:val="xl34"/>
    <w:basedOn w:val="Normal"/>
    <w:rsid w:val="00B412C5"/>
    <w:pPr>
      <w:pBdr>
        <w:top w:val="single" w:sz="6" w:space="0" w:color="auto"/>
        <w:left w:val="single" w:sz="6" w:space="0" w:color="auto"/>
        <w:bottom w:val="single" w:sz="6" w:space="0" w:color="auto"/>
        <w:right w:val="single" w:sz="6" w:space="0" w:color="auto"/>
      </w:pBdr>
      <w:spacing w:before="100" w:after="100"/>
      <w:jc w:val="center"/>
    </w:pPr>
    <w:rPr>
      <w:rFonts w:ascii="Arial" w:hAnsi="Arial"/>
      <w:sz w:val="16"/>
    </w:rPr>
  </w:style>
  <w:style w:type="paragraph" w:customStyle="1" w:styleId="Textosinformato1">
    <w:name w:val="Texto sin formato1"/>
    <w:basedOn w:val="Normal"/>
    <w:rsid w:val="00B412C5"/>
    <w:rPr>
      <w:rFonts w:ascii="Courier New" w:hAnsi="Courier New"/>
      <w:lang w:val="en-US"/>
    </w:rPr>
  </w:style>
  <w:style w:type="paragraph" w:customStyle="1" w:styleId="BlockText1">
    <w:name w:val="Block Text1"/>
    <w:basedOn w:val="Normal"/>
    <w:rsid w:val="00B412C5"/>
    <w:pPr>
      <w:widowControl w:val="0"/>
      <w:tabs>
        <w:tab w:val="left" w:pos="0"/>
        <w:tab w:val="left" w:pos="425"/>
        <w:tab w:val="left" w:pos="720"/>
      </w:tabs>
      <w:suppressAutoHyphens/>
      <w:ind w:left="720" w:right="-508" w:hanging="720"/>
      <w:jc w:val="both"/>
    </w:pPr>
    <w:rPr>
      <w:rFonts w:ascii="Arial" w:hAnsi="Arial"/>
      <w:spacing w:val="-2"/>
      <w:sz w:val="18"/>
      <w:lang w:val="es-ES_tradnl"/>
    </w:rPr>
  </w:style>
  <w:style w:type="paragraph" w:customStyle="1" w:styleId="WW-Textoindependiente21">
    <w:name w:val="WW-Texto independiente 21"/>
    <w:basedOn w:val="Normal"/>
    <w:rsid w:val="00B412C5"/>
    <w:pPr>
      <w:jc w:val="both"/>
    </w:pPr>
    <w:rPr>
      <w:rFonts w:ascii="Arial" w:hAnsi="Arial"/>
      <w:noProof/>
      <w:sz w:val="18"/>
    </w:rPr>
  </w:style>
  <w:style w:type="paragraph" w:customStyle="1" w:styleId="WW-Textoindependiente2">
    <w:name w:val="WW-Texto independiente 2"/>
    <w:basedOn w:val="Normal"/>
    <w:rsid w:val="00B412C5"/>
    <w:rPr>
      <w:rFonts w:ascii="Arial" w:hAnsi="Arial"/>
      <w:noProof/>
      <w:sz w:val="18"/>
    </w:rPr>
  </w:style>
  <w:style w:type="paragraph" w:customStyle="1" w:styleId="Encabezadodelatabla">
    <w:name w:val="Encabezado de la tabla"/>
    <w:basedOn w:val="Normal"/>
    <w:rsid w:val="00B412C5"/>
    <w:pPr>
      <w:widowControl w:val="0"/>
      <w:suppressAutoHyphens/>
      <w:spacing w:after="120"/>
      <w:jc w:val="center"/>
    </w:pPr>
    <w:rPr>
      <w:b/>
      <w:i/>
      <w:sz w:val="24"/>
      <w:lang w:val="es-ES_tradnl"/>
    </w:rPr>
  </w:style>
  <w:style w:type="paragraph" w:styleId="Textoindependiente2">
    <w:name w:val="Body Text 2"/>
    <w:basedOn w:val="Normal"/>
    <w:link w:val="Textoindependiente2Car"/>
    <w:uiPriority w:val="99"/>
    <w:rsid w:val="00B412C5"/>
    <w:pPr>
      <w:overflowPunct/>
      <w:autoSpaceDE/>
      <w:autoSpaceDN/>
      <w:adjustRightInd/>
      <w:jc w:val="both"/>
      <w:textAlignment w:val="auto"/>
    </w:pPr>
    <w:rPr>
      <w:rFonts w:ascii="Arial" w:hAnsi="Arial"/>
      <w:color w:val="000000"/>
      <w:sz w:val="18"/>
      <w:szCs w:val="24"/>
    </w:rPr>
  </w:style>
  <w:style w:type="character" w:customStyle="1" w:styleId="Textoindependiente2Car">
    <w:name w:val="Texto independiente 2 Car"/>
    <w:basedOn w:val="Fuentedeprrafopredeter"/>
    <w:link w:val="Textoindependiente2"/>
    <w:uiPriority w:val="99"/>
    <w:rsid w:val="00B412C5"/>
    <w:rPr>
      <w:rFonts w:ascii="Arial" w:hAnsi="Arial"/>
      <w:color w:val="000000"/>
      <w:sz w:val="18"/>
      <w:szCs w:val="24"/>
      <w:lang w:val="es-MX"/>
    </w:rPr>
  </w:style>
  <w:style w:type="paragraph" w:customStyle="1" w:styleId="NormalTabla">
    <w:name w:val="Normal Tabla"/>
    <w:basedOn w:val="Normal"/>
    <w:rsid w:val="00B412C5"/>
    <w:pPr>
      <w:widowControl w:val="0"/>
      <w:overflowPunct/>
      <w:autoSpaceDE/>
      <w:autoSpaceDN/>
      <w:adjustRightInd/>
      <w:jc w:val="both"/>
      <w:textAlignment w:val="auto"/>
    </w:pPr>
    <w:rPr>
      <w:rFonts w:ascii="Arial" w:hAnsi="Arial"/>
      <w:snapToGrid w:val="0"/>
      <w:color w:val="000000"/>
      <w:lang w:val="es-ES_tradnl"/>
    </w:rPr>
  </w:style>
  <w:style w:type="paragraph" w:customStyle="1" w:styleId="BulletedItems">
    <w:name w:val="Bulleted Items"/>
    <w:basedOn w:val="Normal"/>
    <w:rsid w:val="00B412C5"/>
    <w:pPr>
      <w:overflowPunct/>
      <w:autoSpaceDE/>
      <w:autoSpaceDN/>
      <w:adjustRightInd/>
      <w:spacing w:after="180" w:line="280" w:lineRule="exact"/>
      <w:ind w:left="1656" w:hanging="216"/>
      <w:textAlignment w:val="auto"/>
    </w:pPr>
    <w:rPr>
      <w:color w:val="000000"/>
      <w:sz w:val="22"/>
      <w:lang w:val="en-US" w:eastAsia="en-US"/>
    </w:rPr>
  </w:style>
  <w:style w:type="paragraph" w:styleId="Sangradetextonormal">
    <w:name w:val="Body Text Indent"/>
    <w:basedOn w:val="Normal"/>
    <w:link w:val="SangradetextonormalCar"/>
    <w:uiPriority w:val="99"/>
    <w:rsid w:val="00B412C5"/>
    <w:pPr>
      <w:ind w:left="142" w:hanging="142"/>
      <w:jc w:val="both"/>
    </w:pPr>
    <w:rPr>
      <w:rFonts w:ascii="Arial" w:hAnsi="Arial" w:cs="Arial"/>
      <w:sz w:val="24"/>
    </w:rPr>
  </w:style>
  <w:style w:type="character" w:customStyle="1" w:styleId="SangradetextonormalCar">
    <w:name w:val="Sangría de texto normal Car"/>
    <w:basedOn w:val="Fuentedeprrafopredeter"/>
    <w:link w:val="Sangradetextonormal"/>
    <w:uiPriority w:val="99"/>
    <w:rsid w:val="00B412C5"/>
    <w:rPr>
      <w:rFonts w:ascii="Arial" w:hAnsi="Arial" w:cs="Arial"/>
      <w:sz w:val="24"/>
      <w:lang w:val="es-MX"/>
    </w:rPr>
  </w:style>
  <w:style w:type="paragraph" w:styleId="Sangra2detindependiente">
    <w:name w:val="Body Text Indent 2"/>
    <w:basedOn w:val="Normal"/>
    <w:link w:val="Sangra2detindependienteCar"/>
    <w:rsid w:val="00B412C5"/>
    <w:pPr>
      <w:ind w:left="2127" w:hanging="3"/>
      <w:jc w:val="both"/>
    </w:pPr>
    <w:rPr>
      <w:rFonts w:ascii="Arial" w:hAnsi="Arial"/>
      <w:sz w:val="24"/>
    </w:rPr>
  </w:style>
  <w:style w:type="character" w:customStyle="1" w:styleId="Sangra2detindependienteCar">
    <w:name w:val="Sangría 2 de t. independiente Car"/>
    <w:basedOn w:val="Fuentedeprrafopredeter"/>
    <w:link w:val="Sangra2detindependiente"/>
    <w:rsid w:val="00B412C5"/>
    <w:rPr>
      <w:rFonts w:ascii="Arial" w:hAnsi="Arial"/>
      <w:sz w:val="24"/>
      <w:lang w:val="es-MX"/>
    </w:rPr>
  </w:style>
  <w:style w:type="paragraph" w:styleId="Sangra3detindependiente">
    <w:name w:val="Body Text Indent 3"/>
    <w:basedOn w:val="Normal"/>
    <w:link w:val="Sangra3detindependienteCar"/>
    <w:rsid w:val="00B412C5"/>
    <w:pPr>
      <w:numPr>
        <w:ilvl w:val="12"/>
      </w:numPr>
      <w:ind w:left="1418"/>
      <w:jc w:val="both"/>
    </w:pPr>
    <w:rPr>
      <w:rFonts w:ascii="Arial" w:hAnsi="Arial"/>
      <w:strike/>
      <w:sz w:val="24"/>
    </w:rPr>
  </w:style>
  <w:style w:type="character" w:customStyle="1" w:styleId="Sangra3detindependienteCar">
    <w:name w:val="Sangría 3 de t. independiente Car"/>
    <w:basedOn w:val="Fuentedeprrafopredeter"/>
    <w:link w:val="Sangra3detindependiente"/>
    <w:rsid w:val="00B412C5"/>
    <w:rPr>
      <w:rFonts w:ascii="Arial" w:hAnsi="Arial"/>
      <w:strike/>
      <w:sz w:val="24"/>
      <w:lang w:val="es-MX"/>
    </w:rPr>
  </w:style>
  <w:style w:type="paragraph" w:customStyle="1" w:styleId="BodyTextIndent32">
    <w:name w:val="Body Text Indent 32"/>
    <w:basedOn w:val="Normal"/>
    <w:rsid w:val="00B412C5"/>
    <w:pPr>
      <w:widowControl w:val="0"/>
      <w:tabs>
        <w:tab w:val="left" w:pos="0"/>
        <w:tab w:val="left" w:pos="227"/>
        <w:tab w:val="left" w:pos="720"/>
        <w:tab w:val="left" w:pos="1418"/>
        <w:tab w:val="left" w:pos="2160"/>
        <w:tab w:val="left" w:pos="2977"/>
        <w:tab w:val="left" w:pos="3600"/>
        <w:tab w:val="left" w:pos="4320"/>
      </w:tabs>
      <w:suppressAutoHyphens/>
      <w:overflowPunct/>
      <w:autoSpaceDE/>
      <w:autoSpaceDN/>
      <w:adjustRightInd/>
      <w:ind w:left="709" w:hanging="709"/>
      <w:jc w:val="both"/>
      <w:textAlignment w:val="auto"/>
    </w:pPr>
    <w:rPr>
      <w:rFonts w:ascii="Arial" w:hAnsi="Arial"/>
      <w:spacing w:val="-2"/>
      <w:sz w:val="22"/>
    </w:rPr>
  </w:style>
  <w:style w:type="character" w:styleId="Hipervnculo">
    <w:name w:val="Hyperlink"/>
    <w:basedOn w:val="Fuentedeprrafopredeter"/>
    <w:uiPriority w:val="99"/>
    <w:rsid w:val="00B412C5"/>
    <w:rPr>
      <w:color w:val="0000FF"/>
      <w:u w:val="single"/>
    </w:rPr>
  </w:style>
  <w:style w:type="character" w:styleId="Hipervnculovisitado">
    <w:name w:val="FollowedHyperlink"/>
    <w:basedOn w:val="Fuentedeprrafopredeter"/>
    <w:rsid w:val="00B412C5"/>
    <w:rPr>
      <w:color w:val="800080"/>
      <w:u w:val="single"/>
    </w:rPr>
  </w:style>
  <w:style w:type="paragraph" w:styleId="Textoindependiente3">
    <w:name w:val="Body Text 3"/>
    <w:basedOn w:val="Normal"/>
    <w:link w:val="Textoindependiente3Car"/>
    <w:uiPriority w:val="99"/>
    <w:rsid w:val="00B412C5"/>
    <w:pPr>
      <w:overflowPunct/>
      <w:autoSpaceDE/>
      <w:autoSpaceDN/>
      <w:adjustRightInd/>
      <w:textAlignment w:val="auto"/>
    </w:pPr>
    <w:rPr>
      <w:rFonts w:ascii="Arial" w:hAnsi="Arial"/>
      <w:sz w:val="24"/>
      <w:lang w:eastAsia="en-US"/>
    </w:rPr>
  </w:style>
  <w:style w:type="character" w:customStyle="1" w:styleId="Textoindependiente3Car">
    <w:name w:val="Texto independiente 3 Car"/>
    <w:basedOn w:val="Fuentedeprrafopredeter"/>
    <w:link w:val="Textoindependiente3"/>
    <w:uiPriority w:val="99"/>
    <w:rsid w:val="00B412C5"/>
    <w:rPr>
      <w:rFonts w:ascii="Arial" w:hAnsi="Arial"/>
      <w:sz w:val="24"/>
      <w:lang w:val="es-MX" w:eastAsia="en-US"/>
    </w:rPr>
  </w:style>
  <w:style w:type="paragraph" w:customStyle="1" w:styleId="texto">
    <w:name w:val="texto"/>
    <w:basedOn w:val="Normal"/>
    <w:rsid w:val="00B412C5"/>
    <w:pPr>
      <w:overflowPunct/>
      <w:autoSpaceDE/>
      <w:autoSpaceDN/>
      <w:adjustRightInd/>
      <w:spacing w:after="101" w:line="216" w:lineRule="atLeast"/>
      <w:ind w:firstLine="288"/>
      <w:jc w:val="both"/>
      <w:textAlignment w:val="auto"/>
    </w:pPr>
    <w:rPr>
      <w:rFonts w:ascii="Arial" w:hAnsi="Arial"/>
      <w:sz w:val="18"/>
      <w:lang w:val="es-ES_tradnl"/>
    </w:rPr>
  </w:style>
  <w:style w:type="paragraph" w:customStyle="1" w:styleId="INCISO">
    <w:name w:val="INCISO"/>
    <w:basedOn w:val="Normal"/>
    <w:link w:val="INCISOCar"/>
    <w:rsid w:val="00B412C5"/>
    <w:pPr>
      <w:tabs>
        <w:tab w:val="left" w:pos="1152"/>
      </w:tabs>
      <w:overflowPunct/>
      <w:autoSpaceDE/>
      <w:autoSpaceDN/>
      <w:adjustRightInd/>
      <w:spacing w:after="101" w:line="216" w:lineRule="atLeast"/>
      <w:ind w:left="1152" w:hanging="432"/>
      <w:jc w:val="both"/>
      <w:textAlignment w:val="auto"/>
    </w:pPr>
    <w:rPr>
      <w:rFonts w:ascii="Arial" w:hAnsi="Arial"/>
      <w:sz w:val="18"/>
      <w:lang w:val="es-ES_tradnl"/>
    </w:rPr>
  </w:style>
  <w:style w:type="paragraph" w:styleId="Listaconvietas">
    <w:name w:val="List Bullet"/>
    <w:basedOn w:val="Normal"/>
    <w:autoRedefine/>
    <w:rsid w:val="00B412C5"/>
    <w:pPr>
      <w:spacing w:line="360" w:lineRule="auto"/>
      <w:ind w:left="357"/>
      <w:jc w:val="both"/>
    </w:pPr>
    <w:rPr>
      <w:rFonts w:ascii="Arial" w:hAnsi="Arial" w:cs="Arial"/>
      <w:sz w:val="22"/>
      <w:szCs w:val="22"/>
    </w:rPr>
  </w:style>
  <w:style w:type="paragraph" w:customStyle="1" w:styleId="Bullet">
    <w:name w:val="Bullet"/>
    <w:aliases w:val="B"/>
    <w:basedOn w:val="Normal"/>
    <w:rsid w:val="00B412C5"/>
    <w:pPr>
      <w:tabs>
        <w:tab w:val="num" w:pos="360"/>
      </w:tabs>
      <w:overflowPunct/>
      <w:autoSpaceDE/>
      <w:autoSpaceDN/>
      <w:adjustRightInd/>
      <w:spacing w:after="60"/>
      <w:ind w:left="357" w:hanging="357"/>
      <w:textAlignment w:val="auto"/>
    </w:pPr>
    <w:rPr>
      <w:sz w:val="24"/>
      <w:szCs w:val="24"/>
      <w:lang w:val="en-US" w:eastAsia="en-US" w:bidi="he-IL"/>
    </w:rPr>
  </w:style>
  <w:style w:type="paragraph" w:styleId="NormalWeb">
    <w:name w:val="Normal (Web)"/>
    <w:basedOn w:val="Normal"/>
    <w:uiPriority w:val="99"/>
    <w:rsid w:val="00B412C5"/>
    <w:pPr>
      <w:overflowPunct/>
      <w:autoSpaceDE/>
      <w:autoSpaceDN/>
      <w:adjustRightInd/>
      <w:spacing w:before="100" w:beforeAutospacing="1" w:after="100" w:afterAutospacing="1"/>
      <w:textAlignment w:val="auto"/>
    </w:pPr>
    <w:rPr>
      <w:sz w:val="24"/>
      <w:szCs w:val="24"/>
    </w:rPr>
  </w:style>
  <w:style w:type="character" w:styleId="nfasis">
    <w:name w:val="Emphasis"/>
    <w:basedOn w:val="Fuentedeprrafopredeter"/>
    <w:qFormat/>
    <w:rsid w:val="00B412C5"/>
    <w:rPr>
      <w:i/>
      <w:iCs/>
    </w:rPr>
  </w:style>
  <w:style w:type="paragraph" w:styleId="Textodeglobo">
    <w:name w:val="Balloon Text"/>
    <w:basedOn w:val="Normal"/>
    <w:link w:val="TextodegloboCar"/>
    <w:uiPriority w:val="99"/>
    <w:rsid w:val="00B412C5"/>
    <w:rPr>
      <w:rFonts w:ascii="Tahoma" w:hAnsi="Tahoma" w:cs="Tahoma"/>
      <w:sz w:val="16"/>
      <w:szCs w:val="16"/>
    </w:rPr>
  </w:style>
  <w:style w:type="character" w:customStyle="1" w:styleId="TextodegloboCar">
    <w:name w:val="Texto de globo Car"/>
    <w:basedOn w:val="Fuentedeprrafopredeter"/>
    <w:link w:val="Textodeglobo"/>
    <w:uiPriority w:val="99"/>
    <w:rsid w:val="00B412C5"/>
    <w:rPr>
      <w:rFonts w:ascii="Tahoma" w:hAnsi="Tahoma" w:cs="Tahoma"/>
      <w:sz w:val="16"/>
      <w:szCs w:val="16"/>
      <w:lang w:val="es-MX"/>
    </w:rPr>
  </w:style>
  <w:style w:type="paragraph" w:styleId="Textonotapie">
    <w:name w:val="footnote text"/>
    <w:aliases w:val=" Car Car Car Car Car Car Car Car Car Car, Car Car Car Car Car Car Car Car Car Car Car, Car Car Car Car Car Car Car Car Car Car Car Car Car"/>
    <w:basedOn w:val="Normal"/>
    <w:link w:val="TextonotapieCar"/>
    <w:uiPriority w:val="99"/>
    <w:rsid w:val="00B412C5"/>
    <w:pPr>
      <w:widowControl w:val="0"/>
    </w:pPr>
    <w:rPr>
      <w:lang w:eastAsia="es-MX"/>
    </w:rPr>
  </w:style>
  <w:style w:type="character" w:customStyle="1" w:styleId="TextonotapieCar">
    <w:name w:val="Texto nota pie Car"/>
    <w:aliases w:val=" Car Car Car Car Car Car Car Car Car Car Car1, Car Car Car Car Car Car Car Car Car Car Car Car, Car Car Car Car Car Car Car Car Car Car Car Car Car Car"/>
    <w:basedOn w:val="Fuentedeprrafopredeter"/>
    <w:link w:val="Textonotapie"/>
    <w:uiPriority w:val="99"/>
    <w:rsid w:val="00B412C5"/>
    <w:rPr>
      <w:lang w:val="es-MX" w:eastAsia="es-MX"/>
    </w:rPr>
  </w:style>
  <w:style w:type="table" w:styleId="Tablaconcuadrcula">
    <w:name w:val="Table Grid"/>
    <w:basedOn w:val="Tablanormal"/>
    <w:uiPriority w:val="59"/>
    <w:rsid w:val="00B412C5"/>
    <w:pPr>
      <w:widowControl w:val="0"/>
    </w:pPr>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B412C5"/>
    <w:pPr>
      <w:ind w:left="708"/>
    </w:pPr>
  </w:style>
  <w:style w:type="paragraph" w:customStyle="1" w:styleId="Textoindependiente211">
    <w:name w:val="Texto independiente 211"/>
    <w:basedOn w:val="Normal"/>
    <w:rsid w:val="00B412C5"/>
    <w:pPr>
      <w:widowControl w:val="0"/>
      <w:ind w:left="-567"/>
      <w:jc w:val="both"/>
    </w:pPr>
    <w:rPr>
      <w:rFonts w:ascii="Arial" w:hAnsi="Arial"/>
      <w:sz w:val="22"/>
      <w:lang w:eastAsia="es-MX"/>
    </w:rPr>
  </w:style>
  <w:style w:type="paragraph" w:customStyle="1" w:styleId="OFICIAL">
    <w:name w:val="OFICIAL"/>
    <w:basedOn w:val="Normal"/>
    <w:rsid w:val="00B412C5"/>
    <w:pPr>
      <w:overflowPunct/>
      <w:autoSpaceDE/>
      <w:autoSpaceDN/>
      <w:adjustRightInd/>
      <w:jc w:val="both"/>
      <w:textAlignment w:val="auto"/>
    </w:pPr>
    <w:rPr>
      <w:rFonts w:ascii="Arial" w:hAnsi="Arial"/>
      <w:sz w:val="24"/>
      <w:lang w:val="es-ES_tradnl"/>
    </w:rPr>
  </w:style>
  <w:style w:type="paragraph" w:customStyle="1" w:styleId="bodytextindent2">
    <w:name w:val="bodytextindent2"/>
    <w:basedOn w:val="Normal"/>
    <w:rsid w:val="00B412C5"/>
    <w:pPr>
      <w:overflowPunct/>
      <w:autoSpaceDE/>
      <w:autoSpaceDN/>
      <w:adjustRightInd/>
      <w:spacing w:before="100" w:beforeAutospacing="1" w:after="100" w:afterAutospacing="1"/>
      <w:textAlignment w:val="auto"/>
    </w:pPr>
    <w:rPr>
      <w:sz w:val="24"/>
      <w:szCs w:val="24"/>
    </w:rPr>
  </w:style>
  <w:style w:type="paragraph" w:customStyle="1" w:styleId="Sangra2detindependiente12">
    <w:name w:val="Sangría 2 de t. independiente12"/>
    <w:basedOn w:val="Normal"/>
    <w:rsid w:val="00B412C5"/>
    <w:pPr>
      <w:widowControl w:val="0"/>
      <w:ind w:left="-567"/>
    </w:pPr>
    <w:rPr>
      <w:rFonts w:ascii="Arial" w:hAnsi="Arial"/>
      <w:sz w:val="22"/>
      <w:lang w:eastAsia="es-MX"/>
    </w:rPr>
  </w:style>
  <w:style w:type="paragraph" w:styleId="Lista">
    <w:name w:val="List"/>
    <w:basedOn w:val="Normal"/>
    <w:rsid w:val="00B412C5"/>
    <w:pPr>
      <w:overflowPunct/>
      <w:autoSpaceDE/>
      <w:autoSpaceDN/>
      <w:adjustRightInd/>
      <w:ind w:left="283" w:hanging="283"/>
      <w:textAlignment w:val="auto"/>
    </w:pPr>
  </w:style>
  <w:style w:type="numbering" w:customStyle="1" w:styleId="Estilo1">
    <w:name w:val="Estilo1"/>
    <w:rsid w:val="00B412C5"/>
    <w:pPr>
      <w:numPr>
        <w:numId w:val="1"/>
      </w:numPr>
    </w:pPr>
  </w:style>
  <w:style w:type="numbering" w:customStyle="1" w:styleId="Estilo2">
    <w:name w:val="Estilo2"/>
    <w:rsid w:val="00B412C5"/>
    <w:pPr>
      <w:numPr>
        <w:numId w:val="2"/>
      </w:numPr>
    </w:pPr>
  </w:style>
  <w:style w:type="numbering" w:customStyle="1" w:styleId="Estilo3">
    <w:name w:val="Estilo3"/>
    <w:rsid w:val="00B412C5"/>
    <w:pPr>
      <w:numPr>
        <w:numId w:val="3"/>
      </w:numPr>
    </w:pPr>
  </w:style>
  <w:style w:type="numbering" w:customStyle="1" w:styleId="Estilo4">
    <w:name w:val="Estilo4"/>
    <w:rsid w:val="00B412C5"/>
    <w:pPr>
      <w:numPr>
        <w:numId w:val="4"/>
      </w:numPr>
    </w:pPr>
  </w:style>
  <w:style w:type="numbering" w:customStyle="1" w:styleId="Estilo5">
    <w:name w:val="Estilo5"/>
    <w:rsid w:val="00B412C5"/>
    <w:pPr>
      <w:numPr>
        <w:numId w:val="5"/>
      </w:numPr>
    </w:pPr>
  </w:style>
  <w:style w:type="numbering" w:customStyle="1" w:styleId="Estilo6">
    <w:name w:val="Estilo6"/>
    <w:rsid w:val="00B412C5"/>
    <w:pPr>
      <w:numPr>
        <w:numId w:val="6"/>
      </w:numPr>
    </w:pPr>
  </w:style>
  <w:style w:type="numbering" w:customStyle="1" w:styleId="Estilo7">
    <w:name w:val="Estilo7"/>
    <w:rsid w:val="00B412C5"/>
    <w:pPr>
      <w:numPr>
        <w:numId w:val="7"/>
      </w:numPr>
    </w:pPr>
  </w:style>
  <w:style w:type="numbering" w:customStyle="1" w:styleId="Estilo8">
    <w:name w:val="Estilo8"/>
    <w:rsid w:val="00B412C5"/>
    <w:pPr>
      <w:numPr>
        <w:numId w:val="8"/>
      </w:numPr>
    </w:pPr>
  </w:style>
  <w:style w:type="numbering" w:customStyle="1" w:styleId="Estilo9">
    <w:name w:val="Estilo9"/>
    <w:rsid w:val="00B412C5"/>
    <w:pPr>
      <w:numPr>
        <w:numId w:val="9"/>
      </w:numPr>
    </w:pPr>
  </w:style>
  <w:style w:type="numbering" w:customStyle="1" w:styleId="Estilo10">
    <w:name w:val="Estilo10"/>
    <w:rsid w:val="00B412C5"/>
    <w:pPr>
      <w:numPr>
        <w:numId w:val="10"/>
      </w:numPr>
    </w:pPr>
  </w:style>
  <w:style w:type="numbering" w:customStyle="1" w:styleId="Estilo11">
    <w:name w:val="Estilo11"/>
    <w:rsid w:val="00B412C5"/>
    <w:pPr>
      <w:numPr>
        <w:numId w:val="11"/>
      </w:numPr>
    </w:pPr>
  </w:style>
  <w:style w:type="numbering" w:customStyle="1" w:styleId="Estilo12">
    <w:name w:val="Estilo12"/>
    <w:rsid w:val="00B412C5"/>
    <w:pPr>
      <w:numPr>
        <w:numId w:val="12"/>
      </w:numPr>
    </w:pPr>
  </w:style>
  <w:style w:type="numbering" w:customStyle="1" w:styleId="Estilo13">
    <w:name w:val="Estilo13"/>
    <w:rsid w:val="00B412C5"/>
    <w:pPr>
      <w:numPr>
        <w:numId w:val="13"/>
      </w:numPr>
    </w:pPr>
  </w:style>
  <w:style w:type="numbering" w:customStyle="1" w:styleId="Estilo14">
    <w:name w:val="Estilo14"/>
    <w:rsid w:val="00B412C5"/>
    <w:pPr>
      <w:numPr>
        <w:numId w:val="14"/>
      </w:numPr>
    </w:pPr>
  </w:style>
  <w:style w:type="numbering" w:customStyle="1" w:styleId="Estilo15">
    <w:name w:val="Estilo15"/>
    <w:rsid w:val="00B412C5"/>
    <w:pPr>
      <w:numPr>
        <w:numId w:val="15"/>
      </w:numPr>
    </w:pPr>
  </w:style>
  <w:style w:type="numbering" w:customStyle="1" w:styleId="Estilo16">
    <w:name w:val="Estilo16"/>
    <w:rsid w:val="00B412C5"/>
    <w:pPr>
      <w:numPr>
        <w:numId w:val="16"/>
      </w:numPr>
    </w:pPr>
  </w:style>
  <w:style w:type="numbering" w:customStyle="1" w:styleId="Estilo17">
    <w:name w:val="Estilo17"/>
    <w:rsid w:val="00B412C5"/>
    <w:pPr>
      <w:numPr>
        <w:numId w:val="17"/>
      </w:numPr>
    </w:pPr>
  </w:style>
  <w:style w:type="numbering" w:customStyle="1" w:styleId="Estilo18">
    <w:name w:val="Estilo18"/>
    <w:rsid w:val="00B412C5"/>
    <w:pPr>
      <w:numPr>
        <w:numId w:val="18"/>
      </w:numPr>
    </w:pPr>
  </w:style>
  <w:style w:type="numbering" w:customStyle="1" w:styleId="Estilo19">
    <w:name w:val="Estilo19"/>
    <w:rsid w:val="00B412C5"/>
    <w:pPr>
      <w:numPr>
        <w:numId w:val="19"/>
      </w:numPr>
    </w:pPr>
  </w:style>
  <w:style w:type="numbering" w:customStyle="1" w:styleId="Estilo20">
    <w:name w:val="Estilo20"/>
    <w:rsid w:val="00B412C5"/>
    <w:pPr>
      <w:numPr>
        <w:numId w:val="20"/>
      </w:numPr>
    </w:pPr>
  </w:style>
  <w:style w:type="numbering" w:customStyle="1" w:styleId="Estilo21">
    <w:name w:val="Estilo21"/>
    <w:rsid w:val="00B412C5"/>
    <w:pPr>
      <w:numPr>
        <w:numId w:val="21"/>
      </w:numPr>
    </w:pPr>
  </w:style>
  <w:style w:type="paragraph" w:customStyle="1" w:styleId="Default">
    <w:name w:val="Default"/>
    <w:rsid w:val="00B412C5"/>
    <w:pPr>
      <w:autoSpaceDE w:val="0"/>
      <w:autoSpaceDN w:val="0"/>
      <w:adjustRightInd w:val="0"/>
    </w:pPr>
    <w:rPr>
      <w:rFonts w:ascii="Futura Lt" w:hAnsi="Futura Lt" w:cs="Futura Lt"/>
      <w:color w:val="000000"/>
      <w:sz w:val="24"/>
      <w:szCs w:val="24"/>
    </w:rPr>
  </w:style>
  <w:style w:type="paragraph" w:customStyle="1" w:styleId="clausulado">
    <w:name w:val="clausulado"/>
    <w:basedOn w:val="Normal"/>
    <w:rsid w:val="00B412C5"/>
    <w:pPr>
      <w:widowControl w:val="0"/>
      <w:overflowPunct/>
      <w:adjustRightInd/>
      <w:ind w:left="1985" w:hanging="1985"/>
      <w:jc w:val="both"/>
      <w:textAlignment w:val="auto"/>
    </w:pPr>
    <w:rPr>
      <w:rFonts w:ascii="Arial" w:hAnsi="Arial" w:cs="Arial"/>
      <w:bCs/>
      <w:sz w:val="22"/>
      <w:szCs w:val="24"/>
      <w:lang w:val="es-ES_tradnl"/>
    </w:rPr>
  </w:style>
  <w:style w:type="character" w:styleId="Refdenotaalpie">
    <w:name w:val="footnote reference"/>
    <w:basedOn w:val="Fuentedeprrafopredeter"/>
    <w:uiPriority w:val="99"/>
    <w:rsid w:val="00B412C5"/>
    <w:rPr>
      <w:rFonts w:cs="Times New Roman"/>
      <w:vertAlign w:val="superscript"/>
    </w:rPr>
  </w:style>
  <w:style w:type="character" w:styleId="Refdecomentario">
    <w:name w:val="annotation reference"/>
    <w:basedOn w:val="Fuentedeprrafopredeter"/>
    <w:uiPriority w:val="99"/>
    <w:rsid w:val="00B412C5"/>
    <w:rPr>
      <w:sz w:val="16"/>
      <w:szCs w:val="16"/>
    </w:rPr>
  </w:style>
  <w:style w:type="paragraph" w:styleId="Textocomentario">
    <w:name w:val="annotation text"/>
    <w:basedOn w:val="Normal"/>
    <w:link w:val="TextocomentarioCar"/>
    <w:uiPriority w:val="99"/>
    <w:rsid w:val="00B412C5"/>
  </w:style>
  <w:style w:type="character" w:customStyle="1" w:styleId="TextocomentarioCar">
    <w:name w:val="Texto comentario Car"/>
    <w:basedOn w:val="Fuentedeprrafopredeter"/>
    <w:link w:val="Textocomentario"/>
    <w:uiPriority w:val="99"/>
    <w:rsid w:val="00B412C5"/>
    <w:rPr>
      <w:lang w:val="es-MX"/>
    </w:rPr>
  </w:style>
  <w:style w:type="paragraph" w:styleId="Asuntodelcomentario">
    <w:name w:val="annotation subject"/>
    <w:basedOn w:val="Textocomentario"/>
    <w:next w:val="Textocomentario"/>
    <w:link w:val="AsuntodelcomentarioCar"/>
    <w:uiPriority w:val="99"/>
    <w:rsid w:val="00B412C5"/>
    <w:rPr>
      <w:b/>
      <w:bCs/>
    </w:rPr>
  </w:style>
  <w:style w:type="character" w:customStyle="1" w:styleId="AsuntodelcomentarioCar">
    <w:name w:val="Asunto del comentario Car"/>
    <w:basedOn w:val="TextocomentarioCar"/>
    <w:link w:val="Asuntodelcomentario"/>
    <w:uiPriority w:val="99"/>
    <w:rsid w:val="00B412C5"/>
    <w:rPr>
      <w:b/>
      <w:bCs/>
      <w:lang w:val="es-MX"/>
    </w:rPr>
  </w:style>
  <w:style w:type="paragraph" w:styleId="Revisin">
    <w:name w:val="Revision"/>
    <w:hidden/>
    <w:uiPriority w:val="99"/>
    <w:semiHidden/>
    <w:rsid w:val="00B412C5"/>
  </w:style>
  <w:style w:type="paragraph" w:customStyle="1" w:styleId="Textoindependiente22">
    <w:name w:val="Texto independiente 22"/>
    <w:basedOn w:val="Normal"/>
    <w:rsid w:val="00B412C5"/>
    <w:pPr>
      <w:ind w:left="709"/>
      <w:jc w:val="both"/>
    </w:pPr>
    <w:rPr>
      <w:rFonts w:ascii="Tahoma" w:hAnsi="Tahoma"/>
    </w:rPr>
  </w:style>
  <w:style w:type="table" w:styleId="Tablaconlista4">
    <w:name w:val="Table List 4"/>
    <w:basedOn w:val="Tablanormal"/>
    <w:rsid w:val="00B412C5"/>
    <w:rPr>
      <w:rFonts w:ascii="Times" w:eastAsia="Times" w:hAnsi="Times"/>
      <w:lang w:val="es-ES_tradnl" w:eastAsia="es-ES_tradnl"/>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Textoindependiente23">
    <w:name w:val="Texto independiente 23"/>
    <w:basedOn w:val="Normal"/>
    <w:rsid w:val="00B412C5"/>
    <w:pPr>
      <w:widowControl w:val="0"/>
      <w:jc w:val="both"/>
    </w:pPr>
    <w:rPr>
      <w:rFonts w:ascii="Arial" w:hAnsi="Arial"/>
      <w:sz w:val="24"/>
    </w:rPr>
  </w:style>
  <w:style w:type="paragraph" w:customStyle="1" w:styleId="Sangra2detindependiente2">
    <w:name w:val="Sangría 2 de t. independiente2"/>
    <w:basedOn w:val="Normal"/>
    <w:rsid w:val="00B412C5"/>
    <w:pPr>
      <w:ind w:left="1418"/>
      <w:jc w:val="both"/>
    </w:pPr>
    <w:rPr>
      <w:rFonts w:ascii="Tahoma" w:hAnsi="Tahoma"/>
    </w:rPr>
  </w:style>
  <w:style w:type="paragraph" w:customStyle="1" w:styleId="Sangra2detindependiente3">
    <w:name w:val="Sangría 2 de t. independiente3"/>
    <w:basedOn w:val="Normal"/>
    <w:rsid w:val="00B412C5"/>
    <w:pPr>
      <w:overflowPunct/>
      <w:autoSpaceDE/>
      <w:autoSpaceDN/>
      <w:adjustRightInd/>
      <w:spacing w:line="240" w:lineRule="exact"/>
      <w:ind w:left="567" w:hanging="567"/>
      <w:jc w:val="both"/>
      <w:textAlignment w:val="auto"/>
    </w:pPr>
    <w:rPr>
      <w:rFonts w:ascii="Arial" w:hAnsi="Arial"/>
      <w:sz w:val="22"/>
    </w:rPr>
  </w:style>
  <w:style w:type="character" w:customStyle="1" w:styleId="Textoindependiente3Car1">
    <w:name w:val="Texto independiente 3 Car1"/>
    <w:basedOn w:val="Fuentedeprrafopredeter"/>
    <w:uiPriority w:val="99"/>
    <w:semiHidden/>
    <w:rsid w:val="00B412C5"/>
    <w:rPr>
      <w:rFonts w:ascii="Times New Roman" w:eastAsia="Times New Roman" w:hAnsi="Times New Roman"/>
      <w:sz w:val="16"/>
      <w:szCs w:val="16"/>
    </w:rPr>
  </w:style>
  <w:style w:type="character" w:customStyle="1" w:styleId="TextodegloboCar1">
    <w:name w:val="Texto de globo Car1"/>
    <w:basedOn w:val="Fuentedeprrafopredeter"/>
    <w:uiPriority w:val="99"/>
    <w:semiHidden/>
    <w:rsid w:val="00B412C5"/>
    <w:rPr>
      <w:rFonts w:ascii="Tahoma" w:eastAsia="Times New Roman" w:hAnsi="Tahoma" w:cs="Tahoma"/>
      <w:sz w:val="16"/>
      <w:szCs w:val="16"/>
    </w:rPr>
  </w:style>
  <w:style w:type="paragraph" w:customStyle="1" w:styleId="Textoindependiente24">
    <w:name w:val="Texto independiente 24"/>
    <w:basedOn w:val="Normal"/>
    <w:rsid w:val="00B412C5"/>
    <w:pPr>
      <w:widowControl w:val="0"/>
      <w:jc w:val="both"/>
      <w:textAlignment w:val="auto"/>
    </w:pPr>
    <w:rPr>
      <w:rFonts w:ascii="Arial" w:hAnsi="Arial"/>
      <w:sz w:val="24"/>
    </w:rPr>
  </w:style>
  <w:style w:type="paragraph" w:customStyle="1" w:styleId="Style2">
    <w:name w:val="Style 2"/>
    <w:uiPriority w:val="99"/>
    <w:rsid w:val="00B412C5"/>
    <w:pPr>
      <w:widowControl w:val="0"/>
      <w:autoSpaceDE w:val="0"/>
      <w:autoSpaceDN w:val="0"/>
      <w:spacing w:before="252" w:line="360" w:lineRule="auto"/>
      <w:ind w:left="1152" w:right="504"/>
      <w:jc w:val="both"/>
    </w:pPr>
    <w:rPr>
      <w:sz w:val="24"/>
      <w:szCs w:val="24"/>
      <w:lang w:val="en-US"/>
    </w:rPr>
  </w:style>
  <w:style w:type="paragraph" w:customStyle="1" w:styleId="Style1">
    <w:name w:val="Style 1"/>
    <w:uiPriority w:val="99"/>
    <w:rsid w:val="00B412C5"/>
    <w:pPr>
      <w:widowControl w:val="0"/>
      <w:autoSpaceDE w:val="0"/>
      <w:autoSpaceDN w:val="0"/>
      <w:adjustRightInd w:val="0"/>
    </w:pPr>
    <w:rPr>
      <w:lang w:val="en-US"/>
    </w:rPr>
  </w:style>
  <w:style w:type="character" w:customStyle="1" w:styleId="CharacterStyle1">
    <w:name w:val="Character Style 1"/>
    <w:uiPriority w:val="99"/>
    <w:rsid w:val="00B412C5"/>
    <w:rPr>
      <w:sz w:val="20"/>
      <w:szCs w:val="20"/>
    </w:rPr>
  </w:style>
  <w:style w:type="paragraph" w:customStyle="1" w:styleId="Style3">
    <w:name w:val="Style 3"/>
    <w:uiPriority w:val="99"/>
    <w:rsid w:val="00B412C5"/>
    <w:pPr>
      <w:widowControl w:val="0"/>
      <w:autoSpaceDE w:val="0"/>
      <w:autoSpaceDN w:val="0"/>
      <w:adjustRightInd w:val="0"/>
    </w:pPr>
    <w:rPr>
      <w:sz w:val="24"/>
      <w:szCs w:val="24"/>
      <w:lang w:val="en-US"/>
    </w:rPr>
  </w:style>
  <w:style w:type="paragraph" w:customStyle="1" w:styleId="Style4">
    <w:name w:val="Style 4"/>
    <w:uiPriority w:val="99"/>
    <w:rsid w:val="00B412C5"/>
    <w:pPr>
      <w:widowControl w:val="0"/>
      <w:autoSpaceDE w:val="0"/>
      <w:autoSpaceDN w:val="0"/>
      <w:spacing w:line="360" w:lineRule="auto"/>
      <w:ind w:left="1224" w:right="432" w:hanging="360"/>
      <w:jc w:val="both"/>
    </w:pPr>
    <w:rPr>
      <w:sz w:val="24"/>
      <w:szCs w:val="24"/>
      <w:lang w:val="en-US"/>
    </w:rPr>
  </w:style>
  <w:style w:type="paragraph" w:customStyle="1" w:styleId="Style5">
    <w:name w:val="Style 5"/>
    <w:uiPriority w:val="99"/>
    <w:rsid w:val="00B412C5"/>
    <w:pPr>
      <w:widowControl w:val="0"/>
      <w:autoSpaceDE w:val="0"/>
      <w:autoSpaceDN w:val="0"/>
      <w:ind w:left="1656"/>
    </w:pPr>
    <w:rPr>
      <w:sz w:val="24"/>
      <w:szCs w:val="24"/>
      <w:lang w:val="en-US"/>
    </w:rPr>
  </w:style>
  <w:style w:type="character" w:customStyle="1" w:styleId="CharacterStyle2">
    <w:name w:val="Character Style 2"/>
    <w:uiPriority w:val="99"/>
    <w:rsid w:val="00B412C5"/>
    <w:rPr>
      <w:sz w:val="20"/>
      <w:szCs w:val="20"/>
    </w:rPr>
  </w:style>
  <w:style w:type="character" w:customStyle="1" w:styleId="CharacterStyle3">
    <w:name w:val="Character Style 3"/>
    <w:uiPriority w:val="99"/>
    <w:rsid w:val="00B412C5"/>
    <w:rPr>
      <w:rFonts w:ascii="Tahoma" w:hAnsi="Tahoma" w:cs="Tahoma"/>
      <w:sz w:val="20"/>
      <w:szCs w:val="20"/>
    </w:rPr>
  </w:style>
  <w:style w:type="paragraph" w:customStyle="1" w:styleId="Sangra2detindependiente11">
    <w:name w:val="Sangría 2 de t. independiente11"/>
    <w:basedOn w:val="Normal"/>
    <w:rsid w:val="00B412C5"/>
    <w:pPr>
      <w:overflowPunct/>
      <w:autoSpaceDE/>
      <w:autoSpaceDN/>
      <w:adjustRightInd/>
      <w:spacing w:line="240" w:lineRule="exact"/>
      <w:ind w:left="567" w:hanging="567"/>
      <w:jc w:val="both"/>
      <w:textAlignment w:val="auto"/>
    </w:pPr>
    <w:rPr>
      <w:rFonts w:ascii="Arial" w:hAnsi="Arial"/>
      <w:sz w:val="22"/>
    </w:rPr>
  </w:style>
  <w:style w:type="character" w:customStyle="1" w:styleId="apple-style-span">
    <w:name w:val="apple-style-span"/>
    <w:basedOn w:val="Fuentedeprrafopredeter"/>
    <w:rsid w:val="00B412C5"/>
  </w:style>
  <w:style w:type="paragraph" w:customStyle="1" w:styleId="Texto0">
    <w:name w:val="Texto"/>
    <w:basedOn w:val="Normal"/>
    <w:rsid w:val="00B412C5"/>
    <w:pPr>
      <w:overflowPunct/>
      <w:autoSpaceDE/>
      <w:autoSpaceDN/>
      <w:adjustRightInd/>
      <w:spacing w:after="101" w:line="216" w:lineRule="exact"/>
      <w:ind w:firstLine="288"/>
      <w:jc w:val="both"/>
      <w:textAlignment w:val="auto"/>
    </w:pPr>
    <w:rPr>
      <w:rFonts w:ascii="Arial" w:hAnsi="Arial" w:cs="Arial"/>
      <w:sz w:val="18"/>
    </w:rPr>
  </w:style>
  <w:style w:type="paragraph" w:customStyle="1" w:styleId="v14b">
    <w:name w:val="v14b"/>
    <w:basedOn w:val="Normal"/>
    <w:rsid w:val="00B412C5"/>
    <w:pPr>
      <w:overflowPunct/>
      <w:autoSpaceDE/>
      <w:autoSpaceDN/>
      <w:adjustRightInd/>
      <w:spacing w:before="100" w:beforeAutospacing="1" w:after="100" w:afterAutospacing="1"/>
      <w:textAlignment w:val="auto"/>
    </w:pPr>
    <w:rPr>
      <w:rFonts w:ascii="Verdana" w:hAnsi="Verdana"/>
      <w:b/>
      <w:bCs/>
      <w:sz w:val="21"/>
      <w:szCs w:val="21"/>
    </w:rPr>
  </w:style>
  <w:style w:type="paragraph" w:customStyle="1" w:styleId="arial131">
    <w:name w:val="arial131"/>
    <w:basedOn w:val="Normal"/>
    <w:rsid w:val="00B412C5"/>
    <w:pPr>
      <w:overflowPunct/>
      <w:autoSpaceDE/>
      <w:autoSpaceDN/>
      <w:adjustRightInd/>
      <w:spacing w:before="100" w:beforeAutospacing="1" w:after="100" w:afterAutospacing="1" w:line="317" w:lineRule="atLeast"/>
      <w:textAlignment w:val="auto"/>
    </w:pPr>
    <w:rPr>
      <w:rFonts w:ascii="Arial" w:hAnsi="Arial" w:cs="Arial"/>
      <w:sz w:val="21"/>
      <w:szCs w:val="21"/>
    </w:rPr>
  </w:style>
  <w:style w:type="character" w:customStyle="1" w:styleId="v20b1">
    <w:name w:val="v20b1"/>
    <w:basedOn w:val="Fuentedeprrafopredeter"/>
    <w:rsid w:val="00B412C5"/>
    <w:rPr>
      <w:rFonts w:ascii="Verdana" w:hAnsi="Verdana" w:hint="default"/>
      <w:b/>
      <w:bCs/>
      <w:sz w:val="30"/>
      <w:szCs w:val="30"/>
    </w:rPr>
  </w:style>
  <w:style w:type="character" w:customStyle="1" w:styleId="v111">
    <w:name w:val="v111"/>
    <w:basedOn w:val="Fuentedeprrafopredeter"/>
    <w:rsid w:val="00B412C5"/>
    <w:rPr>
      <w:rFonts w:ascii="Verdana" w:hAnsi="Verdana" w:hint="default"/>
      <w:sz w:val="17"/>
      <w:szCs w:val="17"/>
    </w:rPr>
  </w:style>
  <w:style w:type="paragraph" w:customStyle="1" w:styleId="ROMANOS">
    <w:name w:val="ROMANOS"/>
    <w:basedOn w:val="Normal"/>
    <w:link w:val="ROMANOSCar"/>
    <w:rsid w:val="00B412C5"/>
    <w:pPr>
      <w:tabs>
        <w:tab w:val="left" w:pos="720"/>
      </w:tabs>
      <w:overflowPunct/>
      <w:autoSpaceDE/>
      <w:autoSpaceDN/>
      <w:adjustRightInd/>
      <w:spacing w:after="101" w:line="216" w:lineRule="atLeast"/>
      <w:ind w:left="720" w:hanging="432"/>
      <w:jc w:val="both"/>
      <w:textAlignment w:val="auto"/>
    </w:pPr>
    <w:rPr>
      <w:rFonts w:ascii="Arial" w:hAnsi="Arial" w:cs="Arial"/>
      <w:sz w:val="18"/>
      <w:lang w:val="es-ES_tradnl"/>
    </w:rPr>
  </w:style>
  <w:style w:type="paragraph" w:styleId="Textodebloque">
    <w:name w:val="Block Text"/>
    <w:basedOn w:val="Normal"/>
    <w:rsid w:val="00B412C5"/>
    <w:pPr>
      <w:widowControl w:val="0"/>
      <w:tabs>
        <w:tab w:val="left" w:pos="567"/>
      </w:tabs>
      <w:suppressAutoHyphens/>
      <w:ind w:left="567" w:right="50" w:hanging="567"/>
      <w:jc w:val="both"/>
    </w:pPr>
    <w:rPr>
      <w:rFonts w:ascii="Arial" w:hAnsi="Arial"/>
      <w:b/>
      <w:spacing w:val="-2"/>
      <w:sz w:val="24"/>
      <w:lang w:eastAsia="es-MX"/>
    </w:rPr>
  </w:style>
  <w:style w:type="paragraph" w:styleId="Mapadeldocumento">
    <w:name w:val="Document Map"/>
    <w:basedOn w:val="Normal"/>
    <w:link w:val="MapadeldocumentoCar"/>
    <w:uiPriority w:val="99"/>
    <w:rsid w:val="00B412C5"/>
    <w:rPr>
      <w:rFonts w:ascii="Tahoma" w:hAnsi="Tahoma" w:cs="Tahoma"/>
      <w:sz w:val="16"/>
      <w:szCs w:val="16"/>
    </w:rPr>
  </w:style>
  <w:style w:type="character" w:customStyle="1" w:styleId="MapadeldocumentoCar">
    <w:name w:val="Mapa del documento Car"/>
    <w:basedOn w:val="Fuentedeprrafopredeter"/>
    <w:link w:val="Mapadeldocumento"/>
    <w:uiPriority w:val="99"/>
    <w:rsid w:val="00B412C5"/>
    <w:rPr>
      <w:rFonts w:ascii="Tahoma" w:hAnsi="Tahoma" w:cs="Tahoma"/>
      <w:sz w:val="16"/>
      <w:szCs w:val="16"/>
      <w:lang w:val="es-MX"/>
    </w:rPr>
  </w:style>
  <w:style w:type="paragraph" w:customStyle="1" w:styleId="Normal2">
    <w:name w:val="Normal2"/>
    <w:basedOn w:val="Normal"/>
    <w:rsid w:val="00B412C5"/>
    <w:pPr>
      <w:overflowPunct/>
      <w:autoSpaceDE/>
      <w:autoSpaceDN/>
      <w:adjustRightInd/>
      <w:spacing w:line="360" w:lineRule="auto"/>
      <w:jc w:val="both"/>
      <w:textAlignment w:val="auto"/>
    </w:pPr>
    <w:rPr>
      <w:rFonts w:ascii="Arial" w:hAnsi="Arial"/>
      <w:i/>
      <w:sz w:val="22"/>
    </w:rPr>
  </w:style>
  <w:style w:type="paragraph" w:customStyle="1" w:styleId="romanos0">
    <w:name w:val="romanos"/>
    <w:basedOn w:val="Normal"/>
    <w:rsid w:val="00B412C5"/>
    <w:pPr>
      <w:overflowPunct/>
      <w:autoSpaceDE/>
      <w:autoSpaceDN/>
      <w:adjustRightInd/>
      <w:spacing w:after="101" w:line="216" w:lineRule="atLeast"/>
      <w:ind w:left="720" w:hanging="432"/>
      <w:jc w:val="both"/>
      <w:textAlignment w:val="auto"/>
    </w:pPr>
    <w:rPr>
      <w:rFonts w:ascii="Arial" w:eastAsia="Calibri" w:hAnsi="Arial" w:cs="Arial"/>
      <w:sz w:val="18"/>
      <w:szCs w:val="18"/>
    </w:rPr>
  </w:style>
  <w:style w:type="paragraph" w:customStyle="1" w:styleId="inciso0">
    <w:name w:val="inciso"/>
    <w:basedOn w:val="Normal"/>
    <w:rsid w:val="00B412C5"/>
    <w:pPr>
      <w:overflowPunct/>
      <w:autoSpaceDE/>
      <w:autoSpaceDN/>
      <w:adjustRightInd/>
      <w:spacing w:after="101" w:line="216" w:lineRule="atLeast"/>
      <w:ind w:left="1152" w:hanging="432"/>
      <w:jc w:val="both"/>
      <w:textAlignment w:val="auto"/>
    </w:pPr>
    <w:rPr>
      <w:rFonts w:ascii="Arial" w:eastAsia="Calibri" w:hAnsi="Arial" w:cs="Arial"/>
      <w:sz w:val="18"/>
      <w:szCs w:val="18"/>
    </w:rPr>
  </w:style>
  <w:style w:type="table" w:customStyle="1" w:styleId="Listaclara-nfasis11">
    <w:name w:val="Lista clara - Énfasis 11"/>
    <w:basedOn w:val="Tablanormal"/>
    <w:uiPriority w:val="61"/>
    <w:rsid w:val="00B412C5"/>
    <w:pPr>
      <w:ind w:left="709" w:firstLine="357"/>
      <w:jc w:val="both"/>
    </w:pPr>
    <w:rPr>
      <w:rFonts w:ascii="Calibri" w:eastAsia="Calibri" w:hAnsi="Calibri"/>
      <w:sz w:val="22"/>
      <w:szCs w:val="22"/>
      <w:lang w:val="es-ES_tradnl"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xtgral">
    <w:name w:val="txt_gral"/>
    <w:basedOn w:val="Normal"/>
    <w:uiPriority w:val="99"/>
    <w:rsid w:val="00B412C5"/>
    <w:pPr>
      <w:overflowPunct/>
      <w:autoSpaceDE/>
      <w:autoSpaceDN/>
      <w:adjustRightInd/>
      <w:spacing w:before="100" w:beforeAutospacing="1" w:after="100" w:afterAutospacing="1"/>
      <w:textAlignment w:val="auto"/>
    </w:pPr>
    <w:rPr>
      <w:rFonts w:ascii="Verdana" w:eastAsia="Times" w:hAnsi="Verdana"/>
      <w:color w:val="595959"/>
      <w:sz w:val="17"/>
      <w:szCs w:val="17"/>
    </w:rPr>
  </w:style>
  <w:style w:type="paragraph" w:customStyle="1" w:styleId="TtulodeTDC1">
    <w:name w:val="Título de TDC1"/>
    <w:basedOn w:val="Ttulo1"/>
    <w:next w:val="Normal"/>
    <w:uiPriority w:val="99"/>
    <w:semiHidden/>
    <w:rsid w:val="00B412C5"/>
    <w:pPr>
      <w:keepLines/>
      <w:spacing w:before="480" w:line="276" w:lineRule="auto"/>
      <w:ind w:left="0"/>
      <w:outlineLvl w:val="9"/>
    </w:pPr>
    <w:rPr>
      <w:rFonts w:ascii="Cambria" w:eastAsia="Times" w:hAnsi="Cambria"/>
      <w:b w:val="0"/>
      <w:bCs/>
      <w:color w:val="365F91"/>
      <w:szCs w:val="28"/>
      <w:lang w:eastAsia="en-US"/>
    </w:rPr>
  </w:style>
  <w:style w:type="paragraph" w:styleId="TDC1">
    <w:name w:val="toc 1"/>
    <w:basedOn w:val="Normal"/>
    <w:next w:val="Normal"/>
    <w:autoRedefine/>
    <w:uiPriority w:val="39"/>
    <w:qFormat/>
    <w:rsid w:val="00B412C5"/>
    <w:pPr>
      <w:overflowPunct/>
      <w:autoSpaceDE/>
      <w:autoSpaceDN/>
      <w:adjustRightInd/>
      <w:spacing w:before="360"/>
      <w:textAlignment w:val="auto"/>
    </w:pPr>
    <w:rPr>
      <w:rFonts w:ascii="Cambria" w:hAnsi="Cambria"/>
      <w:b/>
      <w:bCs/>
      <w:caps/>
      <w:sz w:val="24"/>
      <w:szCs w:val="24"/>
      <w:lang w:val="es-ES_tradnl"/>
    </w:rPr>
  </w:style>
  <w:style w:type="paragraph" w:styleId="TDC2">
    <w:name w:val="toc 2"/>
    <w:basedOn w:val="Normal"/>
    <w:next w:val="Normal"/>
    <w:autoRedefine/>
    <w:uiPriority w:val="39"/>
    <w:qFormat/>
    <w:rsid w:val="00B412C5"/>
    <w:pPr>
      <w:overflowPunct/>
      <w:autoSpaceDE/>
      <w:autoSpaceDN/>
      <w:adjustRightInd/>
      <w:spacing w:before="240"/>
      <w:textAlignment w:val="auto"/>
    </w:pPr>
    <w:rPr>
      <w:rFonts w:ascii="Calibri" w:hAnsi="Calibri"/>
      <w:b/>
      <w:bCs/>
      <w:lang w:val="es-ES_tradnl"/>
    </w:rPr>
  </w:style>
  <w:style w:type="paragraph" w:styleId="TDC3">
    <w:name w:val="toc 3"/>
    <w:basedOn w:val="Normal"/>
    <w:next w:val="Normal"/>
    <w:autoRedefine/>
    <w:uiPriority w:val="39"/>
    <w:qFormat/>
    <w:rsid w:val="00B412C5"/>
    <w:pPr>
      <w:overflowPunct/>
      <w:autoSpaceDE/>
      <w:autoSpaceDN/>
      <w:adjustRightInd/>
      <w:ind w:left="240"/>
      <w:textAlignment w:val="auto"/>
    </w:pPr>
    <w:rPr>
      <w:rFonts w:ascii="Calibri" w:hAnsi="Calibri"/>
      <w:lang w:val="es-ES_tradnl"/>
    </w:rPr>
  </w:style>
  <w:style w:type="paragraph" w:styleId="TDC4">
    <w:name w:val="toc 4"/>
    <w:basedOn w:val="Normal"/>
    <w:next w:val="Normal"/>
    <w:autoRedefine/>
    <w:uiPriority w:val="39"/>
    <w:rsid w:val="00B412C5"/>
    <w:pPr>
      <w:overflowPunct/>
      <w:autoSpaceDE/>
      <w:autoSpaceDN/>
      <w:adjustRightInd/>
      <w:ind w:left="480"/>
      <w:textAlignment w:val="auto"/>
    </w:pPr>
    <w:rPr>
      <w:rFonts w:ascii="Calibri" w:hAnsi="Calibri"/>
      <w:lang w:val="es-ES_tradnl"/>
    </w:rPr>
  </w:style>
  <w:style w:type="paragraph" w:styleId="TDC5">
    <w:name w:val="toc 5"/>
    <w:basedOn w:val="Normal"/>
    <w:next w:val="Normal"/>
    <w:autoRedefine/>
    <w:uiPriority w:val="39"/>
    <w:rsid w:val="00B412C5"/>
    <w:pPr>
      <w:overflowPunct/>
      <w:autoSpaceDE/>
      <w:autoSpaceDN/>
      <w:adjustRightInd/>
      <w:ind w:left="720"/>
      <w:textAlignment w:val="auto"/>
    </w:pPr>
    <w:rPr>
      <w:rFonts w:ascii="Calibri" w:hAnsi="Calibri"/>
      <w:lang w:val="es-ES_tradnl"/>
    </w:rPr>
  </w:style>
  <w:style w:type="paragraph" w:styleId="TDC6">
    <w:name w:val="toc 6"/>
    <w:basedOn w:val="Normal"/>
    <w:next w:val="Normal"/>
    <w:autoRedefine/>
    <w:uiPriority w:val="39"/>
    <w:rsid w:val="00B412C5"/>
    <w:pPr>
      <w:overflowPunct/>
      <w:autoSpaceDE/>
      <w:autoSpaceDN/>
      <w:adjustRightInd/>
      <w:ind w:left="960"/>
      <w:textAlignment w:val="auto"/>
    </w:pPr>
    <w:rPr>
      <w:rFonts w:ascii="Calibri" w:hAnsi="Calibri"/>
      <w:lang w:val="es-ES_tradnl"/>
    </w:rPr>
  </w:style>
  <w:style w:type="paragraph" w:styleId="TDC7">
    <w:name w:val="toc 7"/>
    <w:basedOn w:val="Normal"/>
    <w:next w:val="Normal"/>
    <w:autoRedefine/>
    <w:uiPriority w:val="39"/>
    <w:rsid w:val="00B412C5"/>
    <w:pPr>
      <w:overflowPunct/>
      <w:autoSpaceDE/>
      <w:autoSpaceDN/>
      <w:adjustRightInd/>
      <w:ind w:left="1200"/>
      <w:textAlignment w:val="auto"/>
    </w:pPr>
    <w:rPr>
      <w:rFonts w:ascii="Calibri" w:hAnsi="Calibri"/>
      <w:lang w:val="es-ES_tradnl"/>
    </w:rPr>
  </w:style>
  <w:style w:type="paragraph" w:styleId="TDC8">
    <w:name w:val="toc 8"/>
    <w:basedOn w:val="Normal"/>
    <w:next w:val="Normal"/>
    <w:autoRedefine/>
    <w:uiPriority w:val="39"/>
    <w:rsid w:val="00B412C5"/>
    <w:pPr>
      <w:overflowPunct/>
      <w:autoSpaceDE/>
      <w:autoSpaceDN/>
      <w:adjustRightInd/>
      <w:ind w:left="1440"/>
      <w:textAlignment w:val="auto"/>
    </w:pPr>
    <w:rPr>
      <w:rFonts w:ascii="Calibri" w:hAnsi="Calibri"/>
      <w:lang w:val="es-ES_tradnl"/>
    </w:rPr>
  </w:style>
  <w:style w:type="paragraph" w:styleId="TDC9">
    <w:name w:val="toc 9"/>
    <w:basedOn w:val="Normal"/>
    <w:next w:val="Normal"/>
    <w:autoRedefine/>
    <w:uiPriority w:val="39"/>
    <w:rsid w:val="00B412C5"/>
    <w:pPr>
      <w:overflowPunct/>
      <w:autoSpaceDE/>
      <w:autoSpaceDN/>
      <w:adjustRightInd/>
      <w:ind w:left="1680"/>
      <w:textAlignment w:val="auto"/>
    </w:pPr>
    <w:rPr>
      <w:rFonts w:ascii="Calibri" w:hAnsi="Calibri"/>
      <w:lang w:val="es-ES_tradnl"/>
    </w:rPr>
  </w:style>
  <w:style w:type="paragraph" w:styleId="ndice1">
    <w:name w:val="index 1"/>
    <w:basedOn w:val="Normal"/>
    <w:next w:val="Normal"/>
    <w:autoRedefine/>
    <w:uiPriority w:val="99"/>
    <w:rsid w:val="00B412C5"/>
    <w:pPr>
      <w:overflowPunct/>
      <w:autoSpaceDE/>
      <w:autoSpaceDN/>
      <w:adjustRightInd/>
      <w:ind w:left="240" w:hanging="240"/>
      <w:textAlignment w:val="auto"/>
    </w:pPr>
    <w:rPr>
      <w:rFonts w:ascii="Times" w:hAnsi="Times"/>
      <w:sz w:val="24"/>
      <w:lang w:val="es-ES_tradnl"/>
    </w:rPr>
  </w:style>
  <w:style w:type="paragraph" w:customStyle="1" w:styleId="estilo250">
    <w:name w:val="estilo25"/>
    <w:basedOn w:val="Normal"/>
    <w:rsid w:val="00B412C5"/>
    <w:pPr>
      <w:overflowPunct/>
      <w:autoSpaceDE/>
      <w:autoSpaceDN/>
      <w:adjustRightInd/>
      <w:spacing w:before="100" w:beforeAutospacing="1" w:after="100" w:afterAutospacing="1"/>
      <w:textAlignment w:val="auto"/>
    </w:pPr>
    <w:rPr>
      <w:color w:val="3E3D9A"/>
      <w:sz w:val="15"/>
      <w:szCs w:val="15"/>
    </w:rPr>
  </w:style>
  <w:style w:type="numbering" w:customStyle="1" w:styleId="Sinlista1">
    <w:name w:val="Sin lista1"/>
    <w:next w:val="Sinlista"/>
    <w:uiPriority w:val="99"/>
    <w:semiHidden/>
    <w:unhideWhenUsed/>
    <w:rsid w:val="00B412C5"/>
  </w:style>
  <w:style w:type="character" w:styleId="Textoennegrita">
    <w:name w:val="Strong"/>
    <w:basedOn w:val="Fuentedeprrafopredeter"/>
    <w:uiPriority w:val="22"/>
    <w:qFormat/>
    <w:rsid w:val="00B412C5"/>
    <w:rPr>
      <w:b/>
      <w:bCs/>
    </w:rPr>
  </w:style>
  <w:style w:type="character" w:customStyle="1" w:styleId="estilo5a">
    <w:name w:val="estilo5"/>
    <w:basedOn w:val="Fuentedeprrafopredeter"/>
    <w:uiPriority w:val="99"/>
    <w:rsid w:val="00B412C5"/>
  </w:style>
  <w:style w:type="paragraph" w:styleId="TtulodeTDC">
    <w:name w:val="TOC Heading"/>
    <w:basedOn w:val="Ttulo1"/>
    <w:next w:val="Normal"/>
    <w:uiPriority w:val="39"/>
    <w:qFormat/>
    <w:rsid w:val="00B412C5"/>
    <w:pPr>
      <w:keepNext w:val="0"/>
      <w:keepLines/>
      <w:pageBreakBefore/>
      <w:widowControl w:val="0"/>
      <w:spacing w:before="480" w:line="276" w:lineRule="auto"/>
      <w:ind w:left="0"/>
      <w:outlineLvl w:val="9"/>
    </w:pPr>
    <w:rPr>
      <w:rFonts w:ascii="Cambria" w:hAnsi="Cambria" w:cs="Cambria"/>
      <w:b w:val="0"/>
      <w:bCs/>
      <w:color w:val="365F91"/>
      <w:szCs w:val="28"/>
      <w:lang w:eastAsia="en-US"/>
    </w:rPr>
  </w:style>
  <w:style w:type="table" w:customStyle="1" w:styleId="Tablaconcuadrcula1">
    <w:name w:val="Tabla con cuadrícula1"/>
    <w:basedOn w:val="Tablanormal"/>
    <w:next w:val="Tablaconcuadrcula"/>
    <w:uiPriority w:val="59"/>
    <w:rsid w:val="00B412C5"/>
    <w:pPr>
      <w:spacing w:after="120" w:line="300" w:lineRule="auto"/>
      <w:jc w:val="both"/>
    </w:pPr>
    <w:rPr>
      <w:rFonts w:ascii="Calibri" w:eastAsia="Times"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5">
    <w:name w:val="Light Shading Accent 5"/>
    <w:basedOn w:val="Tablanormal"/>
    <w:uiPriority w:val="60"/>
    <w:rsid w:val="00B412C5"/>
    <w:rPr>
      <w:rFonts w:ascii="Calibri" w:eastAsia="Times" w:hAnsi="Calibri" w:cs="Calibri"/>
      <w:color w:val="31849B"/>
      <w:lang w:val="es-MX" w:eastAsia="es-ES_tradnl"/>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extonotaalfinal">
    <w:name w:val="endnote text"/>
    <w:basedOn w:val="Normal"/>
    <w:link w:val="TextonotaalfinalCar"/>
    <w:uiPriority w:val="99"/>
    <w:unhideWhenUsed/>
    <w:rsid w:val="00B412C5"/>
    <w:pPr>
      <w:overflowPunct/>
      <w:autoSpaceDE/>
      <w:autoSpaceDN/>
      <w:adjustRightInd/>
      <w:textAlignment w:val="auto"/>
    </w:pPr>
    <w:rPr>
      <w:rFonts w:ascii="Times" w:eastAsia="Times" w:hAnsi="Times" w:cs="Times"/>
      <w:lang w:val="es-ES_tradnl"/>
    </w:rPr>
  </w:style>
  <w:style w:type="character" w:customStyle="1" w:styleId="TextonotaalfinalCar">
    <w:name w:val="Texto nota al final Car"/>
    <w:basedOn w:val="Fuentedeprrafopredeter"/>
    <w:link w:val="Textonotaalfinal"/>
    <w:uiPriority w:val="99"/>
    <w:rsid w:val="00B412C5"/>
    <w:rPr>
      <w:rFonts w:ascii="Times" w:eastAsia="Times" w:hAnsi="Times" w:cs="Times"/>
      <w:lang w:val="es-ES_tradnl"/>
    </w:rPr>
  </w:style>
  <w:style w:type="character" w:styleId="Refdenotaalfinal">
    <w:name w:val="endnote reference"/>
    <w:basedOn w:val="Fuentedeprrafopredeter"/>
    <w:uiPriority w:val="99"/>
    <w:unhideWhenUsed/>
    <w:rsid w:val="00B412C5"/>
    <w:rPr>
      <w:vertAlign w:val="superscript"/>
    </w:rPr>
  </w:style>
  <w:style w:type="paragraph" w:styleId="Sinespaciado">
    <w:name w:val="No Spacing"/>
    <w:link w:val="SinespaciadoCar"/>
    <w:uiPriority w:val="1"/>
    <w:qFormat/>
    <w:rsid w:val="00B412C5"/>
    <w:rPr>
      <w:rFonts w:asciiTheme="minorHAnsi" w:eastAsiaTheme="minorEastAsia" w:hAnsiTheme="minorHAnsi" w:cstheme="minorBidi"/>
      <w:sz w:val="22"/>
      <w:szCs w:val="22"/>
      <w:lang w:eastAsia="en-US"/>
    </w:rPr>
  </w:style>
  <w:style w:type="character" w:customStyle="1" w:styleId="SinespaciadoCar">
    <w:name w:val="Sin espaciado Car"/>
    <w:basedOn w:val="Fuentedeprrafopredeter"/>
    <w:link w:val="Sinespaciado"/>
    <w:uiPriority w:val="1"/>
    <w:rsid w:val="00B412C5"/>
    <w:rPr>
      <w:rFonts w:asciiTheme="minorHAnsi" w:eastAsiaTheme="minorEastAsia" w:hAnsiTheme="minorHAnsi" w:cstheme="minorBidi"/>
      <w:sz w:val="22"/>
      <w:szCs w:val="22"/>
      <w:lang w:eastAsia="en-US"/>
    </w:rPr>
  </w:style>
  <w:style w:type="table" w:styleId="Listavistosa-nfasis4">
    <w:name w:val="Colorful List Accent 4"/>
    <w:basedOn w:val="Tablanormal"/>
    <w:uiPriority w:val="72"/>
    <w:rsid w:val="00DC036B"/>
    <w:pPr>
      <w:ind w:right="289"/>
    </w:pPr>
    <w:rPr>
      <w:rFonts w:asciiTheme="minorHAnsi" w:eastAsiaTheme="minorHAnsi" w:hAnsiTheme="minorHAnsi" w:cstheme="minorBidi"/>
      <w:color w:val="000000" w:themeColor="text1"/>
      <w:sz w:val="22"/>
      <w:szCs w:val="22"/>
      <w:lang w:val="es-MX"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Sombreadomedio2-nfasis3">
    <w:name w:val="Medium Shading 2 Accent 3"/>
    <w:basedOn w:val="Tablanormal"/>
    <w:uiPriority w:val="64"/>
    <w:rsid w:val="00DC036B"/>
    <w:pPr>
      <w:ind w:right="289"/>
    </w:pPr>
    <w:rPr>
      <w:rFonts w:asciiTheme="minorHAnsi" w:eastAsiaTheme="minorHAnsi" w:hAnsiTheme="minorHAnsi" w:cstheme="minorBidi"/>
      <w:sz w:val="22"/>
      <w:szCs w:val="22"/>
      <w:lang w:val="es-MX"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Listavistosa-nfasis11">
    <w:name w:val="Lista vistosa - Énfasis 11"/>
    <w:basedOn w:val="Normal"/>
    <w:uiPriority w:val="34"/>
    <w:qFormat/>
    <w:rsid w:val="00512195"/>
    <w:pPr>
      <w:ind w:left="708"/>
    </w:pPr>
  </w:style>
  <w:style w:type="paragraph" w:customStyle="1" w:styleId="Sombreadovistoso-nfasis11">
    <w:name w:val="Sombreado vistoso - Énfasis 11"/>
    <w:hidden/>
    <w:uiPriority w:val="99"/>
    <w:semiHidden/>
    <w:rsid w:val="00512195"/>
  </w:style>
  <w:style w:type="paragraph" w:customStyle="1" w:styleId="Encabezadodetabladecontenido">
    <w:name w:val="Encabezado de tabla de contenido"/>
    <w:basedOn w:val="Ttulo1"/>
    <w:next w:val="Normal"/>
    <w:uiPriority w:val="99"/>
    <w:qFormat/>
    <w:rsid w:val="00512195"/>
    <w:pPr>
      <w:keepNext w:val="0"/>
      <w:keepLines/>
      <w:pageBreakBefore/>
      <w:widowControl w:val="0"/>
      <w:spacing w:before="480" w:line="276" w:lineRule="auto"/>
      <w:ind w:left="0"/>
      <w:outlineLvl w:val="9"/>
    </w:pPr>
    <w:rPr>
      <w:rFonts w:ascii="Cambria" w:hAnsi="Cambria" w:cs="Cambria"/>
      <w:b w:val="0"/>
      <w:bCs/>
      <w:color w:val="365F91"/>
      <w:szCs w:val="28"/>
      <w:lang w:eastAsia="en-US"/>
    </w:rPr>
  </w:style>
  <w:style w:type="table" w:styleId="Cuadrculamedia3-nfasis5">
    <w:name w:val="Medium Grid 3 Accent 5"/>
    <w:basedOn w:val="Tablanormal"/>
    <w:uiPriority w:val="60"/>
    <w:rsid w:val="00512195"/>
    <w:rPr>
      <w:rFonts w:ascii="Calibri" w:eastAsia="Times" w:hAnsi="Calibri" w:cs="Calibri"/>
      <w:color w:val="31849B"/>
      <w:lang w:val="es-MX" w:eastAsia="es-ES_tradnl"/>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Sinespaciado1">
    <w:name w:val="Sin espaciado1"/>
    <w:uiPriority w:val="1"/>
    <w:qFormat/>
    <w:rsid w:val="00512195"/>
    <w:rPr>
      <w:rFonts w:ascii="Calibri" w:eastAsia="MS Mincho" w:hAnsi="Calibri"/>
      <w:sz w:val="22"/>
      <w:szCs w:val="22"/>
      <w:lang w:eastAsia="en-US"/>
    </w:rPr>
  </w:style>
  <w:style w:type="table" w:styleId="Cuadrculamedia1-nfasis5">
    <w:name w:val="Medium Grid 1 Accent 5"/>
    <w:basedOn w:val="Tablanormal"/>
    <w:uiPriority w:val="72"/>
    <w:rsid w:val="00512195"/>
    <w:pPr>
      <w:ind w:right="289"/>
    </w:pPr>
    <w:rPr>
      <w:rFonts w:ascii="Calibri" w:eastAsia="Calibri" w:hAnsi="Calibri"/>
      <w:color w:val="000000"/>
      <w:sz w:val="22"/>
      <w:szCs w:val="22"/>
      <w:lang w:val="es-MX" w:eastAsia="en-US"/>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uadrculavistosa-nfasis3">
    <w:name w:val="Colorful Grid Accent 3"/>
    <w:basedOn w:val="Tablanormal"/>
    <w:uiPriority w:val="64"/>
    <w:rsid w:val="00512195"/>
    <w:pPr>
      <w:ind w:right="289"/>
    </w:pPr>
    <w:rPr>
      <w:rFonts w:ascii="Calibri" w:eastAsia="Calibri" w:hAnsi="Calibri"/>
      <w:sz w:val="22"/>
      <w:szCs w:val="22"/>
      <w:lang w:val="es-MX"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Estilo22">
    <w:name w:val="Estilo22"/>
    <w:uiPriority w:val="99"/>
    <w:rsid w:val="00EA67D2"/>
    <w:pPr>
      <w:numPr>
        <w:numId w:val="24"/>
      </w:numPr>
    </w:pPr>
  </w:style>
  <w:style w:type="numbering" w:customStyle="1" w:styleId="Estilo23">
    <w:name w:val="Estilo23"/>
    <w:uiPriority w:val="99"/>
    <w:rsid w:val="00EA67D2"/>
    <w:pPr>
      <w:numPr>
        <w:numId w:val="25"/>
      </w:numPr>
    </w:pPr>
  </w:style>
  <w:style w:type="numbering" w:customStyle="1" w:styleId="Estilo24">
    <w:name w:val="Estilo24"/>
    <w:uiPriority w:val="99"/>
    <w:rsid w:val="00EA67D2"/>
    <w:pPr>
      <w:numPr>
        <w:numId w:val="26"/>
      </w:numPr>
    </w:pPr>
  </w:style>
  <w:style w:type="numbering" w:customStyle="1" w:styleId="Estilo25">
    <w:name w:val="Estilo25"/>
    <w:uiPriority w:val="99"/>
    <w:rsid w:val="00EA67D2"/>
    <w:pPr>
      <w:numPr>
        <w:numId w:val="27"/>
      </w:numPr>
    </w:pPr>
  </w:style>
  <w:style w:type="numbering" w:customStyle="1" w:styleId="Estilo26">
    <w:name w:val="Estilo26"/>
    <w:uiPriority w:val="99"/>
    <w:rsid w:val="00437B5B"/>
    <w:pPr>
      <w:numPr>
        <w:numId w:val="28"/>
      </w:numPr>
    </w:pPr>
  </w:style>
  <w:style w:type="numbering" w:customStyle="1" w:styleId="Estilo27">
    <w:name w:val="Estilo27"/>
    <w:uiPriority w:val="99"/>
    <w:rsid w:val="007126B8"/>
    <w:pPr>
      <w:numPr>
        <w:numId w:val="29"/>
      </w:numPr>
    </w:pPr>
  </w:style>
  <w:style w:type="numbering" w:customStyle="1" w:styleId="Estilo28">
    <w:name w:val="Estilo28"/>
    <w:uiPriority w:val="99"/>
    <w:rsid w:val="00845EAE"/>
    <w:pPr>
      <w:numPr>
        <w:numId w:val="30"/>
      </w:numPr>
    </w:pPr>
  </w:style>
  <w:style w:type="numbering" w:customStyle="1" w:styleId="Estilo29">
    <w:name w:val="Estilo29"/>
    <w:uiPriority w:val="99"/>
    <w:rsid w:val="009F249F"/>
    <w:pPr>
      <w:numPr>
        <w:numId w:val="31"/>
      </w:numPr>
    </w:pPr>
  </w:style>
  <w:style w:type="numbering" w:customStyle="1" w:styleId="Estilo30">
    <w:name w:val="Estilo30"/>
    <w:uiPriority w:val="99"/>
    <w:rsid w:val="009F249F"/>
    <w:pPr>
      <w:numPr>
        <w:numId w:val="32"/>
      </w:numPr>
    </w:pPr>
  </w:style>
  <w:style w:type="numbering" w:customStyle="1" w:styleId="Estilo31">
    <w:name w:val="Estilo31"/>
    <w:uiPriority w:val="99"/>
    <w:rsid w:val="009F249F"/>
    <w:pPr>
      <w:numPr>
        <w:numId w:val="33"/>
      </w:numPr>
    </w:pPr>
  </w:style>
  <w:style w:type="numbering" w:customStyle="1" w:styleId="Estilo32">
    <w:name w:val="Estilo32"/>
    <w:uiPriority w:val="99"/>
    <w:rsid w:val="009F249F"/>
    <w:pPr>
      <w:numPr>
        <w:numId w:val="34"/>
      </w:numPr>
    </w:pPr>
  </w:style>
  <w:style w:type="numbering" w:customStyle="1" w:styleId="Estilo33">
    <w:name w:val="Estilo33"/>
    <w:uiPriority w:val="99"/>
    <w:rsid w:val="0020649D"/>
    <w:pPr>
      <w:numPr>
        <w:numId w:val="35"/>
      </w:numPr>
    </w:pPr>
  </w:style>
  <w:style w:type="numbering" w:customStyle="1" w:styleId="Estilo34">
    <w:name w:val="Estilo34"/>
    <w:uiPriority w:val="99"/>
    <w:rsid w:val="0020649D"/>
    <w:pPr>
      <w:numPr>
        <w:numId w:val="36"/>
      </w:numPr>
    </w:pPr>
  </w:style>
  <w:style w:type="numbering" w:customStyle="1" w:styleId="Estilo35">
    <w:name w:val="Estilo35"/>
    <w:uiPriority w:val="99"/>
    <w:rsid w:val="0020649D"/>
    <w:pPr>
      <w:numPr>
        <w:numId w:val="37"/>
      </w:numPr>
    </w:pPr>
  </w:style>
  <w:style w:type="numbering" w:customStyle="1" w:styleId="Estilo36">
    <w:name w:val="Estilo36"/>
    <w:uiPriority w:val="99"/>
    <w:rsid w:val="0020649D"/>
    <w:pPr>
      <w:numPr>
        <w:numId w:val="38"/>
      </w:numPr>
    </w:pPr>
  </w:style>
  <w:style w:type="numbering" w:customStyle="1" w:styleId="Estilo37">
    <w:name w:val="Estilo37"/>
    <w:uiPriority w:val="99"/>
    <w:rsid w:val="0020649D"/>
    <w:pPr>
      <w:numPr>
        <w:numId w:val="39"/>
      </w:numPr>
    </w:pPr>
  </w:style>
  <w:style w:type="numbering" w:customStyle="1" w:styleId="Estilo38">
    <w:name w:val="Estilo38"/>
    <w:uiPriority w:val="99"/>
    <w:rsid w:val="0020649D"/>
    <w:pPr>
      <w:numPr>
        <w:numId w:val="40"/>
      </w:numPr>
    </w:pPr>
  </w:style>
  <w:style w:type="numbering" w:customStyle="1" w:styleId="Estilo39">
    <w:name w:val="Estilo39"/>
    <w:uiPriority w:val="99"/>
    <w:rsid w:val="0020649D"/>
    <w:pPr>
      <w:numPr>
        <w:numId w:val="41"/>
      </w:numPr>
    </w:pPr>
  </w:style>
  <w:style w:type="numbering" w:customStyle="1" w:styleId="Estilo40">
    <w:name w:val="Estilo40"/>
    <w:uiPriority w:val="99"/>
    <w:rsid w:val="0020649D"/>
    <w:pPr>
      <w:numPr>
        <w:numId w:val="42"/>
      </w:numPr>
    </w:pPr>
  </w:style>
  <w:style w:type="numbering" w:customStyle="1" w:styleId="Estilo41">
    <w:name w:val="Estilo41"/>
    <w:uiPriority w:val="99"/>
    <w:rsid w:val="0020649D"/>
    <w:pPr>
      <w:numPr>
        <w:numId w:val="43"/>
      </w:numPr>
    </w:pPr>
  </w:style>
  <w:style w:type="numbering" w:customStyle="1" w:styleId="Estilo42">
    <w:name w:val="Estilo42"/>
    <w:uiPriority w:val="99"/>
    <w:rsid w:val="003550B5"/>
    <w:pPr>
      <w:numPr>
        <w:numId w:val="44"/>
      </w:numPr>
    </w:pPr>
  </w:style>
  <w:style w:type="numbering" w:customStyle="1" w:styleId="Estilo43">
    <w:name w:val="Estilo43"/>
    <w:uiPriority w:val="99"/>
    <w:rsid w:val="00F01976"/>
    <w:pPr>
      <w:numPr>
        <w:numId w:val="45"/>
      </w:numPr>
    </w:pPr>
  </w:style>
  <w:style w:type="numbering" w:customStyle="1" w:styleId="Estilo44">
    <w:name w:val="Estilo44"/>
    <w:uiPriority w:val="99"/>
    <w:rsid w:val="007C77A1"/>
    <w:pPr>
      <w:numPr>
        <w:numId w:val="46"/>
      </w:numPr>
    </w:pPr>
  </w:style>
  <w:style w:type="numbering" w:customStyle="1" w:styleId="Estilo45">
    <w:name w:val="Estilo45"/>
    <w:uiPriority w:val="99"/>
    <w:rsid w:val="005347CA"/>
    <w:pPr>
      <w:numPr>
        <w:numId w:val="47"/>
      </w:numPr>
    </w:pPr>
  </w:style>
  <w:style w:type="numbering" w:customStyle="1" w:styleId="Estilo46">
    <w:name w:val="Estilo46"/>
    <w:uiPriority w:val="99"/>
    <w:rsid w:val="005347CA"/>
    <w:pPr>
      <w:numPr>
        <w:numId w:val="48"/>
      </w:numPr>
    </w:pPr>
  </w:style>
  <w:style w:type="numbering" w:customStyle="1" w:styleId="Estilo47">
    <w:name w:val="Estilo47"/>
    <w:uiPriority w:val="99"/>
    <w:rsid w:val="005347CA"/>
    <w:pPr>
      <w:numPr>
        <w:numId w:val="49"/>
      </w:numPr>
    </w:pPr>
  </w:style>
  <w:style w:type="numbering" w:customStyle="1" w:styleId="Estilo48">
    <w:name w:val="Estilo48"/>
    <w:uiPriority w:val="99"/>
    <w:rsid w:val="009B429C"/>
    <w:pPr>
      <w:numPr>
        <w:numId w:val="50"/>
      </w:numPr>
    </w:pPr>
  </w:style>
  <w:style w:type="numbering" w:customStyle="1" w:styleId="Estilo49">
    <w:name w:val="Estilo49"/>
    <w:uiPriority w:val="99"/>
    <w:rsid w:val="00226720"/>
    <w:pPr>
      <w:numPr>
        <w:numId w:val="51"/>
      </w:numPr>
    </w:pPr>
  </w:style>
  <w:style w:type="numbering" w:customStyle="1" w:styleId="Estilo50">
    <w:name w:val="Estilo50"/>
    <w:uiPriority w:val="99"/>
    <w:rsid w:val="00226720"/>
    <w:pPr>
      <w:numPr>
        <w:numId w:val="52"/>
      </w:numPr>
    </w:pPr>
  </w:style>
  <w:style w:type="numbering" w:customStyle="1" w:styleId="Estilo51">
    <w:name w:val="Estilo51"/>
    <w:uiPriority w:val="99"/>
    <w:rsid w:val="00226720"/>
    <w:pPr>
      <w:numPr>
        <w:numId w:val="53"/>
      </w:numPr>
    </w:pPr>
  </w:style>
  <w:style w:type="numbering" w:customStyle="1" w:styleId="Estilo52">
    <w:name w:val="Estilo52"/>
    <w:uiPriority w:val="99"/>
    <w:rsid w:val="007472DB"/>
    <w:pPr>
      <w:numPr>
        <w:numId w:val="54"/>
      </w:numPr>
    </w:pPr>
  </w:style>
  <w:style w:type="numbering" w:customStyle="1" w:styleId="Estilo53">
    <w:name w:val="Estilo53"/>
    <w:uiPriority w:val="99"/>
    <w:rsid w:val="003F241B"/>
    <w:pPr>
      <w:numPr>
        <w:numId w:val="55"/>
      </w:numPr>
    </w:pPr>
  </w:style>
  <w:style w:type="numbering" w:customStyle="1" w:styleId="Estilo54">
    <w:name w:val="Estilo54"/>
    <w:uiPriority w:val="99"/>
    <w:rsid w:val="005B5216"/>
    <w:pPr>
      <w:numPr>
        <w:numId w:val="56"/>
      </w:numPr>
    </w:pPr>
  </w:style>
  <w:style w:type="numbering" w:customStyle="1" w:styleId="Estilo55">
    <w:name w:val="Estilo55"/>
    <w:uiPriority w:val="99"/>
    <w:rsid w:val="000A21BD"/>
    <w:pPr>
      <w:numPr>
        <w:numId w:val="57"/>
      </w:numPr>
    </w:pPr>
  </w:style>
  <w:style w:type="numbering" w:customStyle="1" w:styleId="Estilo56">
    <w:name w:val="Estilo56"/>
    <w:uiPriority w:val="99"/>
    <w:rsid w:val="007B4C2F"/>
    <w:pPr>
      <w:numPr>
        <w:numId w:val="58"/>
      </w:numPr>
    </w:pPr>
  </w:style>
  <w:style w:type="numbering" w:customStyle="1" w:styleId="Estilo57">
    <w:name w:val="Estilo57"/>
    <w:uiPriority w:val="99"/>
    <w:rsid w:val="003F7FD6"/>
    <w:pPr>
      <w:numPr>
        <w:numId w:val="59"/>
      </w:numPr>
    </w:pPr>
  </w:style>
  <w:style w:type="numbering" w:customStyle="1" w:styleId="Estilo58">
    <w:name w:val="Estilo58"/>
    <w:uiPriority w:val="99"/>
    <w:rsid w:val="0029540B"/>
    <w:pPr>
      <w:numPr>
        <w:numId w:val="60"/>
      </w:numPr>
    </w:pPr>
  </w:style>
  <w:style w:type="numbering" w:customStyle="1" w:styleId="Estilo59">
    <w:name w:val="Estilo59"/>
    <w:uiPriority w:val="99"/>
    <w:rsid w:val="00A52594"/>
    <w:pPr>
      <w:numPr>
        <w:numId w:val="61"/>
      </w:numPr>
    </w:pPr>
  </w:style>
  <w:style w:type="numbering" w:customStyle="1" w:styleId="Estilo60">
    <w:name w:val="Estilo60"/>
    <w:uiPriority w:val="99"/>
    <w:rsid w:val="005F32E4"/>
    <w:pPr>
      <w:numPr>
        <w:numId w:val="62"/>
      </w:numPr>
    </w:pPr>
  </w:style>
  <w:style w:type="numbering" w:customStyle="1" w:styleId="Estilo61">
    <w:name w:val="Estilo61"/>
    <w:uiPriority w:val="99"/>
    <w:rsid w:val="00566870"/>
    <w:pPr>
      <w:numPr>
        <w:numId w:val="63"/>
      </w:numPr>
    </w:pPr>
  </w:style>
  <w:style w:type="numbering" w:customStyle="1" w:styleId="Estilo62">
    <w:name w:val="Estilo62"/>
    <w:uiPriority w:val="99"/>
    <w:rsid w:val="002E4123"/>
    <w:pPr>
      <w:numPr>
        <w:numId w:val="64"/>
      </w:numPr>
    </w:pPr>
  </w:style>
  <w:style w:type="numbering" w:customStyle="1" w:styleId="Estilo63">
    <w:name w:val="Estilo63"/>
    <w:uiPriority w:val="99"/>
    <w:rsid w:val="002E4123"/>
    <w:pPr>
      <w:numPr>
        <w:numId w:val="65"/>
      </w:numPr>
    </w:pPr>
  </w:style>
  <w:style w:type="numbering" w:customStyle="1" w:styleId="Estilo64">
    <w:name w:val="Estilo64"/>
    <w:uiPriority w:val="99"/>
    <w:rsid w:val="00E23E07"/>
    <w:pPr>
      <w:numPr>
        <w:numId w:val="66"/>
      </w:numPr>
    </w:pPr>
  </w:style>
  <w:style w:type="numbering" w:customStyle="1" w:styleId="Estilo65">
    <w:name w:val="Estilo65"/>
    <w:uiPriority w:val="99"/>
    <w:rsid w:val="000259C5"/>
    <w:pPr>
      <w:numPr>
        <w:numId w:val="67"/>
      </w:numPr>
    </w:pPr>
  </w:style>
  <w:style w:type="numbering" w:customStyle="1" w:styleId="Estilo66">
    <w:name w:val="Estilo66"/>
    <w:uiPriority w:val="99"/>
    <w:rsid w:val="00D15E25"/>
    <w:pPr>
      <w:numPr>
        <w:numId w:val="68"/>
      </w:numPr>
    </w:pPr>
  </w:style>
  <w:style w:type="numbering" w:customStyle="1" w:styleId="Estilo67">
    <w:name w:val="Estilo67"/>
    <w:uiPriority w:val="99"/>
    <w:rsid w:val="000347FA"/>
    <w:pPr>
      <w:numPr>
        <w:numId w:val="69"/>
      </w:numPr>
    </w:pPr>
  </w:style>
  <w:style w:type="numbering" w:customStyle="1" w:styleId="Estilo68">
    <w:name w:val="Estilo68"/>
    <w:uiPriority w:val="99"/>
    <w:rsid w:val="00F6003A"/>
    <w:pPr>
      <w:numPr>
        <w:numId w:val="70"/>
      </w:numPr>
    </w:pPr>
  </w:style>
  <w:style w:type="numbering" w:customStyle="1" w:styleId="Estilo69">
    <w:name w:val="Estilo69"/>
    <w:uiPriority w:val="99"/>
    <w:rsid w:val="00D94E5D"/>
    <w:pPr>
      <w:numPr>
        <w:numId w:val="71"/>
      </w:numPr>
    </w:pPr>
  </w:style>
  <w:style w:type="numbering" w:customStyle="1" w:styleId="Estilo70">
    <w:name w:val="Estilo70"/>
    <w:uiPriority w:val="99"/>
    <w:rsid w:val="00D94E5D"/>
    <w:pPr>
      <w:numPr>
        <w:numId w:val="72"/>
      </w:numPr>
    </w:pPr>
  </w:style>
  <w:style w:type="numbering" w:customStyle="1" w:styleId="Estilo71">
    <w:name w:val="Estilo71"/>
    <w:uiPriority w:val="99"/>
    <w:rsid w:val="00D94E5D"/>
    <w:pPr>
      <w:numPr>
        <w:numId w:val="73"/>
      </w:numPr>
    </w:pPr>
  </w:style>
  <w:style w:type="numbering" w:customStyle="1" w:styleId="Estilo72">
    <w:name w:val="Estilo72"/>
    <w:uiPriority w:val="99"/>
    <w:rsid w:val="00D94E5D"/>
    <w:pPr>
      <w:numPr>
        <w:numId w:val="74"/>
      </w:numPr>
    </w:pPr>
  </w:style>
  <w:style w:type="numbering" w:customStyle="1" w:styleId="Estilo73">
    <w:name w:val="Estilo73"/>
    <w:uiPriority w:val="99"/>
    <w:rsid w:val="001C00F9"/>
    <w:pPr>
      <w:numPr>
        <w:numId w:val="75"/>
      </w:numPr>
    </w:pPr>
  </w:style>
  <w:style w:type="numbering" w:customStyle="1" w:styleId="Estilo74">
    <w:name w:val="Estilo74"/>
    <w:uiPriority w:val="99"/>
    <w:rsid w:val="004F7B54"/>
    <w:pPr>
      <w:numPr>
        <w:numId w:val="76"/>
      </w:numPr>
    </w:pPr>
  </w:style>
  <w:style w:type="numbering" w:customStyle="1" w:styleId="Estilo75">
    <w:name w:val="Estilo75"/>
    <w:uiPriority w:val="99"/>
    <w:rsid w:val="004F7B54"/>
    <w:pPr>
      <w:numPr>
        <w:numId w:val="77"/>
      </w:numPr>
    </w:pPr>
  </w:style>
  <w:style w:type="numbering" w:customStyle="1" w:styleId="Estilo76">
    <w:name w:val="Estilo76"/>
    <w:uiPriority w:val="99"/>
    <w:rsid w:val="004F7B54"/>
    <w:pPr>
      <w:numPr>
        <w:numId w:val="78"/>
      </w:numPr>
    </w:pPr>
  </w:style>
  <w:style w:type="numbering" w:customStyle="1" w:styleId="Estilo77">
    <w:name w:val="Estilo77"/>
    <w:uiPriority w:val="99"/>
    <w:rsid w:val="00AA3CD9"/>
    <w:pPr>
      <w:numPr>
        <w:numId w:val="79"/>
      </w:numPr>
    </w:pPr>
  </w:style>
  <w:style w:type="numbering" w:customStyle="1" w:styleId="Estilo78">
    <w:name w:val="Estilo78"/>
    <w:uiPriority w:val="99"/>
    <w:rsid w:val="007A4CFA"/>
    <w:pPr>
      <w:numPr>
        <w:numId w:val="80"/>
      </w:numPr>
    </w:pPr>
  </w:style>
  <w:style w:type="numbering" w:customStyle="1" w:styleId="Estilo79">
    <w:name w:val="Estilo79"/>
    <w:uiPriority w:val="99"/>
    <w:rsid w:val="00797D76"/>
    <w:pPr>
      <w:numPr>
        <w:numId w:val="81"/>
      </w:numPr>
    </w:pPr>
  </w:style>
  <w:style w:type="numbering" w:customStyle="1" w:styleId="Estilo80">
    <w:name w:val="Estilo80"/>
    <w:uiPriority w:val="99"/>
    <w:rsid w:val="004307C9"/>
    <w:pPr>
      <w:numPr>
        <w:numId w:val="82"/>
      </w:numPr>
    </w:pPr>
  </w:style>
  <w:style w:type="numbering" w:customStyle="1" w:styleId="Estilo81">
    <w:name w:val="Estilo81"/>
    <w:uiPriority w:val="99"/>
    <w:rsid w:val="006D0A16"/>
    <w:pPr>
      <w:numPr>
        <w:numId w:val="83"/>
      </w:numPr>
    </w:pPr>
  </w:style>
  <w:style w:type="numbering" w:customStyle="1" w:styleId="Estilo82">
    <w:name w:val="Estilo82"/>
    <w:uiPriority w:val="99"/>
    <w:rsid w:val="00BB224E"/>
    <w:pPr>
      <w:numPr>
        <w:numId w:val="84"/>
      </w:numPr>
    </w:pPr>
  </w:style>
  <w:style w:type="numbering" w:customStyle="1" w:styleId="Estilo83">
    <w:name w:val="Estilo83"/>
    <w:uiPriority w:val="99"/>
    <w:rsid w:val="00801F73"/>
    <w:pPr>
      <w:numPr>
        <w:numId w:val="85"/>
      </w:numPr>
    </w:pPr>
  </w:style>
  <w:style w:type="numbering" w:customStyle="1" w:styleId="Estilo84">
    <w:name w:val="Estilo84"/>
    <w:uiPriority w:val="99"/>
    <w:rsid w:val="00893D30"/>
    <w:pPr>
      <w:numPr>
        <w:numId w:val="86"/>
      </w:numPr>
    </w:pPr>
  </w:style>
  <w:style w:type="numbering" w:customStyle="1" w:styleId="Estilo85">
    <w:name w:val="Estilo85"/>
    <w:uiPriority w:val="99"/>
    <w:rsid w:val="00115B91"/>
    <w:pPr>
      <w:numPr>
        <w:numId w:val="87"/>
      </w:numPr>
    </w:pPr>
  </w:style>
  <w:style w:type="numbering" w:customStyle="1" w:styleId="Estilo86">
    <w:name w:val="Estilo86"/>
    <w:uiPriority w:val="99"/>
    <w:rsid w:val="000C0306"/>
    <w:pPr>
      <w:numPr>
        <w:numId w:val="88"/>
      </w:numPr>
    </w:pPr>
  </w:style>
  <w:style w:type="numbering" w:customStyle="1" w:styleId="Estilo87">
    <w:name w:val="Estilo87"/>
    <w:uiPriority w:val="99"/>
    <w:rsid w:val="002D6883"/>
    <w:pPr>
      <w:numPr>
        <w:numId w:val="89"/>
      </w:numPr>
    </w:pPr>
  </w:style>
  <w:style w:type="numbering" w:customStyle="1" w:styleId="Estilo88">
    <w:name w:val="Estilo88"/>
    <w:uiPriority w:val="99"/>
    <w:rsid w:val="00AD392F"/>
    <w:pPr>
      <w:numPr>
        <w:numId w:val="90"/>
      </w:numPr>
    </w:pPr>
  </w:style>
  <w:style w:type="numbering" w:customStyle="1" w:styleId="Estilo89">
    <w:name w:val="Estilo89"/>
    <w:uiPriority w:val="99"/>
    <w:rsid w:val="009152AD"/>
    <w:pPr>
      <w:numPr>
        <w:numId w:val="91"/>
      </w:numPr>
    </w:pPr>
  </w:style>
  <w:style w:type="numbering" w:customStyle="1" w:styleId="Estilo90">
    <w:name w:val="Estilo90"/>
    <w:uiPriority w:val="99"/>
    <w:rsid w:val="001970EE"/>
    <w:pPr>
      <w:numPr>
        <w:numId w:val="92"/>
      </w:numPr>
    </w:pPr>
  </w:style>
  <w:style w:type="numbering" w:customStyle="1" w:styleId="Estilo91">
    <w:name w:val="Estilo91"/>
    <w:uiPriority w:val="99"/>
    <w:rsid w:val="00A817C4"/>
    <w:pPr>
      <w:numPr>
        <w:numId w:val="93"/>
      </w:numPr>
    </w:pPr>
  </w:style>
  <w:style w:type="numbering" w:customStyle="1" w:styleId="Estilo92">
    <w:name w:val="Estilo92"/>
    <w:uiPriority w:val="99"/>
    <w:rsid w:val="00A817C4"/>
    <w:pPr>
      <w:numPr>
        <w:numId w:val="94"/>
      </w:numPr>
    </w:pPr>
  </w:style>
  <w:style w:type="numbering" w:customStyle="1" w:styleId="Estilo93">
    <w:name w:val="Estilo93"/>
    <w:uiPriority w:val="99"/>
    <w:rsid w:val="00497327"/>
    <w:pPr>
      <w:numPr>
        <w:numId w:val="95"/>
      </w:numPr>
    </w:pPr>
  </w:style>
  <w:style w:type="numbering" w:customStyle="1" w:styleId="Estilo94">
    <w:name w:val="Estilo94"/>
    <w:uiPriority w:val="99"/>
    <w:rsid w:val="00012139"/>
    <w:pPr>
      <w:numPr>
        <w:numId w:val="96"/>
      </w:numPr>
    </w:pPr>
  </w:style>
  <w:style w:type="character" w:customStyle="1" w:styleId="apple-converted-space">
    <w:name w:val="apple-converted-space"/>
    <w:basedOn w:val="Fuentedeprrafopredeter"/>
    <w:rsid w:val="009C7B4F"/>
  </w:style>
  <w:style w:type="paragraph" w:customStyle="1" w:styleId="Cartula1">
    <w:name w:val="Carátula1"/>
    <w:rsid w:val="00B64A81"/>
    <w:pPr>
      <w:spacing w:before="60" w:line="340" w:lineRule="exact"/>
      <w:ind w:left="284" w:right="431"/>
    </w:pPr>
    <w:rPr>
      <w:b/>
      <w:color w:val="000080"/>
      <w:sz w:val="28"/>
      <w:lang w:val="es-MX" w:eastAsia="en-US"/>
    </w:rPr>
  </w:style>
  <w:style w:type="paragraph" w:customStyle="1" w:styleId="Cartula3">
    <w:name w:val="Carátula3"/>
    <w:rsid w:val="00B64A81"/>
    <w:pPr>
      <w:spacing w:before="120" w:line="340" w:lineRule="exact"/>
      <w:ind w:left="284" w:right="431"/>
    </w:pPr>
    <w:rPr>
      <w:color w:val="000080"/>
      <w:sz w:val="28"/>
      <w:lang w:val="en-US" w:eastAsia="en-US"/>
    </w:rPr>
  </w:style>
  <w:style w:type="table" w:customStyle="1" w:styleId="GridTable4-Accent11">
    <w:name w:val="Grid Table 4 - Accent 11"/>
    <w:basedOn w:val="Tablanormal"/>
    <w:uiPriority w:val="49"/>
    <w:rsid w:val="00C16252"/>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2-Accent11">
    <w:name w:val="List Table 2 - Accent 11"/>
    <w:basedOn w:val="Tablanormal"/>
    <w:uiPriority w:val="47"/>
    <w:rsid w:val="002B51C6"/>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extosinformato">
    <w:name w:val="Plain Text"/>
    <w:basedOn w:val="Normal"/>
    <w:link w:val="TextosinformatoCar"/>
    <w:rsid w:val="00045006"/>
    <w:pPr>
      <w:overflowPunct/>
      <w:autoSpaceDE/>
      <w:autoSpaceDN/>
      <w:adjustRightInd/>
      <w:textAlignment w:val="auto"/>
    </w:pPr>
    <w:rPr>
      <w:rFonts w:ascii="Courier New" w:hAnsi="Courier New" w:cs="Courier New"/>
      <w:lang w:val="es-ES"/>
    </w:rPr>
  </w:style>
  <w:style w:type="character" w:customStyle="1" w:styleId="TextosinformatoCar">
    <w:name w:val="Texto sin formato Car"/>
    <w:basedOn w:val="Fuentedeprrafopredeter"/>
    <w:link w:val="Textosinformato"/>
    <w:rsid w:val="00045006"/>
    <w:rPr>
      <w:rFonts w:ascii="Courier New" w:hAnsi="Courier New" w:cs="Courier New"/>
    </w:rPr>
  </w:style>
  <w:style w:type="character" w:customStyle="1" w:styleId="INCISOCar">
    <w:name w:val="INCISO Car"/>
    <w:basedOn w:val="Fuentedeprrafopredeter"/>
    <w:link w:val="INCISO"/>
    <w:rsid w:val="008D6858"/>
    <w:rPr>
      <w:rFonts w:ascii="Arial" w:hAnsi="Arial"/>
      <w:sz w:val="18"/>
      <w:lang w:val="es-ES_tradnl"/>
    </w:rPr>
  </w:style>
  <w:style w:type="character" w:customStyle="1" w:styleId="ROMANOSCar">
    <w:name w:val="ROMANOS Car"/>
    <w:basedOn w:val="Fuentedeprrafopredeter"/>
    <w:link w:val="ROMANOS"/>
    <w:rsid w:val="008D6858"/>
    <w:rPr>
      <w:rFonts w:ascii="Arial" w:hAnsi="Arial" w:cs="Arial"/>
      <w:sz w:val="18"/>
      <w:lang w:val="es-ES_tradnl"/>
    </w:rPr>
  </w:style>
  <w:style w:type="character" w:customStyle="1" w:styleId="breadcrumbcurrentnode">
    <w:name w:val="breadcrumbcurrentnode"/>
    <w:basedOn w:val="Fuentedeprrafopredeter"/>
    <w:rsid w:val="00180FB8"/>
  </w:style>
</w:styles>
</file>

<file path=word/webSettings.xml><?xml version="1.0" encoding="utf-8"?>
<w:webSettings xmlns:r="http://schemas.openxmlformats.org/officeDocument/2006/relationships" xmlns:w="http://schemas.openxmlformats.org/wordprocessingml/2006/main">
  <w:divs>
    <w:div w:id="17321394">
      <w:bodyDiv w:val="1"/>
      <w:marLeft w:val="0"/>
      <w:marRight w:val="0"/>
      <w:marTop w:val="0"/>
      <w:marBottom w:val="0"/>
      <w:divBdr>
        <w:top w:val="none" w:sz="0" w:space="0" w:color="auto"/>
        <w:left w:val="none" w:sz="0" w:space="0" w:color="auto"/>
        <w:bottom w:val="none" w:sz="0" w:space="0" w:color="auto"/>
        <w:right w:val="none" w:sz="0" w:space="0" w:color="auto"/>
      </w:divBdr>
      <w:divsChild>
        <w:div w:id="1719355861">
          <w:marLeft w:val="0"/>
          <w:marRight w:val="0"/>
          <w:marTop w:val="0"/>
          <w:marBottom w:val="0"/>
          <w:divBdr>
            <w:top w:val="none" w:sz="0" w:space="0" w:color="auto"/>
            <w:left w:val="none" w:sz="0" w:space="0" w:color="auto"/>
            <w:bottom w:val="none" w:sz="0" w:space="0" w:color="auto"/>
            <w:right w:val="none" w:sz="0" w:space="0" w:color="auto"/>
          </w:divBdr>
          <w:divsChild>
            <w:div w:id="1877279380">
              <w:marLeft w:val="0"/>
              <w:marRight w:val="0"/>
              <w:marTop w:val="0"/>
              <w:marBottom w:val="0"/>
              <w:divBdr>
                <w:top w:val="none" w:sz="0" w:space="0" w:color="auto"/>
                <w:left w:val="none" w:sz="0" w:space="0" w:color="auto"/>
                <w:bottom w:val="none" w:sz="0" w:space="0" w:color="auto"/>
                <w:right w:val="none" w:sz="0" w:space="0" w:color="auto"/>
              </w:divBdr>
              <w:divsChild>
                <w:div w:id="2122801258">
                  <w:marLeft w:val="0"/>
                  <w:marRight w:val="0"/>
                  <w:marTop w:val="142"/>
                  <w:marBottom w:val="190"/>
                  <w:divBdr>
                    <w:top w:val="none" w:sz="0" w:space="0" w:color="auto"/>
                    <w:left w:val="none" w:sz="0" w:space="0" w:color="auto"/>
                    <w:bottom w:val="none" w:sz="0" w:space="0" w:color="auto"/>
                    <w:right w:val="none" w:sz="0" w:space="0" w:color="auto"/>
                  </w:divBdr>
                  <w:divsChild>
                    <w:div w:id="197232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83604">
      <w:bodyDiv w:val="1"/>
      <w:marLeft w:val="0"/>
      <w:marRight w:val="0"/>
      <w:marTop w:val="0"/>
      <w:marBottom w:val="0"/>
      <w:divBdr>
        <w:top w:val="none" w:sz="0" w:space="0" w:color="auto"/>
        <w:left w:val="none" w:sz="0" w:space="0" w:color="auto"/>
        <w:bottom w:val="none" w:sz="0" w:space="0" w:color="auto"/>
        <w:right w:val="none" w:sz="0" w:space="0" w:color="auto"/>
      </w:divBdr>
    </w:div>
    <w:div w:id="183519078">
      <w:bodyDiv w:val="1"/>
      <w:marLeft w:val="0"/>
      <w:marRight w:val="0"/>
      <w:marTop w:val="0"/>
      <w:marBottom w:val="0"/>
      <w:divBdr>
        <w:top w:val="none" w:sz="0" w:space="0" w:color="auto"/>
        <w:left w:val="none" w:sz="0" w:space="0" w:color="auto"/>
        <w:bottom w:val="none" w:sz="0" w:space="0" w:color="auto"/>
        <w:right w:val="none" w:sz="0" w:space="0" w:color="auto"/>
      </w:divBdr>
    </w:div>
    <w:div w:id="201552365">
      <w:bodyDiv w:val="1"/>
      <w:marLeft w:val="0"/>
      <w:marRight w:val="0"/>
      <w:marTop w:val="0"/>
      <w:marBottom w:val="0"/>
      <w:divBdr>
        <w:top w:val="none" w:sz="0" w:space="0" w:color="auto"/>
        <w:left w:val="none" w:sz="0" w:space="0" w:color="auto"/>
        <w:bottom w:val="none" w:sz="0" w:space="0" w:color="auto"/>
        <w:right w:val="none" w:sz="0" w:space="0" w:color="auto"/>
      </w:divBdr>
      <w:divsChild>
        <w:div w:id="370568331">
          <w:marLeft w:val="547"/>
          <w:marRight w:val="0"/>
          <w:marTop w:val="0"/>
          <w:marBottom w:val="0"/>
          <w:divBdr>
            <w:top w:val="none" w:sz="0" w:space="0" w:color="auto"/>
            <w:left w:val="none" w:sz="0" w:space="0" w:color="auto"/>
            <w:bottom w:val="none" w:sz="0" w:space="0" w:color="auto"/>
            <w:right w:val="none" w:sz="0" w:space="0" w:color="auto"/>
          </w:divBdr>
        </w:div>
        <w:div w:id="1210459703">
          <w:marLeft w:val="547"/>
          <w:marRight w:val="0"/>
          <w:marTop w:val="0"/>
          <w:marBottom w:val="0"/>
          <w:divBdr>
            <w:top w:val="none" w:sz="0" w:space="0" w:color="auto"/>
            <w:left w:val="none" w:sz="0" w:space="0" w:color="auto"/>
            <w:bottom w:val="none" w:sz="0" w:space="0" w:color="auto"/>
            <w:right w:val="none" w:sz="0" w:space="0" w:color="auto"/>
          </w:divBdr>
        </w:div>
        <w:div w:id="1119689626">
          <w:marLeft w:val="547"/>
          <w:marRight w:val="0"/>
          <w:marTop w:val="0"/>
          <w:marBottom w:val="0"/>
          <w:divBdr>
            <w:top w:val="none" w:sz="0" w:space="0" w:color="auto"/>
            <w:left w:val="none" w:sz="0" w:space="0" w:color="auto"/>
            <w:bottom w:val="none" w:sz="0" w:space="0" w:color="auto"/>
            <w:right w:val="none" w:sz="0" w:space="0" w:color="auto"/>
          </w:divBdr>
        </w:div>
        <w:div w:id="929120402">
          <w:marLeft w:val="547"/>
          <w:marRight w:val="0"/>
          <w:marTop w:val="0"/>
          <w:marBottom w:val="0"/>
          <w:divBdr>
            <w:top w:val="none" w:sz="0" w:space="0" w:color="auto"/>
            <w:left w:val="none" w:sz="0" w:space="0" w:color="auto"/>
            <w:bottom w:val="none" w:sz="0" w:space="0" w:color="auto"/>
            <w:right w:val="none" w:sz="0" w:space="0" w:color="auto"/>
          </w:divBdr>
        </w:div>
        <w:div w:id="1247307649">
          <w:marLeft w:val="547"/>
          <w:marRight w:val="0"/>
          <w:marTop w:val="0"/>
          <w:marBottom w:val="0"/>
          <w:divBdr>
            <w:top w:val="none" w:sz="0" w:space="0" w:color="auto"/>
            <w:left w:val="none" w:sz="0" w:space="0" w:color="auto"/>
            <w:bottom w:val="none" w:sz="0" w:space="0" w:color="auto"/>
            <w:right w:val="none" w:sz="0" w:space="0" w:color="auto"/>
          </w:divBdr>
        </w:div>
        <w:div w:id="1737706361">
          <w:marLeft w:val="547"/>
          <w:marRight w:val="0"/>
          <w:marTop w:val="0"/>
          <w:marBottom w:val="0"/>
          <w:divBdr>
            <w:top w:val="none" w:sz="0" w:space="0" w:color="auto"/>
            <w:left w:val="none" w:sz="0" w:space="0" w:color="auto"/>
            <w:bottom w:val="none" w:sz="0" w:space="0" w:color="auto"/>
            <w:right w:val="none" w:sz="0" w:space="0" w:color="auto"/>
          </w:divBdr>
        </w:div>
        <w:div w:id="2090080514">
          <w:marLeft w:val="547"/>
          <w:marRight w:val="0"/>
          <w:marTop w:val="0"/>
          <w:marBottom w:val="0"/>
          <w:divBdr>
            <w:top w:val="none" w:sz="0" w:space="0" w:color="auto"/>
            <w:left w:val="none" w:sz="0" w:space="0" w:color="auto"/>
            <w:bottom w:val="none" w:sz="0" w:space="0" w:color="auto"/>
            <w:right w:val="none" w:sz="0" w:space="0" w:color="auto"/>
          </w:divBdr>
        </w:div>
        <w:div w:id="410742413">
          <w:marLeft w:val="547"/>
          <w:marRight w:val="0"/>
          <w:marTop w:val="0"/>
          <w:marBottom w:val="0"/>
          <w:divBdr>
            <w:top w:val="none" w:sz="0" w:space="0" w:color="auto"/>
            <w:left w:val="none" w:sz="0" w:space="0" w:color="auto"/>
            <w:bottom w:val="none" w:sz="0" w:space="0" w:color="auto"/>
            <w:right w:val="none" w:sz="0" w:space="0" w:color="auto"/>
          </w:divBdr>
        </w:div>
        <w:div w:id="586772098">
          <w:marLeft w:val="547"/>
          <w:marRight w:val="0"/>
          <w:marTop w:val="0"/>
          <w:marBottom w:val="0"/>
          <w:divBdr>
            <w:top w:val="none" w:sz="0" w:space="0" w:color="auto"/>
            <w:left w:val="none" w:sz="0" w:space="0" w:color="auto"/>
            <w:bottom w:val="none" w:sz="0" w:space="0" w:color="auto"/>
            <w:right w:val="none" w:sz="0" w:space="0" w:color="auto"/>
          </w:divBdr>
        </w:div>
      </w:divsChild>
    </w:div>
    <w:div w:id="215705629">
      <w:bodyDiv w:val="1"/>
      <w:marLeft w:val="0"/>
      <w:marRight w:val="0"/>
      <w:marTop w:val="0"/>
      <w:marBottom w:val="0"/>
      <w:divBdr>
        <w:top w:val="none" w:sz="0" w:space="0" w:color="auto"/>
        <w:left w:val="none" w:sz="0" w:space="0" w:color="auto"/>
        <w:bottom w:val="none" w:sz="0" w:space="0" w:color="auto"/>
        <w:right w:val="none" w:sz="0" w:space="0" w:color="auto"/>
      </w:divBdr>
      <w:divsChild>
        <w:div w:id="633826415">
          <w:marLeft w:val="0"/>
          <w:marRight w:val="0"/>
          <w:marTop w:val="0"/>
          <w:marBottom w:val="0"/>
          <w:divBdr>
            <w:top w:val="none" w:sz="0" w:space="0" w:color="auto"/>
            <w:left w:val="none" w:sz="0" w:space="0" w:color="auto"/>
            <w:bottom w:val="none" w:sz="0" w:space="0" w:color="auto"/>
            <w:right w:val="none" w:sz="0" w:space="0" w:color="auto"/>
          </w:divBdr>
          <w:divsChild>
            <w:div w:id="140125921">
              <w:marLeft w:val="0"/>
              <w:marRight w:val="0"/>
              <w:marTop w:val="0"/>
              <w:marBottom w:val="0"/>
              <w:divBdr>
                <w:top w:val="none" w:sz="0" w:space="0" w:color="auto"/>
                <w:left w:val="none" w:sz="0" w:space="0" w:color="auto"/>
                <w:bottom w:val="none" w:sz="0" w:space="0" w:color="auto"/>
                <w:right w:val="none" w:sz="0" w:space="0" w:color="auto"/>
              </w:divBdr>
              <w:divsChild>
                <w:div w:id="123859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307730">
      <w:bodyDiv w:val="1"/>
      <w:marLeft w:val="0"/>
      <w:marRight w:val="0"/>
      <w:marTop w:val="0"/>
      <w:marBottom w:val="0"/>
      <w:divBdr>
        <w:top w:val="none" w:sz="0" w:space="0" w:color="auto"/>
        <w:left w:val="none" w:sz="0" w:space="0" w:color="auto"/>
        <w:bottom w:val="none" w:sz="0" w:space="0" w:color="auto"/>
        <w:right w:val="none" w:sz="0" w:space="0" w:color="auto"/>
      </w:divBdr>
    </w:div>
    <w:div w:id="254245012">
      <w:bodyDiv w:val="1"/>
      <w:marLeft w:val="0"/>
      <w:marRight w:val="0"/>
      <w:marTop w:val="0"/>
      <w:marBottom w:val="0"/>
      <w:divBdr>
        <w:top w:val="none" w:sz="0" w:space="0" w:color="auto"/>
        <w:left w:val="none" w:sz="0" w:space="0" w:color="auto"/>
        <w:bottom w:val="none" w:sz="0" w:space="0" w:color="auto"/>
        <w:right w:val="none" w:sz="0" w:space="0" w:color="auto"/>
      </w:divBdr>
    </w:div>
    <w:div w:id="317810429">
      <w:bodyDiv w:val="1"/>
      <w:marLeft w:val="0"/>
      <w:marRight w:val="0"/>
      <w:marTop w:val="0"/>
      <w:marBottom w:val="0"/>
      <w:divBdr>
        <w:top w:val="none" w:sz="0" w:space="0" w:color="auto"/>
        <w:left w:val="none" w:sz="0" w:space="0" w:color="auto"/>
        <w:bottom w:val="none" w:sz="0" w:space="0" w:color="auto"/>
        <w:right w:val="none" w:sz="0" w:space="0" w:color="auto"/>
      </w:divBdr>
    </w:div>
    <w:div w:id="388503771">
      <w:bodyDiv w:val="1"/>
      <w:marLeft w:val="0"/>
      <w:marRight w:val="0"/>
      <w:marTop w:val="0"/>
      <w:marBottom w:val="0"/>
      <w:divBdr>
        <w:top w:val="none" w:sz="0" w:space="0" w:color="auto"/>
        <w:left w:val="none" w:sz="0" w:space="0" w:color="auto"/>
        <w:bottom w:val="none" w:sz="0" w:space="0" w:color="auto"/>
        <w:right w:val="none" w:sz="0" w:space="0" w:color="auto"/>
      </w:divBdr>
    </w:div>
    <w:div w:id="388504939">
      <w:bodyDiv w:val="1"/>
      <w:marLeft w:val="0"/>
      <w:marRight w:val="0"/>
      <w:marTop w:val="0"/>
      <w:marBottom w:val="0"/>
      <w:divBdr>
        <w:top w:val="none" w:sz="0" w:space="0" w:color="auto"/>
        <w:left w:val="none" w:sz="0" w:space="0" w:color="auto"/>
        <w:bottom w:val="none" w:sz="0" w:space="0" w:color="auto"/>
        <w:right w:val="none" w:sz="0" w:space="0" w:color="auto"/>
      </w:divBdr>
      <w:divsChild>
        <w:div w:id="165558105">
          <w:marLeft w:val="547"/>
          <w:marRight w:val="0"/>
          <w:marTop w:val="0"/>
          <w:marBottom w:val="0"/>
          <w:divBdr>
            <w:top w:val="none" w:sz="0" w:space="0" w:color="auto"/>
            <w:left w:val="none" w:sz="0" w:space="0" w:color="auto"/>
            <w:bottom w:val="none" w:sz="0" w:space="0" w:color="auto"/>
            <w:right w:val="none" w:sz="0" w:space="0" w:color="auto"/>
          </w:divBdr>
        </w:div>
        <w:div w:id="1391346400">
          <w:marLeft w:val="547"/>
          <w:marRight w:val="0"/>
          <w:marTop w:val="0"/>
          <w:marBottom w:val="0"/>
          <w:divBdr>
            <w:top w:val="none" w:sz="0" w:space="0" w:color="auto"/>
            <w:left w:val="none" w:sz="0" w:space="0" w:color="auto"/>
            <w:bottom w:val="none" w:sz="0" w:space="0" w:color="auto"/>
            <w:right w:val="none" w:sz="0" w:space="0" w:color="auto"/>
          </w:divBdr>
        </w:div>
        <w:div w:id="625620204">
          <w:marLeft w:val="547"/>
          <w:marRight w:val="0"/>
          <w:marTop w:val="0"/>
          <w:marBottom w:val="0"/>
          <w:divBdr>
            <w:top w:val="none" w:sz="0" w:space="0" w:color="auto"/>
            <w:left w:val="none" w:sz="0" w:space="0" w:color="auto"/>
            <w:bottom w:val="none" w:sz="0" w:space="0" w:color="auto"/>
            <w:right w:val="none" w:sz="0" w:space="0" w:color="auto"/>
          </w:divBdr>
        </w:div>
        <w:div w:id="1022588580">
          <w:marLeft w:val="547"/>
          <w:marRight w:val="0"/>
          <w:marTop w:val="0"/>
          <w:marBottom w:val="0"/>
          <w:divBdr>
            <w:top w:val="none" w:sz="0" w:space="0" w:color="auto"/>
            <w:left w:val="none" w:sz="0" w:space="0" w:color="auto"/>
            <w:bottom w:val="none" w:sz="0" w:space="0" w:color="auto"/>
            <w:right w:val="none" w:sz="0" w:space="0" w:color="auto"/>
          </w:divBdr>
        </w:div>
        <w:div w:id="751779775">
          <w:marLeft w:val="547"/>
          <w:marRight w:val="0"/>
          <w:marTop w:val="0"/>
          <w:marBottom w:val="0"/>
          <w:divBdr>
            <w:top w:val="none" w:sz="0" w:space="0" w:color="auto"/>
            <w:left w:val="none" w:sz="0" w:space="0" w:color="auto"/>
            <w:bottom w:val="none" w:sz="0" w:space="0" w:color="auto"/>
            <w:right w:val="none" w:sz="0" w:space="0" w:color="auto"/>
          </w:divBdr>
        </w:div>
        <w:div w:id="360477272">
          <w:marLeft w:val="547"/>
          <w:marRight w:val="0"/>
          <w:marTop w:val="0"/>
          <w:marBottom w:val="0"/>
          <w:divBdr>
            <w:top w:val="none" w:sz="0" w:space="0" w:color="auto"/>
            <w:left w:val="none" w:sz="0" w:space="0" w:color="auto"/>
            <w:bottom w:val="none" w:sz="0" w:space="0" w:color="auto"/>
            <w:right w:val="none" w:sz="0" w:space="0" w:color="auto"/>
          </w:divBdr>
        </w:div>
        <w:div w:id="1792630403">
          <w:marLeft w:val="547"/>
          <w:marRight w:val="0"/>
          <w:marTop w:val="0"/>
          <w:marBottom w:val="0"/>
          <w:divBdr>
            <w:top w:val="none" w:sz="0" w:space="0" w:color="auto"/>
            <w:left w:val="none" w:sz="0" w:space="0" w:color="auto"/>
            <w:bottom w:val="none" w:sz="0" w:space="0" w:color="auto"/>
            <w:right w:val="none" w:sz="0" w:space="0" w:color="auto"/>
          </w:divBdr>
        </w:div>
        <w:div w:id="1649936041">
          <w:marLeft w:val="547"/>
          <w:marRight w:val="0"/>
          <w:marTop w:val="0"/>
          <w:marBottom w:val="0"/>
          <w:divBdr>
            <w:top w:val="none" w:sz="0" w:space="0" w:color="auto"/>
            <w:left w:val="none" w:sz="0" w:space="0" w:color="auto"/>
            <w:bottom w:val="none" w:sz="0" w:space="0" w:color="auto"/>
            <w:right w:val="none" w:sz="0" w:space="0" w:color="auto"/>
          </w:divBdr>
        </w:div>
        <w:div w:id="2123838862">
          <w:marLeft w:val="547"/>
          <w:marRight w:val="0"/>
          <w:marTop w:val="0"/>
          <w:marBottom w:val="0"/>
          <w:divBdr>
            <w:top w:val="none" w:sz="0" w:space="0" w:color="auto"/>
            <w:left w:val="none" w:sz="0" w:space="0" w:color="auto"/>
            <w:bottom w:val="none" w:sz="0" w:space="0" w:color="auto"/>
            <w:right w:val="none" w:sz="0" w:space="0" w:color="auto"/>
          </w:divBdr>
        </w:div>
      </w:divsChild>
    </w:div>
    <w:div w:id="407073517">
      <w:bodyDiv w:val="1"/>
      <w:marLeft w:val="0"/>
      <w:marRight w:val="0"/>
      <w:marTop w:val="0"/>
      <w:marBottom w:val="0"/>
      <w:divBdr>
        <w:top w:val="none" w:sz="0" w:space="0" w:color="auto"/>
        <w:left w:val="none" w:sz="0" w:space="0" w:color="auto"/>
        <w:bottom w:val="none" w:sz="0" w:space="0" w:color="auto"/>
        <w:right w:val="none" w:sz="0" w:space="0" w:color="auto"/>
      </w:divBdr>
    </w:div>
    <w:div w:id="420374365">
      <w:bodyDiv w:val="1"/>
      <w:marLeft w:val="0"/>
      <w:marRight w:val="0"/>
      <w:marTop w:val="0"/>
      <w:marBottom w:val="0"/>
      <w:divBdr>
        <w:top w:val="none" w:sz="0" w:space="0" w:color="auto"/>
        <w:left w:val="none" w:sz="0" w:space="0" w:color="auto"/>
        <w:bottom w:val="none" w:sz="0" w:space="0" w:color="auto"/>
        <w:right w:val="none" w:sz="0" w:space="0" w:color="auto"/>
      </w:divBdr>
    </w:div>
    <w:div w:id="436950167">
      <w:bodyDiv w:val="1"/>
      <w:marLeft w:val="0"/>
      <w:marRight w:val="0"/>
      <w:marTop w:val="0"/>
      <w:marBottom w:val="0"/>
      <w:divBdr>
        <w:top w:val="none" w:sz="0" w:space="0" w:color="auto"/>
        <w:left w:val="none" w:sz="0" w:space="0" w:color="auto"/>
        <w:bottom w:val="none" w:sz="0" w:space="0" w:color="auto"/>
        <w:right w:val="none" w:sz="0" w:space="0" w:color="auto"/>
      </w:divBdr>
    </w:div>
    <w:div w:id="473761973">
      <w:bodyDiv w:val="1"/>
      <w:marLeft w:val="0"/>
      <w:marRight w:val="0"/>
      <w:marTop w:val="0"/>
      <w:marBottom w:val="0"/>
      <w:divBdr>
        <w:top w:val="none" w:sz="0" w:space="0" w:color="auto"/>
        <w:left w:val="none" w:sz="0" w:space="0" w:color="auto"/>
        <w:bottom w:val="none" w:sz="0" w:space="0" w:color="auto"/>
        <w:right w:val="none" w:sz="0" w:space="0" w:color="auto"/>
      </w:divBdr>
    </w:div>
    <w:div w:id="482704140">
      <w:bodyDiv w:val="1"/>
      <w:marLeft w:val="0"/>
      <w:marRight w:val="0"/>
      <w:marTop w:val="0"/>
      <w:marBottom w:val="0"/>
      <w:divBdr>
        <w:top w:val="none" w:sz="0" w:space="0" w:color="auto"/>
        <w:left w:val="none" w:sz="0" w:space="0" w:color="auto"/>
        <w:bottom w:val="none" w:sz="0" w:space="0" w:color="auto"/>
        <w:right w:val="none" w:sz="0" w:space="0" w:color="auto"/>
      </w:divBdr>
    </w:div>
    <w:div w:id="543837132">
      <w:bodyDiv w:val="1"/>
      <w:marLeft w:val="0"/>
      <w:marRight w:val="0"/>
      <w:marTop w:val="0"/>
      <w:marBottom w:val="0"/>
      <w:divBdr>
        <w:top w:val="none" w:sz="0" w:space="0" w:color="auto"/>
        <w:left w:val="none" w:sz="0" w:space="0" w:color="auto"/>
        <w:bottom w:val="none" w:sz="0" w:space="0" w:color="auto"/>
        <w:right w:val="none" w:sz="0" w:space="0" w:color="auto"/>
      </w:divBdr>
    </w:div>
    <w:div w:id="563875383">
      <w:bodyDiv w:val="1"/>
      <w:marLeft w:val="0"/>
      <w:marRight w:val="0"/>
      <w:marTop w:val="0"/>
      <w:marBottom w:val="0"/>
      <w:divBdr>
        <w:top w:val="none" w:sz="0" w:space="0" w:color="auto"/>
        <w:left w:val="none" w:sz="0" w:space="0" w:color="auto"/>
        <w:bottom w:val="none" w:sz="0" w:space="0" w:color="auto"/>
        <w:right w:val="none" w:sz="0" w:space="0" w:color="auto"/>
      </w:divBdr>
    </w:div>
    <w:div w:id="564534378">
      <w:bodyDiv w:val="1"/>
      <w:marLeft w:val="0"/>
      <w:marRight w:val="0"/>
      <w:marTop w:val="0"/>
      <w:marBottom w:val="0"/>
      <w:divBdr>
        <w:top w:val="none" w:sz="0" w:space="0" w:color="auto"/>
        <w:left w:val="none" w:sz="0" w:space="0" w:color="auto"/>
        <w:bottom w:val="none" w:sz="0" w:space="0" w:color="auto"/>
        <w:right w:val="none" w:sz="0" w:space="0" w:color="auto"/>
      </w:divBdr>
    </w:div>
    <w:div w:id="572548239">
      <w:bodyDiv w:val="1"/>
      <w:marLeft w:val="0"/>
      <w:marRight w:val="0"/>
      <w:marTop w:val="0"/>
      <w:marBottom w:val="0"/>
      <w:divBdr>
        <w:top w:val="none" w:sz="0" w:space="0" w:color="auto"/>
        <w:left w:val="none" w:sz="0" w:space="0" w:color="auto"/>
        <w:bottom w:val="none" w:sz="0" w:space="0" w:color="auto"/>
        <w:right w:val="none" w:sz="0" w:space="0" w:color="auto"/>
      </w:divBdr>
    </w:div>
    <w:div w:id="602229704">
      <w:bodyDiv w:val="1"/>
      <w:marLeft w:val="0"/>
      <w:marRight w:val="0"/>
      <w:marTop w:val="0"/>
      <w:marBottom w:val="0"/>
      <w:divBdr>
        <w:top w:val="none" w:sz="0" w:space="0" w:color="auto"/>
        <w:left w:val="none" w:sz="0" w:space="0" w:color="auto"/>
        <w:bottom w:val="none" w:sz="0" w:space="0" w:color="auto"/>
        <w:right w:val="none" w:sz="0" w:space="0" w:color="auto"/>
      </w:divBdr>
    </w:div>
    <w:div w:id="646783209">
      <w:bodyDiv w:val="1"/>
      <w:marLeft w:val="0"/>
      <w:marRight w:val="0"/>
      <w:marTop w:val="0"/>
      <w:marBottom w:val="0"/>
      <w:divBdr>
        <w:top w:val="none" w:sz="0" w:space="0" w:color="auto"/>
        <w:left w:val="none" w:sz="0" w:space="0" w:color="auto"/>
        <w:bottom w:val="none" w:sz="0" w:space="0" w:color="auto"/>
        <w:right w:val="none" w:sz="0" w:space="0" w:color="auto"/>
      </w:divBdr>
    </w:div>
    <w:div w:id="756632112">
      <w:bodyDiv w:val="1"/>
      <w:marLeft w:val="0"/>
      <w:marRight w:val="0"/>
      <w:marTop w:val="0"/>
      <w:marBottom w:val="0"/>
      <w:divBdr>
        <w:top w:val="none" w:sz="0" w:space="0" w:color="auto"/>
        <w:left w:val="none" w:sz="0" w:space="0" w:color="auto"/>
        <w:bottom w:val="none" w:sz="0" w:space="0" w:color="auto"/>
        <w:right w:val="none" w:sz="0" w:space="0" w:color="auto"/>
      </w:divBdr>
    </w:div>
    <w:div w:id="823931536">
      <w:bodyDiv w:val="1"/>
      <w:marLeft w:val="0"/>
      <w:marRight w:val="0"/>
      <w:marTop w:val="0"/>
      <w:marBottom w:val="0"/>
      <w:divBdr>
        <w:top w:val="none" w:sz="0" w:space="0" w:color="auto"/>
        <w:left w:val="none" w:sz="0" w:space="0" w:color="auto"/>
        <w:bottom w:val="none" w:sz="0" w:space="0" w:color="auto"/>
        <w:right w:val="none" w:sz="0" w:space="0" w:color="auto"/>
      </w:divBdr>
    </w:div>
    <w:div w:id="838085659">
      <w:bodyDiv w:val="1"/>
      <w:marLeft w:val="0"/>
      <w:marRight w:val="0"/>
      <w:marTop w:val="0"/>
      <w:marBottom w:val="0"/>
      <w:divBdr>
        <w:top w:val="none" w:sz="0" w:space="0" w:color="auto"/>
        <w:left w:val="none" w:sz="0" w:space="0" w:color="auto"/>
        <w:bottom w:val="none" w:sz="0" w:space="0" w:color="auto"/>
        <w:right w:val="none" w:sz="0" w:space="0" w:color="auto"/>
      </w:divBdr>
    </w:div>
    <w:div w:id="863177995">
      <w:bodyDiv w:val="1"/>
      <w:marLeft w:val="0"/>
      <w:marRight w:val="0"/>
      <w:marTop w:val="0"/>
      <w:marBottom w:val="0"/>
      <w:divBdr>
        <w:top w:val="none" w:sz="0" w:space="0" w:color="auto"/>
        <w:left w:val="none" w:sz="0" w:space="0" w:color="auto"/>
        <w:bottom w:val="none" w:sz="0" w:space="0" w:color="auto"/>
        <w:right w:val="none" w:sz="0" w:space="0" w:color="auto"/>
      </w:divBdr>
    </w:div>
    <w:div w:id="871067690">
      <w:bodyDiv w:val="1"/>
      <w:marLeft w:val="0"/>
      <w:marRight w:val="0"/>
      <w:marTop w:val="0"/>
      <w:marBottom w:val="0"/>
      <w:divBdr>
        <w:top w:val="none" w:sz="0" w:space="0" w:color="auto"/>
        <w:left w:val="none" w:sz="0" w:space="0" w:color="auto"/>
        <w:bottom w:val="none" w:sz="0" w:space="0" w:color="auto"/>
        <w:right w:val="none" w:sz="0" w:space="0" w:color="auto"/>
      </w:divBdr>
    </w:div>
    <w:div w:id="937952171">
      <w:bodyDiv w:val="1"/>
      <w:marLeft w:val="0"/>
      <w:marRight w:val="0"/>
      <w:marTop w:val="0"/>
      <w:marBottom w:val="0"/>
      <w:divBdr>
        <w:top w:val="none" w:sz="0" w:space="0" w:color="auto"/>
        <w:left w:val="none" w:sz="0" w:space="0" w:color="auto"/>
        <w:bottom w:val="none" w:sz="0" w:space="0" w:color="auto"/>
        <w:right w:val="none" w:sz="0" w:space="0" w:color="auto"/>
      </w:divBdr>
    </w:div>
    <w:div w:id="956790139">
      <w:bodyDiv w:val="1"/>
      <w:marLeft w:val="0"/>
      <w:marRight w:val="0"/>
      <w:marTop w:val="0"/>
      <w:marBottom w:val="0"/>
      <w:divBdr>
        <w:top w:val="none" w:sz="0" w:space="0" w:color="auto"/>
        <w:left w:val="none" w:sz="0" w:space="0" w:color="auto"/>
        <w:bottom w:val="none" w:sz="0" w:space="0" w:color="auto"/>
        <w:right w:val="none" w:sz="0" w:space="0" w:color="auto"/>
      </w:divBdr>
    </w:div>
    <w:div w:id="963077674">
      <w:bodyDiv w:val="1"/>
      <w:marLeft w:val="0"/>
      <w:marRight w:val="0"/>
      <w:marTop w:val="0"/>
      <w:marBottom w:val="0"/>
      <w:divBdr>
        <w:top w:val="none" w:sz="0" w:space="0" w:color="auto"/>
        <w:left w:val="none" w:sz="0" w:space="0" w:color="auto"/>
        <w:bottom w:val="none" w:sz="0" w:space="0" w:color="auto"/>
        <w:right w:val="none" w:sz="0" w:space="0" w:color="auto"/>
      </w:divBdr>
    </w:div>
    <w:div w:id="1074157154">
      <w:bodyDiv w:val="1"/>
      <w:marLeft w:val="0"/>
      <w:marRight w:val="0"/>
      <w:marTop w:val="0"/>
      <w:marBottom w:val="0"/>
      <w:divBdr>
        <w:top w:val="none" w:sz="0" w:space="0" w:color="auto"/>
        <w:left w:val="none" w:sz="0" w:space="0" w:color="auto"/>
        <w:bottom w:val="none" w:sz="0" w:space="0" w:color="auto"/>
        <w:right w:val="none" w:sz="0" w:space="0" w:color="auto"/>
      </w:divBdr>
    </w:div>
    <w:div w:id="1076248500">
      <w:bodyDiv w:val="1"/>
      <w:marLeft w:val="0"/>
      <w:marRight w:val="0"/>
      <w:marTop w:val="0"/>
      <w:marBottom w:val="0"/>
      <w:divBdr>
        <w:top w:val="none" w:sz="0" w:space="0" w:color="auto"/>
        <w:left w:val="none" w:sz="0" w:space="0" w:color="auto"/>
        <w:bottom w:val="none" w:sz="0" w:space="0" w:color="auto"/>
        <w:right w:val="none" w:sz="0" w:space="0" w:color="auto"/>
      </w:divBdr>
    </w:div>
    <w:div w:id="1077244432">
      <w:bodyDiv w:val="1"/>
      <w:marLeft w:val="0"/>
      <w:marRight w:val="0"/>
      <w:marTop w:val="0"/>
      <w:marBottom w:val="0"/>
      <w:divBdr>
        <w:top w:val="none" w:sz="0" w:space="0" w:color="auto"/>
        <w:left w:val="none" w:sz="0" w:space="0" w:color="auto"/>
        <w:bottom w:val="none" w:sz="0" w:space="0" w:color="auto"/>
        <w:right w:val="none" w:sz="0" w:space="0" w:color="auto"/>
      </w:divBdr>
    </w:div>
    <w:div w:id="1141847970">
      <w:bodyDiv w:val="1"/>
      <w:marLeft w:val="0"/>
      <w:marRight w:val="0"/>
      <w:marTop w:val="0"/>
      <w:marBottom w:val="0"/>
      <w:divBdr>
        <w:top w:val="none" w:sz="0" w:space="0" w:color="auto"/>
        <w:left w:val="none" w:sz="0" w:space="0" w:color="auto"/>
        <w:bottom w:val="none" w:sz="0" w:space="0" w:color="auto"/>
        <w:right w:val="none" w:sz="0" w:space="0" w:color="auto"/>
      </w:divBdr>
    </w:div>
    <w:div w:id="1164123071">
      <w:bodyDiv w:val="1"/>
      <w:marLeft w:val="0"/>
      <w:marRight w:val="0"/>
      <w:marTop w:val="0"/>
      <w:marBottom w:val="0"/>
      <w:divBdr>
        <w:top w:val="none" w:sz="0" w:space="0" w:color="auto"/>
        <w:left w:val="none" w:sz="0" w:space="0" w:color="auto"/>
        <w:bottom w:val="none" w:sz="0" w:space="0" w:color="auto"/>
        <w:right w:val="none" w:sz="0" w:space="0" w:color="auto"/>
      </w:divBdr>
    </w:div>
    <w:div w:id="1185246148">
      <w:bodyDiv w:val="1"/>
      <w:marLeft w:val="0"/>
      <w:marRight w:val="0"/>
      <w:marTop w:val="0"/>
      <w:marBottom w:val="0"/>
      <w:divBdr>
        <w:top w:val="none" w:sz="0" w:space="0" w:color="auto"/>
        <w:left w:val="none" w:sz="0" w:space="0" w:color="auto"/>
        <w:bottom w:val="none" w:sz="0" w:space="0" w:color="auto"/>
        <w:right w:val="none" w:sz="0" w:space="0" w:color="auto"/>
      </w:divBdr>
      <w:divsChild>
        <w:div w:id="1484202762">
          <w:marLeft w:val="547"/>
          <w:marRight w:val="0"/>
          <w:marTop w:val="0"/>
          <w:marBottom w:val="0"/>
          <w:divBdr>
            <w:top w:val="none" w:sz="0" w:space="0" w:color="auto"/>
            <w:left w:val="none" w:sz="0" w:space="0" w:color="auto"/>
            <w:bottom w:val="none" w:sz="0" w:space="0" w:color="auto"/>
            <w:right w:val="none" w:sz="0" w:space="0" w:color="auto"/>
          </w:divBdr>
        </w:div>
      </w:divsChild>
    </w:div>
    <w:div w:id="1210066974">
      <w:bodyDiv w:val="1"/>
      <w:marLeft w:val="0"/>
      <w:marRight w:val="0"/>
      <w:marTop w:val="0"/>
      <w:marBottom w:val="0"/>
      <w:divBdr>
        <w:top w:val="none" w:sz="0" w:space="0" w:color="auto"/>
        <w:left w:val="none" w:sz="0" w:space="0" w:color="auto"/>
        <w:bottom w:val="none" w:sz="0" w:space="0" w:color="auto"/>
        <w:right w:val="none" w:sz="0" w:space="0" w:color="auto"/>
      </w:divBdr>
    </w:div>
    <w:div w:id="1260479582">
      <w:bodyDiv w:val="1"/>
      <w:marLeft w:val="0"/>
      <w:marRight w:val="0"/>
      <w:marTop w:val="0"/>
      <w:marBottom w:val="0"/>
      <w:divBdr>
        <w:top w:val="none" w:sz="0" w:space="0" w:color="auto"/>
        <w:left w:val="none" w:sz="0" w:space="0" w:color="auto"/>
        <w:bottom w:val="none" w:sz="0" w:space="0" w:color="auto"/>
        <w:right w:val="none" w:sz="0" w:space="0" w:color="auto"/>
      </w:divBdr>
      <w:divsChild>
        <w:div w:id="446854593">
          <w:marLeft w:val="360"/>
          <w:marRight w:val="0"/>
          <w:marTop w:val="0"/>
          <w:marBottom w:val="0"/>
          <w:divBdr>
            <w:top w:val="none" w:sz="0" w:space="0" w:color="auto"/>
            <w:left w:val="none" w:sz="0" w:space="0" w:color="auto"/>
            <w:bottom w:val="none" w:sz="0" w:space="0" w:color="auto"/>
            <w:right w:val="none" w:sz="0" w:space="0" w:color="auto"/>
          </w:divBdr>
        </w:div>
        <w:div w:id="493490920">
          <w:marLeft w:val="360"/>
          <w:marRight w:val="0"/>
          <w:marTop w:val="0"/>
          <w:marBottom w:val="0"/>
          <w:divBdr>
            <w:top w:val="none" w:sz="0" w:space="0" w:color="auto"/>
            <w:left w:val="none" w:sz="0" w:space="0" w:color="auto"/>
            <w:bottom w:val="none" w:sz="0" w:space="0" w:color="auto"/>
            <w:right w:val="none" w:sz="0" w:space="0" w:color="auto"/>
          </w:divBdr>
        </w:div>
      </w:divsChild>
    </w:div>
    <w:div w:id="1277710636">
      <w:bodyDiv w:val="1"/>
      <w:marLeft w:val="0"/>
      <w:marRight w:val="0"/>
      <w:marTop w:val="0"/>
      <w:marBottom w:val="0"/>
      <w:divBdr>
        <w:top w:val="none" w:sz="0" w:space="0" w:color="auto"/>
        <w:left w:val="none" w:sz="0" w:space="0" w:color="auto"/>
        <w:bottom w:val="none" w:sz="0" w:space="0" w:color="auto"/>
        <w:right w:val="none" w:sz="0" w:space="0" w:color="auto"/>
      </w:divBdr>
    </w:div>
    <w:div w:id="1286043888">
      <w:bodyDiv w:val="1"/>
      <w:marLeft w:val="0"/>
      <w:marRight w:val="0"/>
      <w:marTop w:val="0"/>
      <w:marBottom w:val="0"/>
      <w:divBdr>
        <w:top w:val="none" w:sz="0" w:space="0" w:color="auto"/>
        <w:left w:val="none" w:sz="0" w:space="0" w:color="auto"/>
        <w:bottom w:val="none" w:sz="0" w:space="0" w:color="auto"/>
        <w:right w:val="none" w:sz="0" w:space="0" w:color="auto"/>
      </w:divBdr>
    </w:div>
    <w:div w:id="1310286163">
      <w:bodyDiv w:val="1"/>
      <w:marLeft w:val="0"/>
      <w:marRight w:val="0"/>
      <w:marTop w:val="0"/>
      <w:marBottom w:val="0"/>
      <w:divBdr>
        <w:top w:val="none" w:sz="0" w:space="0" w:color="auto"/>
        <w:left w:val="none" w:sz="0" w:space="0" w:color="auto"/>
        <w:bottom w:val="none" w:sz="0" w:space="0" w:color="auto"/>
        <w:right w:val="none" w:sz="0" w:space="0" w:color="auto"/>
      </w:divBdr>
    </w:div>
    <w:div w:id="1381786935">
      <w:bodyDiv w:val="1"/>
      <w:marLeft w:val="0"/>
      <w:marRight w:val="0"/>
      <w:marTop w:val="0"/>
      <w:marBottom w:val="0"/>
      <w:divBdr>
        <w:top w:val="none" w:sz="0" w:space="0" w:color="auto"/>
        <w:left w:val="none" w:sz="0" w:space="0" w:color="auto"/>
        <w:bottom w:val="none" w:sz="0" w:space="0" w:color="auto"/>
        <w:right w:val="none" w:sz="0" w:space="0" w:color="auto"/>
      </w:divBdr>
    </w:div>
    <w:div w:id="1502353459">
      <w:bodyDiv w:val="1"/>
      <w:marLeft w:val="0"/>
      <w:marRight w:val="0"/>
      <w:marTop w:val="0"/>
      <w:marBottom w:val="0"/>
      <w:divBdr>
        <w:top w:val="none" w:sz="0" w:space="0" w:color="auto"/>
        <w:left w:val="none" w:sz="0" w:space="0" w:color="auto"/>
        <w:bottom w:val="none" w:sz="0" w:space="0" w:color="auto"/>
        <w:right w:val="none" w:sz="0" w:space="0" w:color="auto"/>
      </w:divBdr>
    </w:div>
    <w:div w:id="1506432151">
      <w:bodyDiv w:val="1"/>
      <w:marLeft w:val="0"/>
      <w:marRight w:val="0"/>
      <w:marTop w:val="0"/>
      <w:marBottom w:val="0"/>
      <w:divBdr>
        <w:top w:val="none" w:sz="0" w:space="0" w:color="auto"/>
        <w:left w:val="none" w:sz="0" w:space="0" w:color="auto"/>
        <w:bottom w:val="none" w:sz="0" w:space="0" w:color="auto"/>
        <w:right w:val="none" w:sz="0" w:space="0" w:color="auto"/>
      </w:divBdr>
    </w:div>
    <w:div w:id="1512144152">
      <w:bodyDiv w:val="1"/>
      <w:marLeft w:val="0"/>
      <w:marRight w:val="0"/>
      <w:marTop w:val="0"/>
      <w:marBottom w:val="0"/>
      <w:divBdr>
        <w:top w:val="none" w:sz="0" w:space="0" w:color="auto"/>
        <w:left w:val="none" w:sz="0" w:space="0" w:color="auto"/>
        <w:bottom w:val="none" w:sz="0" w:space="0" w:color="auto"/>
        <w:right w:val="none" w:sz="0" w:space="0" w:color="auto"/>
      </w:divBdr>
    </w:div>
    <w:div w:id="1516842140">
      <w:bodyDiv w:val="1"/>
      <w:marLeft w:val="0"/>
      <w:marRight w:val="0"/>
      <w:marTop w:val="0"/>
      <w:marBottom w:val="0"/>
      <w:divBdr>
        <w:top w:val="none" w:sz="0" w:space="0" w:color="auto"/>
        <w:left w:val="none" w:sz="0" w:space="0" w:color="auto"/>
        <w:bottom w:val="none" w:sz="0" w:space="0" w:color="auto"/>
        <w:right w:val="none" w:sz="0" w:space="0" w:color="auto"/>
      </w:divBdr>
    </w:div>
    <w:div w:id="1571235922">
      <w:bodyDiv w:val="1"/>
      <w:marLeft w:val="0"/>
      <w:marRight w:val="0"/>
      <w:marTop w:val="0"/>
      <w:marBottom w:val="0"/>
      <w:divBdr>
        <w:top w:val="none" w:sz="0" w:space="0" w:color="auto"/>
        <w:left w:val="none" w:sz="0" w:space="0" w:color="auto"/>
        <w:bottom w:val="none" w:sz="0" w:space="0" w:color="auto"/>
        <w:right w:val="none" w:sz="0" w:space="0" w:color="auto"/>
      </w:divBdr>
    </w:div>
    <w:div w:id="1611156993">
      <w:bodyDiv w:val="1"/>
      <w:marLeft w:val="0"/>
      <w:marRight w:val="0"/>
      <w:marTop w:val="0"/>
      <w:marBottom w:val="0"/>
      <w:divBdr>
        <w:top w:val="none" w:sz="0" w:space="0" w:color="auto"/>
        <w:left w:val="none" w:sz="0" w:space="0" w:color="auto"/>
        <w:bottom w:val="none" w:sz="0" w:space="0" w:color="auto"/>
        <w:right w:val="none" w:sz="0" w:space="0" w:color="auto"/>
      </w:divBdr>
    </w:div>
    <w:div w:id="1612591067">
      <w:bodyDiv w:val="1"/>
      <w:marLeft w:val="0"/>
      <w:marRight w:val="0"/>
      <w:marTop w:val="0"/>
      <w:marBottom w:val="0"/>
      <w:divBdr>
        <w:top w:val="none" w:sz="0" w:space="0" w:color="auto"/>
        <w:left w:val="none" w:sz="0" w:space="0" w:color="auto"/>
        <w:bottom w:val="none" w:sz="0" w:space="0" w:color="auto"/>
        <w:right w:val="none" w:sz="0" w:space="0" w:color="auto"/>
      </w:divBdr>
    </w:div>
    <w:div w:id="1769540567">
      <w:bodyDiv w:val="1"/>
      <w:marLeft w:val="0"/>
      <w:marRight w:val="0"/>
      <w:marTop w:val="0"/>
      <w:marBottom w:val="0"/>
      <w:divBdr>
        <w:top w:val="none" w:sz="0" w:space="0" w:color="auto"/>
        <w:left w:val="none" w:sz="0" w:space="0" w:color="auto"/>
        <w:bottom w:val="none" w:sz="0" w:space="0" w:color="auto"/>
        <w:right w:val="none" w:sz="0" w:space="0" w:color="auto"/>
      </w:divBdr>
    </w:div>
    <w:div w:id="1791237607">
      <w:bodyDiv w:val="1"/>
      <w:marLeft w:val="0"/>
      <w:marRight w:val="0"/>
      <w:marTop w:val="0"/>
      <w:marBottom w:val="0"/>
      <w:divBdr>
        <w:top w:val="none" w:sz="0" w:space="0" w:color="auto"/>
        <w:left w:val="none" w:sz="0" w:space="0" w:color="auto"/>
        <w:bottom w:val="none" w:sz="0" w:space="0" w:color="auto"/>
        <w:right w:val="none" w:sz="0" w:space="0" w:color="auto"/>
      </w:divBdr>
    </w:div>
    <w:div w:id="1799912162">
      <w:bodyDiv w:val="1"/>
      <w:marLeft w:val="0"/>
      <w:marRight w:val="0"/>
      <w:marTop w:val="0"/>
      <w:marBottom w:val="0"/>
      <w:divBdr>
        <w:top w:val="none" w:sz="0" w:space="0" w:color="auto"/>
        <w:left w:val="none" w:sz="0" w:space="0" w:color="auto"/>
        <w:bottom w:val="none" w:sz="0" w:space="0" w:color="auto"/>
        <w:right w:val="none" w:sz="0" w:space="0" w:color="auto"/>
      </w:divBdr>
    </w:div>
    <w:div w:id="1815633398">
      <w:bodyDiv w:val="1"/>
      <w:marLeft w:val="0"/>
      <w:marRight w:val="0"/>
      <w:marTop w:val="0"/>
      <w:marBottom w:val="0"/>
      <w:divBdr>
        <w:top w:val="none" w:sz="0" w:space="0" w:color="auto"/>
        <w:left w:val="none" w:sz="0" w:space="0" w:color="auto"/>
        <w:bottom w:val="none" w:sz="0" w:space="0" w:color="auto"/>
        <w:right w:val="none" w:sz="0" w:space="0" w:color="auto"/>
      </w:divBdr>
    </w:div>
    <w:div w:id="1928806148">
      <w:bodyDiv w:val="1"/>
      <w:marLeft w:val="0"/>
      <w:marRight w:val="0"/>
      <w:marTop w:val="0"/>
      <w:marBottom w:val="0"/>
      <w:divBdr>
        <w:top w:val="none" w:sz="0" w:space="0" w:color="auto"/>
        <w:left w:val="none" w:sz="0" w:space="0" w:color="auto"/>
        <w:bottom w:val="none" w:sz="0" w:space="0" w:color="auto"/>
        <w:right w:val="none" w:sz="0" w:space="0" w:color="auto"/>
      </w:divBdr>
    </w:div>
    <w:div w:id="1992902855">
      <w:bodyDiv w:val="1"/>
      <w:marLeft w:val="0"/>
      <w:marRight w:val="0"/>
      <w:marTop w:val="0"/>
      <w:marBottom w:val="0"/>
      <w:divBdr>
        <w:top w:val="none" w:sz="0" w:space="0" w:color="auto"/>
        <w:left w:val="none" w:sz="0" w:space="0" w:color="auto"/>
        <w:bottom w:val="none" w:sz="0" w:space="0" w:color="auto"/>
        <w:right w:val="none" w:sz="0" w:space="0" w:color="auto"/>
      </w:divBdr>
    </w:div>
    <w:div w:id="2079552151">
      <w:bodyDiv w:val="1"/>
      <w:marLeft w:val="0"/>
      <w:marRight w:val="0"/>
      <w:marTop w:val="0"/>
      <w:marBottom w:val="0"/>
      <w:divBdr>
        <w:top w:val="none" w:sz="0" w:space="0" w:color="auto"/>
        <w:left w:val="none" w:sz="0" w:space="0" w:color="auto"/>
        <w:bottom w:val="none" w:sz="0" w:space="0" w:color="auto"/>
        <w:right w:val="none" w:sz="0" w:space="0" w:color="auto"/>
      </w:divBdr>
    </w:div>
    <w:div w:id="2121028158">
      <w:bodyDiv w:val="1"/>
      <w:marLeft w:val="0"/>
      <w:marRight w:val="0"/>
      <w:marTop w:val="0"/>
      <w:marBottom w:val="0"/>
      <w:divBdr>
        <w:top w:val="none" w:sz="0" w:space="0" w:color="auto"/>
        <w:left w:val="none" w:sz="0" w:space="0" w:color="auto"/>
        <w:bottom w:val="none" w:sz="0" w:space="0" w:color="auto"/>
        <w:right w:val="none" w:sz="0" w:space="0" w:color="auto"/>
      </w:divBdr>
      <w:divsChild>
        <w:div w:id="1710256990">
          <w:marLeft w:val="0"/>
          <w:marRight w:val="0"/>
          <w:marTop w:val="0"/>
          <w:marBottom w:val="0"/>
          <w:divBdr>
            <w:top w:val="none" w:sz="0" w:space="0" w:color="auto"/>
            <w:left w:val="none" w:sz="0" w:space="0" w:color="auto"/>
            <w:bottom w:val="none" w:sz="0" w:space="0" w:color="auto"/>
            <w:right w:val="none" w:sz="0" w:space="0" w:color="auto"/>
          </w:divBdr>
          <w:divsChild>
            <w:div w:id="1050229977">
              <w:marLeft w:val="0"/>
              <w:marRight w:val="0"/>
              <w:marTop w:val="0"/>
              <w:marBottom w:val="0"/>
              <w:divBdr>
                <w:top w:val="none" w:sz="0" w:space="0" w:color="auto"/>
                <w:left w:val="none" w:sz="0" w:space="0" w:color="auto"/>
                <w:bottom w:val="none" w:sz="0" w:space="0" w:color="auto"/>
                <w:right w:val="none" w:sz="0" w:space="0" w:color="auto"/>
              </w:divBdr>
              <w:divsChild>
                <w:div w:id="71315010">
                  <w:marLeft w:val="0"/>
                  <w:marRight w:val="0"/>
                  <w:marTop w:val="0"/>
                  <w:marBottom w:val="0"/>
                  <w:divBdr>
                    <w:top w:val="none" w:sz="0" w:space="0" w:color="auto"/>
                    <w:left w:val="none" w:sz="0" w:space="0" w:color="auto"/>
                    <w:bottom w:val="none" w:sz="0" w:space="0" w:color="auto"/>
                    <w:right w:val="none" w:sz="0" w:space="0" w:color="auto"/>
                  </w:divBdr>
                  <w:divsChild>
                    <w:div w:id="2141915590">
                      <w:marLeft w:val="0"/>
                      <w:marRight w:val="0"/>
                      <w:marTop w:val="0"/>
                      <w:marBottom w:val="0"/>
                      <w:divBdr>
                        <w:top w:val="none" w:sz="0" w:space="0" w:color="auto"/>
                        <w:left w:val="none" w:sz="0" w:space="0" w:color="auto"/>
                        <w:bottom w:val="none" w:sz="0" w:space="0" w:color="auto"/>
                        <w:right w:val="none" w:sz="0" w:space="0" w:color="auto"/>
                      </w:divBdr>
                      <w:divsChild>
                        <w:div w:id="751239238">
                          <w:marLeft w:val="2325"/>
                          <w:marRight w:val="0"/>
                          <w:marTop w:val="0"/>
                          <w:marBottom w:val="0"/>
                          <w:divBdr>
                            <w:top w:val="none" w:sz="0" w:space="0" w:color="auto"/>
                            <w:left w:val="none" w:sz="0" w:space="0" w:color="auto"/>
                            <w:bottom w:val="none" w:sz="0" w:space="0" w:color="auto"/>
                            <w:right w:val="none" w:sz="0" w:space="0" w:color="auto"/>
                          </w:divBdr>
                          <w:divsChild>
                            <w:div w:id="500046100">
                              <w:marLeft w:val="0"/>
                              <w:marRight w:val="0"/>
                              <w:marTop w:val="0"/>
                              <w:marBottom w:val="0"/>
                              <w:divBdr>
                                <w:top w:val="none" w:sz="0" w:space="0" w:color="auto"/>
                                <w:left w:val="none" w:sz="0" w:space="0" w:color="auto"/>
                                <w:bottom w:val="none" w:sz="0" w:space="0" w:color="auto"/>
                                <w:right w:val="none" w:sz="0" w:space="0" w:color="auto"/>
                              </w:divBdr>
                              <w:divsChild>
                                <w:div w:id="275411640">
                                  <w:marLeft w:val="0"/>
                                  <w:marRight w:val="0"/>
                                  <w:marTop w:val="0"/>
                                  <w:marBottom w:val="0"/>
                                  <w:divBdr>
                                    <w:top w:val="none" w:sz="0" w:space="0" w:color="auto"/>
                                    <w:left w:val="none" w:sz="0" w:space="0" w:color="auto"/>
                                    <w:bottom w:val="none" w:sz="0" w:space="0" w:color="auto"/>
                                    <w:right w:val="none" w:sz="0" w:space="0" w:color="auto"/>
                                  </w:divBdr>
                                  <w:divsChild>
                                    <w:div w:id="252008318">
                                      <w:marLeft w:val="0"/>
                                      <w:marRight w:val="0"/>
                                      <w:marTop w:val="75"/>
                                      <w:marBottom w:val="0"/>
                                      <w:divBdr>
                                        <w:top w:val="single" w:sz="6" w:space="0" w:color="D0CFCF"/>
                                        <w:left w:val="single" w:sz="6" w:space="15" w:color="D0CFCF"/>
                                        <w:bottom w:val="single" w:sz="6" w:space="4" w:color="D0CFCF"/>
                                        <w:right w:val="single" w:sz="6" w:space="15" w:color="D0CFCF"/>
                                      </w:divBdr>
                                      <w:divsChild>
                                        <w:div w:id="164902659">
                                          <w:marLeft w:val="0"/>
                                          <w:marRight w:val="0"/>
                                          <w:marTop w:val="0"/>
                                          <w:marBottom w:val="0"/>
                                          <w:divBdr>
                                            <w:top w:val="none" w:sz="0" w:space="0" w:color="auto"/>
                                            <w:left w:val="none" w:sz="0" w:space="0" w:color="auto"/>
                                            <w:bottom w:val="none" w:sz="0" w:space="0" w:color="auto"/>
                                            <w:right w:val="none" w:sz="0" w:space="0" w:color="auto"/>
                                          </w:divBdr>
                                          <w:divsChild>
                                            <w:div w:id="122803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8374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oneval.gob.mx/rw/resource/Metodologia_Medicion_Multidimensional.pdf" TargetMode="External"/><Relationship Id="rId117" Type="http://schemas.openxmlformats.org/officeDocument/2006/relationships/footer" Target="footer1.xml"/><Relationship Id="rId21" Type="http://schemas.openxmlformats.org/officeDocument/2006/relationships/image" Target="media/image11.jpeg"/><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image" Target="media/image38.png"/><Relationship Id="rId68" Type="http://schemas.openxmlformats.org/officeDocument/2006/relationships/image" Target="media/image40.png"/><Relationship Id="rId84" Type="http://schemas.openxmlformats.org/officeDocument/2006/relationships/hyperlink" Target="http://www.pueblacapital.gob.mx/images/transparencia/compl/info.fiscal/obras.FISM15.pdf" TargetMode="External"/><Relationship Id="rId89" Type="http://schemas.openxmlformats.org/officeDocument/2006/relationships/image" Target="media/image55.png"/><Relationship Id="rId112" Type="http://schemas.openxmlformats.org/officeDocument/2006/relationships/image" Target="media/image77.png"/><Relationship Id="rId16" Type="http://schemas.openxmlformats.org/officeDocument/2006/relationships/image" Target="media/image7.png"/><Relationship Id="rId107" Type="http://schemas.openxmlformats.org/officeDocument/2006/relationships/image" Target="media/image73.png"/><Relationship Id="rId11" Type="http://schemas.openxmlformats.org/officeDocument/2006/relationships/hyperlink" Target="http://www.coneval.gob.mx/Medicion/Paginas/Medicion-de-la-pobreza-municipal-2010.aspx" TargetMode="External"/><Relationship Id="rId24" Type="http://schemas.openxmlformats.org/officeDocument/2006/relationships/hyperlink" Target="http://www.sedesol.gob.mx/en/SEDESOL/Informes_FAIS" TargetMode="External"/><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6.png"/><Relationship Id="rId53" Type="http://schemas.openxmlformats.org/officeDocument/2006/relationships/image" Target="media/image32.png"/><Relationship Id="rId58" Type="http://schemas.openxmlformats.org/officeDocument/2006/relationships/image" Target="media/image35.png"/><Relationship Id="rId66" Type="http://schemas.openxmlformats.org/officeDocument/2006/relationships/hyperlink" Target="http://sisgeo.sedesol.gob.mx/sisweb2011/" TargetMode="External"/><Relationship Id="rId74" Type="http://schemas.openxmlformats.org/officeDocument/2006/relationships/hyperlink" Target="http://www.sedesol.gob.mx/es/SEDESOL/Reportes_Municipales_FISM" TargetMode="External"/><Relationship Id="rId79" Type="http://schemas.openxmlformats.org/officeDocument/2006/relationships/image" Target="media/image48.png"/><Relationship Id="rId87" Type="http://schemas.openxmlformats.org/officeDocument/2006/relationships/hyperlink" Target="http://www.dof.gob.mx/nota_detalle.php?codigo=5385137&amp;fecha=12/03/2015" TargetMode="External"/><Relationship Id="rId102" Type="http://schemas.openxmlformats.org/officeDocument/2006/relationships/image" Target="media/image68.png"/><Relationship Id="rId110" Type="http://schemas.openxmlformats.org/officeDocument/2006/relationships/image" Target="media/image75.png"/><Relationship Id="rId115" Type="http://schemas.openxmlformats.org/officeDocument/2006/relationships/chart" Target="charts/chart1.xml"/><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image" Target="media/image51.png"/><Relationship Id="rId90" Type="http://schemas.openxmlformats.org/officeDocument/2006/relationships/image" Target="media/image56.png"/><Relationship Id="rId95" Type="http://schemas.openxmlformats.org/officeDocument/2006/relationships/image" Target="media/image61.png"/><Relationship Id="rId19" Type="http://schemas.openxmlformats.org/officeDocument/2006/relationships/image" Target="media/image9.wmf"/><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hyperlink" Target="http://sisge.sedesol.gob.mx/sisge/" TargetMode="External"/><Relationship Id="rId30" Type="http://schemas.openxmlformats.org/officeDocument/2006/relationships/hyperlink" Target="http://www.sedesol.gob.mx/en/SEDESOL/Informe_anual_sobre_la_situacion_de_pobreza_y_rezago_social" TargetMode="External"/><Relationship Id="rId35" Type="http://schemas.openxmlformats.org/officeDocument/2006/relationships/image" Target="media/image19.png"/><Relationship Id="rId43" Type="http://schemas.openxmlformats.org/officeDocument/2006/relationships/hyperlink" Target="http://www.pueblacapital.gob.mx/images/transparencia/obl/17progs/pp.admin1418.15.pdf" TargetMode="External"/><Relationship Id="rId48" Type="http://schemas.openxmlformats.org/officeDocument/2006/relationships/hyperlink" Target="http://www.pueblacapital.gob.mx/ayuntamiento/item/299-plan-municipal-de-desarrollo" TargetMode="External"/><Relationship Id="rId56" Type="http://schemas.openxmlformats.org/officeDocument/2006/relationships/image" Target="media/image34.png"/><Relationship Id="rId64" Type="http://schemas.openxmlformats.org/officeDocument/2006/relationships/hyperlink" Target="http://www.pueblacapital.gob.mx/xvii-programas-de-trabajo-anual" TargetMode="External"/><Relationship Id="rId69" Type="http://schemas.openxmlformats.org/officeDocument/2006/relationships/image" Target="media/image41.jpeg"/><Relationship Id="rId77" Type="http://schemas.openxmlformats.org/officeDocument/2006/relationships/image" Target="media/image47.png"/><Relationship Id="rId100" Type="http://schemas.openxmlformats.org/officeDocument/2006/relationships/image" Target="media/image66.png"/><Relationship Id="rId105" Type="http://schemas.openxmlformats.org/officeDocument/2006/relationships/image" Target="media/image71.png"/><Relationship Id="rId113" Type="http://schemas.openxmlformats.org/officeDocument/2006/relationships/image" Target="media/image78.png"/><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hyperlink" Target="http://sisgeo.sedesol.gob.mx/sisweb2011/" TargetMode="External"/><Relationship Id="rId80" Type="http://schemas.openxmlformats.org/officeDocument/2006/relationships/image" Target="media/image49.png"/><Relationship Id="rId85" Type="http://schemas.openxmlformats.org/officeDocument/2006/relationships/image" Target="media/image53.png"/><Relationship Id="rId93" Type="http://schemas.openxmlformats.org/officeDocument/2006/relationships/image" Target="media/image59.png"/><Relationship Id="rId98"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sedesol.gob.mx/en/SEDESOL/Informe_anual_sobre_la_situacion_de_pobreza_y_rezago_social" TargetMode="External"/><Relationship Id="rId25" Type="http://schemas.openxmlformats.org/officeDocument/2006/relationships/image" Target="media/image14.png"/><Relationship Id="rId33" Type="http://schemas.openxmlformats.org/officeDocument/2006/relationships/hyperlink" Target="http://www.sedesol.gob.mx/work/models/SEDESOL/Programas_Sociales/OpcionesProductivas/Anexos/Anexo_4.pdf" TargetMode="External"/><Relationship Id="rId38" Type="http://schemas.openxmlformats.org/officeDocument/2006/relationships/image" Target="media/image21.png"/><Relationship Id="rId46" Type="http://schemas.openxmlformats.org/officeDocument/2006/relationships/hyperlink" Target="http://www.pueblacapital.gob.mx/ayuntamiento/item/299-plan-municipal-de-desarrollo" TargetMode="External"/><Relationship Id="rId59" Type="http://schemas.openxmlformats.org/officeDocument/2006/relationships/image" Target="media/image36.png"/><Relationship Id="rId67" Type="http://schemas.openxmlformats.org/officeDocument/2006/relationships/image" Target="media/image39.jpeg"/><Relationship Id="rId103" Type="http://schemas.openxmlformats.org/officeDocument/2006/relationships/image" Target="media/image69.png"/><Relationship Id="rId108" Type="http://schemas.openxmlformats.org/officeDocument/2006/relationships/hyperlink" Target="http://www.sedesol.gob.mx/en/SEDESOL/Informes_FAIS" TargetMode="External"/><Relationship Id="rId116" Type="http://schemas.openxmlformats.org/officeDocument/2006/relationships/header" Target="header1.xml"/><Relationship Id="rId20" Type="http://schemas.openxmlformats.org/officeDocument/2006/relationships/image" Target="media/image10.emf"/><Relationship Id="rId41" Type="http://schemas.openxmlformats.org/officeDocument/2006/relationships/hyperlink" Target="http://www.pueblacapital.gob.mx/images/transparencia/obl/17progs/pp.admin1418.15.pdf" TargetMode="External"/><Relationship Id="rId54" Type="http://schemas.openxmlformats.org/officeDocument/2006/relationships/image" Target="media/image33.png"/><Relationship Id="rId62" Type="http://schemas.openxmlformats.org/officeDocument/2006/relationships/hyperlink" Target="http://www.pueblacapital.gob.mx/xvii-programas-de-trabajo-anual" TargetMode="External"/><Relationship Id="rId70" Type="http://schemas.openxmlformats.org/officeDocument/2006/relationships/image" Target="media/image42.jpeg"/><Relationship Id="rId75" Type="http://schemas.openxmlformats.org/officeDocument/2006/relationships/image" Target="media/image45.png"/><Relationship Id="rId83" Type="http://schemas.openxmlformats.org/officeDocument/2006/relationships/image" Target="media/image52.png"/><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2.png"/><Relationship Id="rId11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5.png"/><Relationship Id="rId36" Type="http://schemas.openxmlformats.org/officeDocument/2006/relationships/hyperlink" Target="http://www.pueblacapital.gob.mx/images/transparencia/obl/17progs/pp.admin1418.15.pdf" TargetMode="External"/><Relationship Id="rId49" Type="http://schemas.openxmlformats.org/officeDocument/2006/relationships/image" Target="media/image28.png"/><Relationship Id="rId57" Type="http://schemas.openxmlformats.org/officeDocument/2006/relationships/hyperlink" Target="http://www.pueblacapital.gob.mx/xvii-programas-de-trabajo-anual" TargetMode="External"/><Relationship Id="rId106" Type="http://schemas.openxmlformats.org/officeDocument/2006/relationships/image" Target="media/image72.png"/><Relationship Id="rId114" Type="http://schemas.openxmlformats.org/officeDocument/2006/relationships/image" Target="media/image79.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hyperlink" Target="http://www.pueblacapital.gob.mx/xvii-programas-de-trabajo-anual" TargetMode="External"/><Relationship Id="rId65" Type="http://schemas.openxmlformats.org/officeDocument/2006/relationships/hyperlink" Target="http://www.pueblacapital.gob.mx/xvii-programas-de-trabajo-anual" TargetMode="External"/><Relationship Id="rId73" Type="http://schemas.openxmlformats.org/officeDocument/2006/relationships/image" Target="media/image44.png"/><Relationship Id="rId78" Type="http://schemas.openxmlformats.org/officeDocument/2006/relationships/hyperlink" Target="http://www.pueblacapital.gob.mx/tramites-y-servicios" TargetMode="External"/><Relationship Id="rId81" Type="http://schemas.openxmlformats.org/officeDocument/2006/relationships/image" Target="media/image50.png"/><Relationship Id="rId86" Type="http://schemas.openxmlformats.org/officeDocument/2006/relationships/hyperlink" Target="http://www.gob.mx/sedesol/documentos/reportes-municipales-fism-2015" TargetMode="External"/><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coneval.gob.mx/Medicion/Paginas/Medicion-de-la-pobreza-municipal-2010.aspx" TargetMode="External"/><Relationship Id="rId18" Type="http://schemas.openxmlformats.org/officeDocument/2006/relationships/image" Target="media/image8.emf"/><Relationship Id="rId39" Type="http://schemas.openxmlformats.org/officeDocument/2006/relationships/image" Target="media/image22.png"/><Relationship Id="rId109" Type="http://schemas.openxmlformats.org/officeDocument/2006/relationships/image" Target="media/image74.png"/><Relationship Id="rId34" Type="http://schemas.openxmlformats.org/officeDocument/2006/relationships/image" Target="media/image18.emf"/><Relationship Id="rId50" Type="http://schemas.openxmlformats.org/officeDocument/2006/relationships/image" Target="media/image29.png"/><Relationship Id="rId55" Type="http://schemas.openxmlformats.org/officeDocument/2006/relationships/hyperlink" Target="http://www.pueblacapital.gob.mx/xvii-programas-de-trabajo-anual" TargetMode="External"/><Relationship Id="rId76" Type="http://schemas.openxmlformats.org/officeDocument/2006/relationships/image" Target="media/image46.png"/><Relationship Id="rId97" Type="http://schemas.openxmlformats.org/officeDocument/2006/relationships/image" Target="media/image63.png"/><Relationship Id="rId10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hyperlink" Target="http://sisge.sedesol.gob.mx/sisge/"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edgodinez\Documents\Data\MUNICIPIO%20DE%20PUEBLA\PAPELES%20DE%20TRABAJO\grafica.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es-MX"/>
              <a:t>FISMDF 2015</a:t>
            </a:r>
          </a:p>
        </c:rich>
      </c:tx>
      <c:spPr>
        <a:noFill/>
        <a:ln w="25400">
          <a:noFill/>
        </a:ln>
      </c:spPr>
    </c:title>
    <c:plotArea>
      <c:layout>
        <c:manualLayout>
          <c:layoutTarget val="inner"/>
          <c:xMode val="edge"/>
          <c:yMode val="edge"/>
          <c:x val="4.8828009706333886E-2"/>
          <c:y val="0.32622471983533202"/>
          <c:w val="0.92349903431882396"/>
          <c:h val="0.4846560155084349"/>
        </c:manualLayout>
      </c:layout>
      <c:lineChart>
        <c:grouping val="standard"/>
        <c:ser>
          <c:idx val="0"/>
          <c:order val="0"/>
          <c:tx>
            <c:strRef>
              <c:f>Sheet1!$F$2:$F$3</c:f>
              <c:strCache>
                <c:ptCount val="2"/>
                <c:pt idx="1">
                  <c:v>Cumplimiento Obtenido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Sheet1!$E$4:$E$9</c:f>
              <c:strCache>
                <c:ptCount val="6"/>
                <c:pt idx="0">
                  <c:v>Diseño</c:v>
                </c:pt>
                <c:pt idx="1">
                  <c:v>Planeación y Orientación a Resultados</c:v>
                </c:pt>
                <c:pt idx="2">
                  <c:v>Cobertura y Focalización</c:v>
                </c:pt>
                <c:pt idx="3">
                  <c:v>Operación</c:v>
                </c:pt>
                <c:pt idx="4">
                  <c:v>Percepción de la Población Atendida</c:v>
                </c:pt>
                <c:pt idx="5">
                  <c:v>Medición de Resultados</c:v>
                </c:pt>
              </c:strCache>
            </c:strRef>
          </c:cat>
          <c:val>
            <c:numRef>
              <c:f>Sheet1!$F$4:$F$9</c:f>
              <c:numCache>
                <c:formatCode>General</c:formatCode>
                <c:ptCount val="6"/>
                <c:pt idx="0">
                  <c:v>3.9499999999999997</c:v>
                </c:pt>
                <c:pt idx="1">
                  <c:v>3.9499999999999997</c:v>
                </c:pt>
                <c:pt idx="2">
                  <c:v>3.9499999999999997</c:v>
                </c:pt>
                <c:pt idx="3">
                  <c:v>2</c:v>
                </c:pt>
                <c:pt idx="4">
                  <c:v>4</c:v>
                </c:pt>
                <c:pt idx="5">
                  <c:v>2</c:v>
                </c:pt>
              </c:numCache>
            </c:numRef>
          </c:val>
          <c:extLst xmlns:c16r2="http://schemas.microsoft.com/office/drawing/2015/06/chart">
            <c:ext xmlns:c16="http://schemas.microsoft.com/office/drawing/2014/chart" uri="{C3380CC4-5D6E-409C-BE32-E72D297353CC}">
              <c16:uniqueId val="{00000000-A336-4939-BD30-87BDD66ECDCD}"/>
            </c:ext>
          </c:extLst>
        </c:ser>
        <c:ser>
          <c:idx val="1"/>
          <c:order val="1"/>
          <c:tx>
            <c:strRef>
              <c:f>Sheet1!$G$2:$G$3</c:f>
              <c:strCache>
                <c:ptCount val="2"/>
                <c:pt idx="1">
                  <c:v>Máximo Nivel de Cumplimiento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Sheet1!$E$4:$E$9</c:f>
              <c:strCache>
                <c:ptCount val="6"/>
                <c:pt idx="0">
                  <c:v>Diseño</c:v>
                </c:pt>
                <c:pt idx="1">
                  <c:v>Planeación y Orientación a Resultados</c:v>
                </c:pt>
                <c:pt idx="2">
                  <c:v>Cobertura y Focalización</c:v>
                </c:pt>
                <c:pt idx="3">
                  <c:v>Operación</c:v>
                </c:pt>
                <c:pt idx="4">
                  <c:v>Percepción de la Población Atendida</c:v>
                </c:pt>
                <c:pt idx="5">
                  <c:v>Medición de Resultados</c:v>
                </c:pt>
              </c:strCache>
            </c:strRef>
          </c:cat>
          <c:val>
            <c:numRef>
              <c:f>Sheet1!$G$4:$G$9</c:f>
              <c:numCache>
                <c:formatCode>General</c:formatCode>
                <c:ptCount val="6"/>
                <c:pt idx="0">
                  <c:v>4</c:v>
                </c:pt>
                <c:pt idx="1">
                  <c:v>4</c:v>
                </c:pt>
                <c:pt idx="2">
                  <c:v>4</c:v>
                </c:pt>
                <c:pt idx="3">
                  <c:v>4</c:v>
                </c:pt>
                <c:pt idx="4">
                  <c:v>4</c:v>
                </c:pt>
                <c:pt idx="5">
                  <c:v>4</c:v>
                </c:pt>
              </c:numCache>
            </c:numRef>
          </c:val>
          <c:extLst xmlns:c16r2="http://schemas.microsoft.com/office/drawing/2015/06/chart">
            <c:ext xmlns:c16="http://schemas.microsoft.com/office/drawing/2014/chart" uri="{C3380CC4-5D6E-409C-BE32-E72D297353CC}">
              <c16:uniqueId val="{00000001-A336-4939-BD30-87BDD66ECDCD}"/>
            </c:ext>
          </c:extLst>
        </c:ser>
        <c:marker val="1"/>
        <c:axId val="216793856"/>
        <c:axId val="216795776"/>
      </c:lineChart>
      <c:catAx>
        <c:axId val="2167938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s-MX"/>
          </a:p>
        </c:txPr>
        <c:crossAx val="216795776"/>
        <c:crosses val="autoZero"/>
        <c:auto val="1"/>
        <c:lblAlgn val="ctr"/>
        <c:lblOffset val="100"/>
      </c:catAx>
      <c:valAx>
        <c:axId val="216795776"/>
        <c:scaling>
          <c:orientation val="minMax"/>
          <c:max val="4"/>
          <c:min val="0"/>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s-MX"/>
          </a:p>
        </c:txPr>
        <c:crossAx val="216793856"/>
        <c:crosses val="autoZero"/>
        <c:crossBetween val="between"/>
        <c:majorUnit val="1"/>
      </c:valAx>
      <c:spPr>
        <a:noFill/>
        <a:ln w="25400">
          <a:noFill/>
        </a:ln>
      </c:spPr>
    </c:plotArea>
    <c:legend>
      <c:legendPos val="r"/>
      <c:layout>
        <c:manualLayout>
          <c:xMode val="edge"/>
          <c:yMode val="edge"/>
          <c:x val="0.29201431080265816"/>
          <c:y val="0.10750710848643934"/>
          <c:w val="0.46201204351652225"/>
          <c:h val="0.14988134295713049"/>
        </c:manualLayout>
      </c:layout>
    </c:legend>
    <c:plotVisOnly val="1"/>
    <c:dispBlanksAs val="gap"/>
  </c:chart>
  <c:spPr>
    <a:solidFill>
      <a:schemeClr val="bg1"/>
    </a:solidFill>
    <a:ln w="9525" cap="flat" cmpd="sng" algn="ctr">
      <a:solidFill>
        <a:schemeClr val="tx1">
          <a:lumMod val="15000"/>
          <a:lumOff val="85000"/>
        </a:schemeClr>
      </a:solidFill>
      <a:round/>
    </a:ln>
    <a:effectLst>
      <a:outerShdw blurRad="50800" dist="38100" dir="18900000" algn="bl" rotWithShape="0">
        <a:prstClr val="black">
          <a:alpha val="40000"/>
        </a:prstClr>
      </a:outerShdw>
    </a:effectLst>
  </c:spPr>
  <c:txPr>
    <a:bodyPr/>
    <a:lstStyle/>
    <a:p>
      <a:pPr>
        <a:defRPr sz="1000" b="0" i="0" u="none" strike="noStrike" baseline="0">
          <a:solidFill>
            <a:srgbClr val="000000"/>
          </a:solidFill>
          <a:latin typeface="Calibri"/>
          <a:ea typeface="Calibri"/>
          <a:cs typeface="Calibri"/>
        </a:defRPr>
      </a:pPr>
      <a:endParaRPr lang="es-MX"/>
    </a:p>
  </c:txPr>
  <c:externalData r:id="rId2"/>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5722C4-4D5C-4299-A483-80D0C588B5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149</Pages>
  <Words>30106</Words>
  <Characters>165586</Characters>
  <Application>Microsoft Office Word</Application>
  <DocSecurity>0</DocSecurity>
  <Lines>1379</Lines>
  <Paragraphs>390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195302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coneval004</dc:creator>
  <cp:lastModifiedBy>USUARIO</cp:lastModifiedBy>
  <cp:revision>2</cp:revision>
  <cp:lastPrinted>2015-12-31T05:06:00Z</cp:lastPrinted>
  <dcterms:created xsi:type="dcterms:W3CDTF">2016-04-26T19:19:00Z</dcterms:created>
  <dcterms:modified xsi:type="dcterms:W3CDTF">2016-04-26T19:19:00Z</dcterms:modified>
</cp:coreProperties>
</file>